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石油加工、炼焦及核燃料项目可行性建设方案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84" w:history="1">
        <w:r>
          <w:rPr>
            <w:rFonts w:ascii="仿宋" w:eastAsia="仿宋" w:hAnsi="仿宋" w:cs="仿宋" w:hint="eastAsia"/>
            <w:lang w:eastAsia="zh-CN"/>
          </w:rPr>
          <w:t>概论</w:t>
        </w:r>
        <w:r>
          <w:tab/>
        </w:r>
        <w:r>
          <w:fldChar w:fldCharType="begin"/>
        </w:r>
        <w:r>
          <w:instrText xml:space="preserve"> PAGEREF _Toc28684 \h </w:instrText>
        </w:r>
        <w:r>
          <w:fldChar w:fldCharType="separate"/>
        </w:r>
        <w:r>
          <w:t>3</w:t>
        </w:r>
        <w:r>
          <w:fldChar w:fldCharType="end"/>
        </w:r>
      </w:hyperlink>
    </w:p>
    <w:p>
      <w:pPr>
        <w:pStyle w:val="TOC1"/>
        <w:tabs>
          <w:tab w:val="right" w:leader="dot" w:pos="8306"/>
        </w:tabs>
      </w:pPr>
      <w:hyperlink w:anchor="_Toc24151" w:history="1">
        <w:r>
          <w:rPr>
            <w:rFonts w:ascii="仿宋" w:eastAsia="仿宋" w:hAnsi="仿宋" w:cs="仿宋" w:hint="eastAsia"/>
            <w:lang w:eastAsia="zh-CN"/>
          </w:rPr>
          <w:t>一、经济影响分析</w:t>
        </w:r>
        <w:r>
          <w:tab/>
        </w:r>
        <w:r>
          <w:fldChar w:fldCharType="begin"/>
        </w:r>
        <w:r>
          <w:instrText xml:space="preserve"> PAGEREF _Toc24151 \h </w:instrText>
        </w:r>
        <w:r>
          <w:fldChar w:fldCharType="separate"/>
        </w:r>
        <w:r>
          <w:t>3</w:t>
        </w:r>
        <w:r>
          <w:fldChar w:fldCharType="end"/>
        </w:r>
      </w:hyperlink>
    </w:p>
    <w:p>
      <w:pPr>
        <w:pStyle w:val="TOC2"/>
        <w:tabs>
          <w:tab w:val="right" w:leader="dot" w:pos="8306"/>
        </w:tabs>
      </w:pPr>
      <w:hyperlink w:anchor="_Toc2591" w:history="1">
        <w:r>
          <w:rPr>
            <w:rFonts w:ascii="仿宋" w:eastAsia="仿宋" w:hAnsi="仿宋" w:cs="仿宋" w:hint="eastAsia"/>
            <w:lang w:eastAsia="zh-CN"/>
          </w:rPr>
          <w:t>(一)、经济费用效益或费用效果分析</w:t>
        </w:r>
        <w:r>
          <w:tab/>
        </w:r>
        <w:r>
          <w:fldChar w:fldCharType="begin"/>
        </w:r>
        <w:r>
          <w:instrText xml:space="preserve"> PAGEREF _Toc2591 \h </w:instrText>
        </w:r>
        <w:r>
          <w:fldChar w:fldCharType="separate"/>
        </w:r>
        <w:r>
          <w:t>3</w:t>
        </w:r>
        <w:r>
          <w:fldChar w:fldCharType="end"/>
        </w:r>
      </w:hyperlink>
    </w:p>
    <w:p>
      <w:pPr>
        <w:pStyle w:val="TOC2"/>
        <w:tabs>
          <w:tab w:val="right" w:leader="dot" w:pos="8306"/>
        </w:tabs>
      </w:pPr>
      <w:hyperlink w:anchor="_Toc1726" w:history="1">
        <w:r>
          <w:rPr>
            <w:rFonts w:ascii="仿宋" w:eastAsia="仿宋" w:hAnsi="仿宋" w:cs="仿宋" w:hint="eastAsia"/>
            <w:lang w:eastAsia="zh-CN"/>
          </w:rPr>
          <w:t>(二)、行业影响分析</w:t>
        </w:r>
        <w:r>
          <w:tab/>
        </w:r>
        <w:r>
          <w:fldChar w:fldCharType="begin"/>
        </w:r>
        <w:r>
          <w:instrText xml:space="preserve"> PAGEREF _Toc1726 \h </w:instrText>
        </w:r>
        <w:r>
          <w:fldChar w:fldCharType="separate"/>
        </w:r>
        <w:r>
          <w:t>5</w:t>
        </w:r>
        <w:r>
          <w:fldChar w:fldCharType="end"/>
        </w:r>
      </w:hyperlink>
    </w:p>
    <w:p>
      <w:pPr>
        <w:pStyle w:val="TOC2"/>
        <w:tabs>
          <w:tab w:val="right" w:leader="dot" w:pos="8306"/>
        </w:tabs>
      </w:pPr>
      <w:hyperlink w:anchor="_Toc9515" w:history="1">
        <w:r>
          <w:rPr>
            <w:rFonts w:ascii="仿宋" w:eastAsia="仿宋" w:hAnsi="仿宋" w:cs="仿宋" w:hint="eastAsia"/>
            <w:lang w:eastAsia="zh-CN"/>
          </w:rPr>
          <w:t>(三)、区域经济影响分析</w:t>
        </w:r>
        <w:r>
          <w:tab/>
        </w:r>
        <w:r>
          <w:fldChar w:fldCharType="begin"/>
        </w:r>
        <w:r>
          <w:instrText xml:space="preserve"> PAGEREF _Toc9515 \h </w:instrText>
        </w:r>
        <w:r>
          <w:fldChar w:fldCharType="separate"/>
        </w:r>
        <w:r>
          <w:t>7</w:t>
        </w:r>
        <w:r>
          <w:fldChar w:fldCharType="end"/>
        </w:r>
      </w:hyperlink>
    </w:p>
    <w:p>
      <w:pPr>
        <w:pStyle w:val="TOC2"/>
        <w:tabs>
          <w:tab w:val="right" w:leader="dot" w:pos="8306"/>
        </w:tabs>
      </w:pPr>
      <w:hyperlink w:anchor="_Toc4213" w:history="1">
        <w:r>
          <w:rPr>
            <w:rFonts w:ascii="仿宋" w:eastAsia="仿宋" w:hAnsi="仿宋" w:cs="仿宋" w:hint="eastAsia"/>
            <w:lang w:eastAsia="zh-CN"/>
          </w:rPr>
          <w:t>(四)、宏观经济影响分析</w:t>
        </w:r>
        <w:r>
          <w:tab/>
        </w:r>
        <w:r>
          <w:fldChar w:fldCharType="begin"/>
        </w:r>
        <w:r>
          <w:instrText xml:space="preserve"> PAGEREF _Toc4213 \h </w:instrText>
        </w:r>
        <w:r>
          <w:fldChar w:fldCharType="separate"/>
        </w:r>
        <w:r>
          <w:t>8</w:t>
        </w:r>
        <w:r>
          <w:fldChar w:fldCharType="end"/>
        </w:r>
      </w:hyperlink>
    </w:p>
    <w:p>
      <w:pPr>
        <w:pStyle w:val="TOC1"/>
        <w:tabs>
          <w:tab w:val="right" w:leader="dot" w:pos="8306"/>
        </w:tabs>
      </w:pPr>
      <w:hyperlink w:anchor="_Toc12434" w:history="1">
        <w:r>
          <w:rPr>
            <w:rFonts w:ascii="仿宋" w:eastAsia="仿宋" w:hAnsi="仿宋" w:cs="仿宋" w:hint="eastAsia"/>
            <w:lang w:eastAsia="zh-CN"/>
          </w:rPr>
          <w:t>二、发展规划、产业政策和行业准入分析</w:t>
        </w:r>
        <w:r>
          <w:tab/>
        </w:r>
        <w:r>
          <w:fldChar w:fldCharType="begin"/>
        </w:r>
        <w:r>
          <w:instrText xml:space="preserve"> PAGEREF _Toc12434 \h </w:instrText>
        </w:r>
        <w:r>
          <w:fldChar w:fldCharType="separate"/>
        </w:r>
        <w:r>
          <w:t>9</w:t>
        </w:r>
        <w:r>
          <w:fldChar w:fldCharType="end"/>
        </w:r>
      </w:hyperlink>
    </w:p>
    <w:p>
      <w:pPr>
        <w:pStyle w:val="TOC2"/>
        <w:tabs>
          <w:tab w:val="right" w:leader="dot" w:pos="8306"/>
        </w:tabs>
      </w:pPr>
      <w:hyperlink w:anchor="_Toc18746" w:history="1">
        <w:r>
          <w:rPr>
            <w:rFonts w:ascii="仿宋" w:eastAsia="仿宋" w:hAnsi="仿宋" w:cs="仿宋" w:hint="eastAsia"/>
            <w:lang w:eastAsia="zh-CN"/>
          </w:rPr>
          <w:t>(一)、发展规划分析</w:t>
        </w:r>
        <w:r>
          <w:tab/>
        </w:r>
        <w:r>
          <w:fldChar w:fldCharType="begin"/>
        </w:r>
        <w:r>
          <w:instrText xml:space="preserve"> PAGEREF _Toc18746 \h </w:instrText>
        </w:r>
        <w:r>
          <w:fldChar w:fldCharType="separate"/>
        </w:r>
        <w:r>
          <w:t>9</w:t>
        </w:r>
        <w:r>
          <w:fldChar w:fldCharType="end"/>
        </w:r>
      </w:hyperlink>
    </w:p>
    <w:p>
      <w:pPr>
        <w:pStyle w:val="TOC2"/>
        <w:tabs>
          <w:tab w:val="right" w:leader="dot" w:pos="8306"/>
        </w:tabs>
      </w:pPr>
      <w:hyperlink w:anchor="_Toc30583" w:history="1">
        <w:r>
          <w:rPr>
            <w:rFonts w:ascii="仿宋" w:eastAsia="仿宋" w:hAnsi="仿宋" w:cs="仿宋" w:hint="eastAsia"/>
            <w:lang w:eastAsia="zh-CN"/>
          </w:rPr>
          <w:t>(二)、产业政策分析</w:t>
        </w:r>
        <w:r>
          <w:tab/>
        </w:r>
        <w:r>
          <w:fldChar w:fldCharType="begin"/>
        </w:r>
        <w:r>
          <w:instrText xml:space="preserve"> PAGEREF _Toc30583 \h </w:instrText>
        </w:r>
        <w:r>
          <w:fldChar w:fldCharType="separate"/>
        </w:r>
        <w:r>
          <w:t>11</w:t>
        </w:r>
        <w:r>
          <w:fldChar w:fldCharType="end"/>
        </w:r>
      </w:hyperlink>
    </w:p>
    <w:p>
      <w:pPr>
        <w:pStyle w:val="TOC2"/>
        <w:tabs>
          <w:tab w:val="right" w:leader="dot" w:pos="8306"/>
        </w:tabs>
      </w:pPr>
      <w:hyperlink w:anchor="_Toc6808" w:history="1">
        <w:r>
          <w:rPr>
            <w:rFonts w:ascii="仿宋" w:eastAsia="仿宋" w:hAnsi="仿宋" w:cs="仿宋" w:hint="eastAsia"/>
            <w:lang w:eastAsia="zh-CN"/>
          </w:rPr>
          <w:t>(三)、行业准入分析</w:t>
        </w:r>
        <w:r>
          <w:tab/>
        </w:r>
        <w:r>
          <w:fldChar w:fldCharType="begin"/>
        </w:r>
        <w:r>
          <w:instrText xml:space="preserve"> PAGEREF _Toc6808 \h </w:instrText>
        </w:r>
        <w:r>
          <w:fldChar w:fldCharType="separate"/>
        </w:r>
        <w:r>
          <w:t>13</w:t>
        </w:r>
        <w:r>
          <w:fldChar w:fldCharType="end"/>
        </w:r>
      </w:hyperlink>
    </w:p>
    <w:p>
      <w:pPr>
        <w:pStyle w:val="TOC1"/>
        <w:tabs>
          <w:tab w:val="right" w:leader="dot" w:pos="8306"/>
        </w:tabs>
      </w:pPr>
      <w:hyperlink w:anchor="_Toc9311" w:history="1">
        <w:r>
          <w:rPr>
            <w:rFonts w:ascii="仿宋" w:eastAsia="仿宋" w:hAnsi="仿宋" w:cs="仿宋" w:hint="eastAsia"/>
            <w:lang w:eastAsia="zh-CN"/>
          </w:rPr>
          <w:t>三、建设风险评估分析</w:t>
        </w:r>
        <w:r>
          <w:tab/>
        </w:r>
        <w:r>
          <w:fldChar w:fldCharType="begin"/>
        </w:r>
        <w:r>
          <w:instrText xml:space="preserve"> PAGEREF _Toc9311 \h </w:instrText>
        </w:r>
        <w:r>
          <w:fldChar w:fldCharType="separate"/>
        </w:r>
        <w:r>
          <w:t>14</w:t>
        </w:r>
        <w:r>
          <w:fldChar w:fldCharType="end"/>
        </w:r>
      </w:hyperlink>
    </w:p>
    <w:p>
      <w:pPr>
        <w:pStyle w:val="TOC2"/>
        <w:tabs>
          <w:tab w:val="right" w:leader="dot" w:pos="8306"/>
        </w:tabs>
      </w:pPr>
      <w:hyperlink w:anchor="_Toc30588" w:history="1">
        <w:r>
          <w:rPr>
            <w:rFonts w:ascii="仿宋" w:eastAsia="仿宋" w:hAnsi="仿宋" w:cs="仿宋" w:hint="eastAsia"/>
            <w:lang w:eastAsia="zh-CN"/>
          </w:rPr>
          <w:t>(一)、政策风险分析</w:t>
        </w:r>
        <w:r>
          <w:tab/>
        </w:r>
        <w:r>
          <w:fldChar w:fldCharType="begin"/>
        </w:r>
        <w:r>
          <w:instrText xml:space="preserve"> PAGEREF _Toc30588 \h </w:instrText>
        </w:r>
        <w:r>
          <w:fldChar w:fldCharType="separate"/>
        </w:r>
        <w:r>
          <w:t>14</w:t>
        </w:r>
        <w:r>
          <w:fldChar w:fldCharType="end"/>
        </w:r>
      </w:hyperlink>
    </w:p>
    <w:p>
      <w:pPr>
        <w:pStyle w:val="TOC2"/>
        <w:tabs>
          <w:tab w:val="right" w:leader="dot" w:pos="8306"/>
        </w:tabs>
      </w:pPr>
      <w:hyperlink w:anchor="_Toc3835" w:history="1">
        <w:r>
          <w:rPr>
            <w:rFonts w:ascii="仿宋" w:eastAsia="仿宋" w:hAnsi="仿宋" w:cs="仿宋" w:hint="eastAsia"/>
            <w:lang w:eastAsia="zh-CN"/>
          </w:rPr>
          <w:t>(二)、社会风险分析</w:t>
        </w:r>
        <w:r>
          <w:tab/>
        </w:r>
        <w:r>
          <w:fldChar w:fldCharType="begin"/>
        </w:r>
        <w:r>
          <w:instrText xml:space="preserve"> PAGEREF _Toc3835 \h </w:instrText>
        </w:r>
        <w:r>
          <w:fldChar w:fldCharType="separate"/>
        </w:r>
        <w:r>
          <w:t>15</w:t>
        </w:r>
        <w:r>
          <w:fldChar w:fldCharType="end"/>
        </w:r>
      </w:hyperlink>
    </w:p>
    <w:p>
      <w:pPr>
        <w:pStyle w:val="TOC2"/>
        <w:tabs>
          <w:tab w:val="right" w:leader="dot" w:pos="8306"/>
        </w:tabs>
      </w:pPr>
      <w:hyperlink w:anchor="_Toc12137" w:history="1">
        <w:r>
          <w:rPr>
            <w:rFonts w:ascii="仿宋" w:eastAsia="仿宋" w:hAnsi="仿宋" w:cs="仿宋" w:hint="eastAsia"/>
            <w:lang w:eastAsia="zh-CN"/>
          </w:rPr>
          <w:t>(三)、市场风险分析</w:t>
        </w:r>
        <w:r>
          <w:tab/>
        </w:r>
        <w:r>
          <w:fldChar w:fldCharType="begin"/>
        </w:r>
        <w:r>
          <w:instrText xml:space="preserve"> PAGEREF _Toc12137 \h </w:instrText>
        </w:r>
        <w:r>
          <w:fldChar w:fldCharType="separate"/>
        </w:r>
        <w:r>
          <w:t>17</w:t>
        </w:r>
        <w:r>
          <w:fldChar w:fldCharType="end"/>
        </w:r>
      </w:hyperlink>
    </w:p>
    <w:p>
      <w:pPr>
        <w:pStyle w:val="TOC2"/>
        <w:tabs>
          <w:tab w:val="right" w:leader="dot" w:pos="8306"/>
        </w:tabs>
      </w:pPr>
      <w:hyperlink w:anchor="_Toc3347" w:history="1">
        <w:r>
          <w:rPr>
            <w:rFonts w:ascii="仿宋" w:eastAsia="仿宋" w:hAnsi="仿宋" w:cs="仿宋" w:hint="eastAsia"/>
            <w:lang w:eastAsia="zh-CN"/>
          </w:rPr>
          <w:t>(四)、资金风险分析</w:t>
        </w:r>
        <w:r>
          <w:tab/>
        </w:r>
        <w:r>
          <w:fldChar w:fldCharType="begin"/>
        </w:r>
        <w:r>
          <w:instrText xml:space="preserve"> PAGEREF _Toc3347 \h </w:instrText>
        </w:r>
        <w:r>
          <w:fldChar w:fldCharType="separate"/>
        </w:r>
        <w:r>
          <w:t>18</w:t>
        </w:r>
        <w:r>
          <w:fldChar w:fldCharType="end"/>
        </w:r>
      </w:hyperlink>
    </w:p>
    <w:p>
      <w:pPr>
        <w:pStyle w:val="TOC2"/>
        <w:tabs>
          <w:tab w:val="right" w:leader="dot" w:pos="8306"/>
        </w:tabs>
      </w:pPr>
      <w:hyperlink w:anchor="_Toc7205" w:history="1">
        <w:r>
          <w:rPr>
            <w:rFonts w:ascii="仿宋" w:eastAsia="仿宋" w:hAnsi="仿宋" w:cs="仿宋" w:hint="eastAsia"/>
            <w:lang w:eastAsia="zh-CN"/>
          </w:rPr>
          <w:t>(五)、技术风险分析</w:t>
        </w:r>
        <w:r>
          <w:tab/>
        </w:r>
        <w:r>
          <w:fldChar w:fldCharType="begin"/>
        </w:r>
        <w:r>
          <w:instrText xml:space="preserve"> PAGEREF _Toc7205 \h </w:instrText>
        </w:r>
        <w:r>
          <w:fldChar w:fldCharType="separate"/>
        </w:r>
        <w:r>
          <w:t>19</w:t>
        </w:r>
        <w:r>
          <w:fldChar w:fldCharType="end"/>
        </w:r>
      </w:hyperlink>
    </w:p>
    <w:p>
      <w:pPr>
        <w:pStyle w:val="TOC2"/>
        <w:tabs>
          <w:tab w:val="right" w:leader="dot" w:pos="8306"/>
        </w:tabs>
      </w:pPr>
      <w:hyperlink w:anchor="_Toc2024" w:history="1">
        <w:r>
          <w:rPr>
            <w:rFonts w:ascii="仿宋" w:eastAsia="仿宋" w:hAnsi="仿宋" w:cs="仿宋" w:hint="eastAsia"/>
            <w:lang w:eastAsia="zh-CN"/>
          </w:rPr>
          <w:t>(六)、财务风险分析</w:t>
        </w:r>
        <w:r>
          <w:tab/>
        </w:r>
        <w:r>
          <w:fldChar w:fldCharType="begin"/>
        </w:r>
        <w:r>
          <w:instrText xml:space="preserve"> PAGEREF _Toc2024 \h </w:instrText>
        </w:r>
        <w:r>
          <w:fldChar w:fldCharType="separate"/>
        </w:r>
        <w:r>
          <w:t>20</w:t>
        </w:r>
        <w:r>
          <w:fldChar w:fldCharType="end"/>
        </w:r>
      </w:hyperlink>
    </w:p>
    <w:p>
      <w:pPr>
        <w:pStyle w:val="TOC2"/>
        <w:tabs>
          <w:tab w:val="right" w:leader="dot" w:pos="8306"/>
        </w:tabs>
      </w:pPr>
      <w:hyperlink w:anchor="_Toc1574" w:history="1">
        <w:r>
          <w:rPr>
            <w:rFonts w:ascii="仿宋" w:eastAsia="仿宋" w:hAnsi="仿宋" w:cs="仿宋" w:hint="eastAsia"/>
            <w:lang w:eastAsia="zh-CN"/>
          </w:rPr>
          <w:t>(七)、管理风险分析</w:t>
        </w:r>
        <w:r>
          <w:tab/>
        </w:r>
        <w:r>
          <w:fldChar w:fldCharType="begin"/>
        </w:r>
        <w:r>
          <w:instrText xml:space="preserve"> PAGEREF _Toc1574 \h </w:instrText>
        </w:r>
        <w:r>
          <w:fldChar w:fldCharType="separate"/>
        </w:r>
        <w:r>
          <w:t>22</w:t>
        </w:r>
        <w:r>
          <w:fldChar w:fldCharType="end"/>
        </w:r>
      </w:hyperlink>
    </w:p>
    <w:p>
      <w:pPr>
        <w:pStyle w:val="TOC2"/>
        <w:tabs>
          <w:tab w:val="right" w:leader="dot" w:pos="8306"/>
        </w:tabs>
      </w:pPr>
      <w:hyperlink w:anchor="_Toc24968" w:history="1">
        <w:r>
          <w:rPr>
            <w:rFonts w:ascii="仿宋" w:eastAsia="仿宋" w:hAnsi="仿宋" w:cs="仿宋" w:hint="eastAsia"/>
            <w:lang w:eastAsia="zh-CN"/>
          </w:rPr>
          <w:t>(八)、其它风险分析</w:t>
        </w:r>
        <w:r>
          <w:tab/>
        </w:r>
        <w:r>
          <w:fldChar w:fldCharType="begin"/>
        </w:r>
        <w:r>
          <w:instrText xml:space="preserve"> PAGEREF _Toc24968 \h </w:instrText>
        </w:r>
        <w:r>
          <w:fldChar w:fldCharType="separate"/>
        </w:r>
        <w:r>
          <w:t>23</w:t>
        </w:r>
        <w:r>
          <w:fldChar w:fldCharType="end"/>
        </w:r>
      </w:hyperlink>
    </w:p>
    <w:p>
      <w:pPr>
        <w:pStyle w:val="TOC2"/>
        <w:tabs>
          <w:tab w:val="right" w:leader="dot" w:pos="8306"/>
        </w:tabs>
      </w:pPr>
      <w:hyperlink w:anchor="_Toc15618" w:history="1">
        <w:r>
          <w:rPr>
            <w:rFonts w:ascii="仿宋" w:eastAsia="仿宋" w:hAnsi="仿宋" w:cs="仿宋" w:hint="eastAsia"/>
            <w:lang w:eastAsia="zh-CN"/>
          </w:rPr>
          <w:t>(九)、社会影响评估</w:t>
        </w:r>
        <w:r>
          <w:tab/>
        </w:r>
        <w:r>
          <w:fldChar w:fldCharType="begin"/>
        </w:r>
        <w:r>
          <w:instrText xml:space="preserve"> PAGEREF _Toc15618 \h </w:instrText>
        </w:r>
        <w:r>
          <w:fldChar w:fldCharType="separate"/>
        </w:r>
        <w:r>
          <w:t>25</w:t>
        </w:r>
        <w:r>
          <w:fldChar w:fldCharType="end"/>
        </w:r>
      </w:hyperlink>
    </w:p>
    <w:p>
      <w:pPr>
        <w:pStyle w:val="TOC1"/>
        <w:tabs>
          <w:tab w:val="right" w:leader="dot" w:pos="8306"/>
        </w:tabs>
      </w:pPr>
      <w:hyperlink w:anchor="_Toc20968" w:history="1">
        <w:r>
          <w:rPr>
            <w:rFonts w:ascii="仿宋" w:eastAsia="仿宋" w:hAnsi="仿宋" w:cs="仿宋" w:hint="eastAsia"/>
            <w:lang w:eastAsia="zh-CN"/>
          </w:rPr>
          <w:t>四、石油加工、炼焦及核燃料项目概论</w:t>
        </w:r>
        <w:r>
          <w:tab/>
        </w:r>
        <w:r>
          <w:fldChar w:fldCharType="begin"/>
        </w:r>
        <w:r>
          <w:instrText xml:space="preserve"> PAGEREF _Toc20968 \h </w:instrText>
        </w:r>
        <w:r>
          <w:fldChar w:fldCharType="separate"/>
        </w:r>
        <w:r>
          <w:t>27</w:t>
        </w:r>
        <w:r>
          <w:fldChar w:fldCharType="end"/>
        </w:r>
      </w:hyperlink>
    </w:p>
    <w:p>
      <w:pPr>
        <w:pStyle w:val="TOC2"/>
        <w:tabs>
          <w:tab w:val="right" w:leader="dot" w:pos="8306"/>
        </w:tabs>
      </w:pPr>
      <w:hyperlink w:anchor="_Toc3238" w:history="1">
        <w:r>
          <w:rPr>
            <w:rFonts w:ascii="仿宋" w:eastAsia="仿宋" w:hAnsi="仿宋" w:cs="仿宋" w:hint="eastAsia"/>
            <w:lang w:eastAsia="zh-CN"/>
          </w:rPr>
          <w:t>(一)、项目申报单位概况</w:t>
        </w:r>
        <w:r>
          <w:tab/>
        </w:r>
        <w:r>
          <w:fldChar w:fldCharType="begin"/>
        </w:r>
        <w:r>
          <w:instrText xml:space="preserve"> PAGEREF _Toc3238 \h </w:instrText>
        </w:r>
        <w:r>
          <w:fldChar w:fldCharType="separate"/>
        </w:r>
        <w:r>
          <w:t>27</w:t>
        </w:r>
        <w:r>
          <w:fldChar w:fldCharType="end"/>
        </w:r>
      </w:hyperlink>
    </w:p>
    <w:p>
      <w:pPr>
        <w:pStyle w:val="TOC2"/>
        <w:tabs>
          <w:tab w:val="right" w:leader="dot" w:pos="8306"/>
        </w:tabs>
      </w:pPr>
      <w:hyperlink w:anchor="_Toc25035" w:history="1">
        <w:r>
          <w:rPr>
            <w:rFonts w:ascii="仿宋" w:eastAsia="仿宋" w:hAnsi="仿宋" w:cs="仿宋" w:hint="eastAsia"/>
            <w:lang w:eastAsia="zh-CN"/>
          </w:rPr>
          <w:t>(二)、项目概况</w:t>
        </w:r>
        <w:r>
          <w:tab/>
        </w:r>
        <w:r>
          <w:fldChar w:fldCharType="begin"/>
        </w:r>
        <w:r>
          <w:instrText xml:space="preserve"> PAGEREF _Toc25035 \h </w:instrText>
        </w:r>
        <w:r>
          <w:fldChar w:fldCharType="separate"/>
        </w:r>
        <w:r>
          <w:t>28</w:t>
        </w:r>
        <w:r>
          <w:fldChar w:fldCharType="end"/>
        </w:r>
      </w:hyperlink>
    </w:p>
    <w:p>
      <w:pPr>
        <w:pStyle w:val="TOC1"/>
        <w:tabs>
          <w:tab w:val="right" w:leader="dot" w:pos="8306"/>
        </w:tabs>
      </w:pPr>
      <w:hyperlink w:anchor="_Toc15664" w:history="1">
        <w:r>
          <w:rPr>
            <w:rFonts w:ascii="仿宋" w:eastAsia="仿宋" w:hAnsi="仿宋" w:cs="仿宋" w:hint="eastAsia"/>
            <w:lang w:eastAsia="zh-CN"/>
          </w:rPr>
          <w:t>五、背景、必要性分析</w:t>
        </w:r>
        <w:r>
          <w:tab/>
        </w:r>
        <w:r>
          <w:fldChar w:fldCharType="begin"/>
        </w:r>
        <w:r>
          <w:instrText xml:space="preserve"> PAGEREF _Toc15664 \h </w:instrText>
        </w:r>
        <w:r>
          <w:fldChar w:fldCharType="separate"/>
        </w:r>
        <w:r>
          <w:t>31</w:t>
        </w:r>
        <w:r>
          <w:fldChar w:fldCharType="end"/>
        </w:r>
      </w:hyperlink>
    </w:p>
    <w:p>
      <w:pPr>
        <w:pStyle w:val="TOC2"/>
        <w:tabs>
          <w:tab w:val="right" w:leader="dot" w:pos="8306"/>
        </w:tabs>
      </w:pPr>
      <w:hyperlink w:anchor="_Toc6576" w:history="1">
        <w:r>
          <w:rPr>
            <w:rFonts w:ascii="仿宋" w:eastAsia="仿宋" w:hAnsi="仿宋" w:cs="仿宋" w:hint="eastAsia"/>
            <w:lang w:eastAsia="zh-CN"/>
          </w:rPr>
          <w:t>(一)、项目建设背景</w:t>
        </w:r>
        <w:r>
          <w:tab/>
        </w:r>
        <w:r>
          <w:fldChar w:fldCharType="begin"/>
        </w:r>
        <w:r>
          <w:instrText xml:space="preserve"> PAGEREF _Toc6576 \h </w:instrText>
        </w:r>
        <w:r>
          <w:fldChar w:fldCharType="separate"/>
        </w:r>
        <w:r>
          <w:t>31</w:t>
        </w:r>
        <w:r>
          <w:fldChar w:fldCharType="end"/>
        </w:r>
      </w:hyperlink>
    </w:p>
    <w:p>
      <w:pPr>
        <w:pStyle w:val="TOC2"/>
        <w:tabs>
          <w:tab w:val="right" w:leader="dot" w:pos="8306"/>
        </w:tabs>
      </w:pPr>
      <w:hyperlink w:anchor="_Toc31383" w:history="1">
        <w:r>
          <w:rPr>
            <w:rFonts w:ascii="仿宋" w:eastAsia="仿宋" w:hAnsi="仿宋" w:cs="仿宋" w:hint="eastAsia"/>
            <w:lang w:eastAsia="zh-CN"/>
          </w:rPr>
          <w:t>(二)、必要性分析</w:t>
        </w:r>
        <w:r>
          <w:tab/>
        </w:r>
        <w:r>
          <w:fldChar w:fldCharType="begin"/>
        </w:r>
        <w:r>
          <w:instrText xml:space="preserve"> PAGEREF _Toc31383 \h </w:instrText>
        </w:r>
        <w:r>
          <w:fldChar w:fldCharType="separate"/>
        </w:r>
        <w:r>
          <w:t>32</w:t>
        </w:r>
        <w:r>
          <w:fldChar w:fldCharType="end"/>
        </w:r>
      </w:hyperlink>
    </w:p>
    <w:p>
      <w:pPr>
        <w:pStyle w:val="TOC2"/>
        <w:tabs>
          <w:tab w:val="right" w:leader="dot" w:pos="8306"/>
        </w:tabs>
      </w:pPr>
      <w:hyperlink w:anchor="_Toc27998" w:history="1">
        <w:r>
          <w:rPr>
            <w:rFonts w:ascii="仿宋" w:eastAsia="仿宋" w:hAnsi="仿宋" w:cs="仿宋" w:hint="eastAsia"/>
            <w:lang w:eastAsia="zh-CN"/>
          </w:rPr>
          <w:t>(三)、项目建设有利条件</w:t>
        </w:r>
        <w:r>
          <w:tab/>
        </w:r>
        <w:r>
          <w:fldChar w:fldCharType="begin"/>
        </w:r>
        <w:r>
          <w:instrText xml:space="preserve"> PAGEREF _Toc27998 \h </w:instrText>
        </w:r>
        <w:r>
          <w:fldChar w:fldCharType="separate"/>
        </w:r>
        <w:r>
          <w:t>33</w:t>
        </w:r>
        <w:r>
          <w:fldChar w:fldCharType="end"/>
        </w:r>
      </w:hyperlink>
    </w:p>
    <w:p>
      <w:pPr>
        <w:pStyle w:val="TOC1"/>
        <w:tabs>
          <w:tab w:val="right" w:leader="dot" w:pos="8306"/>
        </w:tabs>
      </w:pPr>
      <w:hyperlink w:anchor="_Toc10884" w:history="1">
        <w:r>
          <w:rPr>
            <w:rFonts w:ascii="仿宋" w:eastAsia="仿宋" w:hAnsi="仿宋" w:cs="仿宋" w:hint="eastAsia"/>
            <w:lang w:eastAsia="zh-CN"/>
          </w:rPr>
          <w:t>六、财务管理与成本控制</w:t>
        </w:r>
        <w:r>
          <w:tab/>
        </w:r>
        <w:r>
          <w:fldChar w:fldCharType="begin"/>
        </w:r>
        <w:r>
          <w:instrText xml:space="preserve"> PAGEREF _Toc10884 \h </w:instrText>
        </w:r>
        <w:r>
          <w:fldChar w:fldCharType="separate"/>
        </w:r>
        <w:r>
          <w:t>35</w:t>
        </w:r>
        <w:r>
          <w:fldChar w:fldCharType="end"/>
        </w:r>
      </w:hyperlink>
    </w:p>
    <w:p>
      <w:pPr>
        <w:pStyle w:val="TOC2"/>
        <w:tabs>
          <w:tab w:val="right" w:leader="dot" w:pos="8306"/>
        </w:tabs>
      </w:pPr>
      <w:hyperlink w:anchor="_Toc28884" w:history="1">
        <w:r>
          <w:rPr>
            <w:rFonts w:ascii="仿宋" w:eastAsia="仿宋" w:hAnsi="仿宋" w:cs="仿宋" w:hint="eastAsia"/>
            <w:lang w:eastAsia="zh-CN"/>
          </w:rPr>
          <w:t>(一)、财务管理体系建设</w:t>
        </w:r>
        <w:r>
          <w:tab/>
        </w:r>
        <w:r>
          <w:fldChar w:fldCharType="begin"/>
        </w:r>
        <w:r>
          <w:instrText xml:space="preserve"> PAGEREF _Toc28884 \h </w:instrText>
        </w:r>
        <w:r>
          <w:fldChar w:fldCharType="separate"/>
        </w:r>
        <w:r>
          <w:t>35</w:t>
        </w:r>
        <w:r>
          <w:fldChar w:fldCharType="end"/>
        </w:r>
      </w:hyperlink>
    </w:p>
    <w:p>
      <w:pPr>
        <w:pStyle w:val="TOC2"/>
        <w:tabs>
          <w:tab w:val="right" w:leader="dot" w:pos="8306"/>
        </w:tabs>
      </w:pPr>
      <w:hyperlink w:anchor="_Toc10763" w:history="1">
        <w:r>
          <w:rPr>
            <w:rFonts w:ascii="仿宋" w:eastAsia="仿宋" w:hAnsi="仿宋" w:cs="仿宋" w:hint="eastAsia"/>
            <w:lang w:eastAsia="zh-CN"/>
          </w:rPr>
          <w:t>(二)、成本控制措施</w:t>
        </w:r>
        <w:r>
          <w:tab/>
        </w:r>
        <w:r>
          <w:fldChar w:fldCharType="begin"/>
        </w:r>
        <w:r>
          <w:instrText xml:space="preserve"> PAGEREF _Toc10763 \h </w:instrText>
        </w:r>
        <w:r>
          <w:fldChar w:fldCharType="separate"/>
        </w:r>
        <w:r>
          <w:t>36</w:t>
        </w:r>
        <w:r>
          <w:fldChar w:fldCharType="end"/>
        </w:r>
      </w:hyperlink>
    </w:p>
    <w:p>
      <w:pPr>
        <w:pStyle w:val="TOC1"/>
        <w:tabs>
          <w:tab w:val="right" w:leader="dot" w:pos="8306"/>
        </w:tabs>
      </w:pPr>
      <w:hyperlink w:anchor="_Toc2464" w:history="1">
        <w:r>
          <w:rPr>
            <w:rFonts w:ascii="仿宋" w:eastAsia="仿宋" w:hAnsi="仿宋" w:cs="仿宋" w:hint="eastAsia"/>
            <w:lang w:eastAsia="zh-CN"/>
          </w:rPr>
          <w:t>七、环境保护与绿色发展</w:t>
        </w:r>
        <w:r>
          <w:tab/>
        </w:r>
        <w:r>
          <w:fldChar w:fldCharType="begin"/>
        </w:r>
        <w:r>
          <w:instrText xml:space="preserve"> PAGEREF _Toc2464 \h </w:instrText>
        </w:r>
        <w:r>
          <w:fldChar w:fldCharType="separate"/>
        </w:r>
        <w:r>
          <w:t>37</w:t>
        </w:r>
        <w:r>
          <w:fldChar w:fldCharType="end"/>
        </w:r>
      </w:hyperlink>
    </w:p>
    <w:p>
      <w:pPr>
        <w:pStyle w:val="TOC2"/>
        <w:tabs>
          <w:tab w:val="right" w:leader="dot" w:pos="8306"/>
        </w:tabs>
      </w:pPr>
      <w:hyperlink w:anchor="_Toc31273" w:history="1">
        <w:r>
          <w:rPr>
            <w:rFonts w:ascii="仿宋" w:eastAsia="仿宋" w:hAnsi="仿宋" w:cs="仿宋" w:hint="eastAsia"/>
            <w:lang w:eastAsia="zh-CN"/>
          </w:rPr>
          <w:t>(一)、环境保护措施</w:t>
        </w:r>
        <w:r>
          <w:tab/>
        </w:r>
        <w:r>
          <w:fldChar w:fldCharType="begin"/>
        </w:r>
        <w:r>
          <w:instrText xml:space="preserve"> PAGEREF _Toc31273 \h </w:instrText>
        </w:r>
        <w:r>
          <w:fldChar w:fldCharType="separate"/>
        </w:r>
        <w:r>
          <w:t>37</w:t>
        </w:r>
        <w:r>
          <w:fldChar w:fldCharType="end"/>
        </w:r>
      </w:hyperlink>
    </w:p>
    <w:p>
      <w:pPr>
        <w:pStyle w:val="TOC2"/>
        <w:tabs>
          <w:tab w:val="right" w:leader="dot" w:pos="8306"/>
        </w:tabs>
      </w:pPr>
      <w:hyperlink w:anchor="_Toc10208" w:history="1">
        <w:r>
          <w:rPr>
            <w:rFonts w:ascii="仿宋" w:eastAsia="仿宋" w:hAnsi="仿宋" w:cs="仿宋" w:hint="eastAsia"/>
            <w:lang w:eastAsia="zh-CN"/>
          </w:rPr>
          <w:t>(二)、绿色发展与可持续发展策略</w:t>
        </w:r>
        <w:r>
          <w:tab/>
        </w:r>
        <w:r>
          <w:fldChar w:fldCharType="begin"/>
        </w:r>
        <w:r>
          <w:instrText xml:space="preserve"> PAGEREF _Toc10208 \h </w:instrText>
        </w:r>
        <w:r>
          <w:fldChar w:fldCharType="separate"/>
        </w:r>
        <w:r>
          <w:t>39</w:t>
        </w:r>
        <w:r>
          <w:fldChar w:fldCharType="end"/>
        </w:r>
      </w:hyperlink>
    </w:p>
    <w:p>
      <w:pPr>
        <w:pStyle w:val="TOC1"/>
        <w:tabs>
          <w:tab w:val="right" w:leader="dot" w:pos="8306"/>
        </w:tabs>
      </w:pPr>
      <w:hyperlink w:anchor="_Toc22835" w:history="1">
        <w:r>
          <w:rPr>
            <w:rFonts w:ascii="仿宋" w:eastAsia="仿宋" w:hAnsi="仿宋" w:cs="仿宋" w:hint="eastAsia"/>
            <w:lang w:eastAsia="zh-CN"/>
          </w:rPr>
          <w:t>八、土地利用与规划方案</w:t>
        </w:r>
        <w:r>
          <w:tab/>
        </w:r>
        <w:r>
          <w:fldChar w:fldCharType="begin"/>
        </w:r>
        <w:r>
          <w:instrText xml:space="preserve"> PAGEREF _Toc22835 \h </w:instrText>
        </w:r>
        <w:r>
          <w:fldChar w:fldCharType="separate"/>
        </w:r>
        <w:r>
          <w:t>40</w:t>
        </w:r>
        <w:r>
          <w:fldChar w:fldCharType="end"/>
        </w:r>
      </w:hyperlink>
    </w:p>
    <w:p>
      <w:pPr>
        <w:pStyle w:val="TOC2"/>
        <w:tabs>
          <w:tab w:val="right" w:leader="dot" w:pos="8306"/>
        </w:tabs>
      </w:pPr>
      <w:hyperlink w:anchor="_Toc11401" w:history="1">
        <w:r>
          <w:rPr>
            <w:rFonts w:ascii="仿宋" w:eastAsia="仿宋" w:hAnsi="仿宋" w:cs="仿宋" w:hint="eastAsia"/>
            <w:lang w:eastAsia="zh-CN"/>
          </w:rPr>
          <w:t>(一)、项目用地情况分析</w:t>
        </w:r>
        <w:r>
          <w:tab/>
        </w:r>
        <w:r>
          <w:fldChar w:fldCharType="begin"/>
        </w:r>
        <w:r>
          <w:instrText xml:space="preserve"> PAGEREF _Toc11401 \h </w:instrText>
        </w:r>
        <w:r>
          <w:fldChar w:fldCharType="separate"/>
        </w:r>
        <w:r>
          <w:t>40</w:t>
        </w:r>
        <w:r>
          <w:fldChar w:fldCharType="end"/>
        </w:r>
      </w:hyperlink>
    </w:p>
    <w:p>
      <w:pPr>
        <w:pStyle w:val="TOC2"/>
        <w:tabs>
          <w:tab w:val="right" w:leader="dot" w:pos="8306"/>
        </w:tabs>
      </w:pPr>
      <w:hyperlink w:anchor="_Toc30859" w:history="1">
        <w:r>
          <w:rPr>
            <w:rFonts w:ascii="仿宋" w:eastAsia="仿宋" w:hAnsi="仿宋" w:cs="仿宋" w:hint="eastAsia"/>
            <w:lang w:eastAsia="zh-CN"/>
          </w:rPr>
          <w:t>(二)、土地利用规划方案</w:t>
        </w:r>
        <w:r>
          <w:tab/>
        </w:r>
        <w:r>
          <w:fldChar w:fldCharType="begin"/>
        </w:r>
        <w:r>
          <w:instrText xml:space="preserve"> PAGEREF _Toc30859 \h </w:instrText>
        </w:r>
        <w:r>
          <w:fldChar w:fldCharType="separate"/>
        </w:r>
        <w:r>
          <w:t>41</w:t>
        </w:r>
        <w:r>
          <w:fldChar w:fldCharType="end"/>
        </w:r>
      </w:hyperlink>
    </w:p>
    <w:p>
      <w:pPr>
        <w:pStyle w:val="TOC1"/>
        <w:tabs>
          <w:tab w:val="right" w:leader="dot" w:pos="8306"/>
        </w:tabs>
      </w:pPr>
      <w:hyperlink w:anchor="_Toc3748" w:history="1">
        <w:r>
          <w:rPr>
            <w:rFonts w:ascii="仿宋" w:eastAsia="仿宋" w:hAnsi="仿宋" w:cs="仿宋" w:hint="eastAsia"/>
            <w:lang w:eastAsia="zh-CN"/>
          </w:rPr>
          <w:t>九、技术创新与产业升级</w:t>
        </w:r>
        <w:r>
          <w:tab/>
        </w:r>
        <w:r>
          <w:fldChar w:fldCharType="begin"/>
        </w:r>
        <w:r>
          <w:instrText xml:space="preserve"> PAGEREF _Toc3748 \h </w:instrText>
        </w:r>
        <w:r>
          <w:fldChar w:fldCharType="separate"/>
        </w:r>
        <w:r>
          <w:t>43</w:t>
        </w:r>
        <w:r>
          <w:fldChar w:fldCharType="end"/>
        </w:r>
      </w:hyperlink>
    </w:p>
    <w:p>
      <w:pPr>
        <w:pStyle w:val="TOC2"/>
        <w:tabs>
          <w:tab w:val="right" w:leader="dot" w:pos="8306"/>
        </w:tabs>
      </w:pPr>
      <w:hyperlink w:anchor="_Toc14697" w:history="1">
        <w:r>
          <w:rPr>
            <w:rFonts w:ascii="仿宋" w:eastAsia="仿宋" w:hAnsi="仿宋" w:cs="仿宋" w:hint="eastAsia"/>
            <w:lang w:eastAsia="zh-CN"/>
          </w:rPr>
          <w:t>(一)、技术创新方向与目标</w:t>
        </w:r>
        <w:r>
          <w:tab/>
        </w:r>
        <w:r>
          <w:fldChar w:fldCharType="begin"/>
        </w:r>
        <w:r>
          <w:instrText xml:space="preserve"> PAGEREF _Toc14697 \h </w:instrText>
        </w:r>
        <w:r>
          <w:fldChar w:fldCharType="separate"/>
        </w:r>
        <w:r>
          <w:t>43</w:t>
        </w:r>
        <w:r>
          <w:fldChar w:fldCharType="end"/>
        </w:r>
      </w:hyperlink>
    </w:p>
    <w:p>
      <w:pPr>
        <w:pStyle w:val="TOC2"/>
        <w:tabs>
          <w:tab w:val="right" w:leader="dot" w:pos="8306"/>
        </w:tabs>
      </w:pPr>
      <w:hyperlink w:anchor="_Toc8090" w:history="1">
        <w:r>
          <w:rPr>
            <w:rFonts w:ascii="仿宋" w:eastAsia="仿宋" w:hAnsi="仿宋" w:cs="仿宋" w:hint="eastAsia"/>
            <w:lang w:eastAsia="zh-CN"/>
          </w:rPr>
          <w:t>(二)、产业升级路径与措施</w:t>
        </w:r>
        <w:r>
          <w:tab/>
        </w:r>
        <w:r>
          <w:fldChar w:fldCharType="begin"/>
        </w:r>
        <w:r>
          <w:instrText xml:space="preserve"> PAGEREF _Toc8090 \h </w:instrText>
        </w:r>
        <w:r>
          <w:fldChar w:fldCharType="separate"/>
        </w:r>
        <w:r>
          <w:t>44</w:t>
        </w:r>
        <w:r>
          <w:fldChar w:fldCharType="end"/>
        </w:r>
      </w:hyperlink>
    </w:p>
    <w:p>
      <w:pPr>
        <w:pStyle w:val="TOC1"/>
        <w:tabs>
          <w:tab w:val="right" w:leader="dot" w:pos="8306"/>
        </w:tabs>
      </w:pPr>
      <w:hyperlink w:anchor="_Toc28788" w:history="1">
        <w:r>
          <w:rPr>
            <w:rFonts w:ascii="仿宋" w:eastAsia="仿宋" w:hAnsi="仿宋" w:cs="仿宋" w:hint="eastAsia"/>
            <w:lang w:eastAsia="zh-CN"/>
          </w:rPr>
          <w:t>十、资金管理与财务规划</w:t>
        </w:r>
        <w:r>
          <w:tab/>
        </w:r>
        <w:r>
          <w:fldChar w:fldCharType="begin"/>
        </w:r>
        <w:r>
          <w:instrText xml:space="preserve"> PAGEREF _Toc28788 \h </w:instrText>
        </w:r>
        <w:r>
          <w:fldChar w:fldCharType="separate"/>
        </w:r>
        <w:r>
          <w:t>45</w:t>
        </w:r>
        <w:r>
          <w:fldChar w:fldCharType="end"/>
        </w:r>
      </w:hyperlink>
    </w:p>
    <w:p>
      <w:pPr>
        <w:pStyle w:val="TOC2"/>
        <w:tabs>
          <w:tab w:val="right" w:leader="dot" w:pos="8306"/>
        </w:tabs>
      </w:pPr>
      <w:hyperlink w:anchor="_Toc3791" w:history="1">
        <w:r>
          <w:rPr>
            <w:rFonts w:ascii="仿宋" w:eastAsia="仿宋" w:hAnsi="仿宋" w:cs="仿宋" w:hint="eastAsia"/>
            <w:lang w:eastAsia="zh-CN"/>
          </w:rPr>
          <w:t>(一)、项目资金来源与筹措</w:t>
        </w:r>
        <w:r>
          <w:tab/>
        </w:r>
        <w:r>
          <w:fldChar w:fldCharType="begin"/>
        </w:r>
        <w:r>
          <w:instrText xml:space="preserve"> PAGEREF _Toc3791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32" w:history="1">
        <w:r>
          <w:rPr>
            <w:rFonts w:ascii="仿宋" w:eastAsia="仿宋" w:hAnsi="仿宋" w:cs="仿宋" w:hint="eastAsia"/>
            <w:lang w:eastAsia="zh-CN"/>
          </w:rPr>
          <w:t>(二)、资金使用与监管</w:t>
        </w:r>
        <w:r>
          <w:tab/>
        </w:r>
        <w:r>
          <w:fldChar w:fldCharType="begin"/>
        </w:r>
        <w:r>
          <w:instrText xml:space="preserve"> PAGEREF _Toc28532 \h </w:instrText>
        </w:r>
        <w:r>
          <w:fldChar w:fldCharType="separate"/>
        </w:r>
        <w:r>
          <w:t>47</w:t>
        </w:r>
        <w:r>
          <w:fldChar w:fldCharType="end"/>
        </w:r>
      </w:hyperlink>
    </w:p>
    <w:p>
      <w:pPr>
        <w:pStyle w:val="TOC2"/>
        <w:tabs>
          <w:tab w:val="right" w:leader="dot" w:pos="8306"/>
        </w:tabs>
      </w:pPr>
      <w:hyperlink w:anchor="_Toc3860" w:history="1">
        <w:r>
          <w:rPr>
            <w:rFonts w:ascii="仿宋" w:eastAsia="仿宋" w:hAnsi="仿宋" w:cs="仿宋" w:hint="eastAsia"/>
            <w:lang w:eastAsia="zh-CN"/>
          </w:rPr>
          <w:t>(三)、财务规划与预测</w:t>
        </w:r>
        <w:r>
          <w:tab/>
        </w:r>
        <w:r>
          <w:fldChar w:fldCharType="begin"/>
        </w:r>
        <w:r>
          <w:instrText xml:space="preserve"> PAGEREF _Toc3860 \h </w:instrText>
        </w:r>
        <w:r>
          <w:fldChar w:fldCharType="separate"/>
        </w:r>
        <w:r>
          <w:t>48</w:t>
        </w:r>
        <w:r>
          <w:fldChar w:fldCharType="end"/>
        </w:r>
      </w:hyperlink>
    </w:p>
    <w:p>
      <w:pPr>
        <w:pStyle w:val="TOC1"/>
        <w:tabs>
          <w:tab w:val="right" w:leader="dot" w:pos="8306"/>
        </w:tabs>
      </w:pPr>
      <w:hyperlink w:anchor="_Toc19829" w:history="1">
        <w:r>
          <w:rPr>
            <w:rFonts w:ascii="仿宋" w:eastAsia="仿宋" w:hAnsi="仿宋" w:cs="仿宋" w:hint="eastAsia"/>
            <w:lang w:eastAsia="zh-CN"/>
          </w:rPr>
          <w:t>十一、项目进度计划</w:t>
        </w:r>
        <w:r>
          <w:tab/>
        </w:r>
        <w:r>
          <w:fldChar w:fldCharType="begin"/>
        </w:r>
        <w:r>
          <w:instrText xml:space="preserve"> PAGEREF _Toc19829 \h </w:instrText>
        </w:r>
        <w:r>
          <w:fldChar w:fldCharType="separate"/>
        </w:r>
        <w:r>
          <w:t>49</w:t>
        </w:r>
        <w:r>
          <w:fldChar w:fldCharType="end"/>
        </w:r>
      </w:hyperlink>
    </w:p>
    <w:p>
      <w:pPr>
        <w:pStyle w:val="TOC2"/>
        <w:tabs>
          <w:tab w:val="right" w:leader="dot" w:pos="8306"/>
        </w:tabs>
      </w:pPr>
      <w:hyperlink w:anchor="_Toc21696" w:history="1">
        <w:r>
          <w:rPr>
            <w:rFonts w:ascii="仿宋" w:eastAsia="仿宋" w:hAnsi="仿宋" w:cs="仿宋" w:hint="eastAsia"/>
            <w:lang w:eastAsia="zh-CN"/>
          </w:rPr>
          <w:t>(一)、建设周期</w:t>
        </w:r>
        <w:r>
          <w:tab/>
        </w:r>
        <w:r>
          <w:fldChar w:fldCharType="begin"/>
        </w:r>
        <w:r>
          <w:instrText xml:space="preserve"> PAGEREF _Toc21696 \h </w:instrText>
        </w:r>
        <w:r>
          <w:fldChar w:fldCharType="separate"/>
        </w:r>
        <w:r>
          <w:t>49</w:t>
        </w:r>
        <w:r>
          <w:fldChar w:fldCharType="end"/>
        </w:r>
      </w:hyperlink>
    </w:p>
    <w:p>
      <w:pPr>
        <w:pStyle w:val="TOC2"/>
        <w:tabs>
          <w:tab w:val="right" w:leader="dot" w:pos="8306"/>
        </w:tabs>
      </w:pPr>
      <w:hyperlink w:anchor="_Toc26888" w:history="1">
        <w:r>
          <w:rPr>
            <w:rFonts w:ascii="仿宋" w:eastAsia="仿宋" w:hAnsi="仿宋" w:cs="仿宋" w:hint="eastAsia"/>
            <w:lang w:eastAsia="zh-CN"/>
          </w:rPr>
          <w:t>(二)、建设进度</w:t>
        </w:r>
        <w:r>
          <w:tab/>
        </w:r>
        <w:r>
          <w:fldChar w:fldCharType="begin"/>
        </w:r>
        <w:r>
          <w:instrText xml:space="preserve"> PAGEREF _Toc26888 \h </w:instrText>
        </w:r>
        <w:r>
          <w:fldChar w:fldCharType="separate"/>
        </w:r>
        <w:r>
          <w:t>49</w:t>
        </w:r>
        <w:r>
          <w:fldChar w:fldCharType="end"/>
        </w:r>
      </w:hyperlink>
    </w:p>
    <w:p>
      <w:pPr>
        <w:pStyle w:val="TOC2"/>
        <w:tabs>
          <w:tab w:val="right" w:leader="dot" w:pos="8306"/>
        </w:tabs>
      </w:pPr>
      <w:hyperlink w:anchor="_Toc6505" w:history="1">
        <w:r>
          <w:rPr>
            <w:rFonts w:ascii="仿宋" w:eastAsia="仿宋" w:hAnsi="仿宋" w:cs="仿宋" w:hint="eastAsia"/>
            <w:lang w:eastAsia="zh-CN"/>
          </w:rPr>
          <w:t>(三)、进度安排注意事项</w:t>
        </w:r>
        <w:r>
          <w:tab/>
        </w:r>
        <w:r>
          <w:fldChar w:fldCharType="begin"/>
        </w:r>
        <w:r>
          <w:instrText xml:space="preserve"> PAGEREF _Toc6505 \h </w:instrText>
        </w:r>
        <w:r>
          <w:fldChar w:fldCharType="separate"/>
        </w:r>
        <w:r>
          <w:t>51</w:t>
        </w:r>
        <w:r>
          <w:fldChar w:fldCharType="end"/>
        </w:r>
      </w:hyperlink>
    </w:p>
    <w:p>
      <w:pPr>
        <w:pStyle w:val="TOC2"/>
        <w:tabs>
          <w:tab w:val="right" w:leader="dot" w:pos="8306"/>
        </w:tabs>
      </w:pPr>
      <w:hyperlink w:anchor="_Toc15752" w:history="1">
        <w:r>
          <w:rPr>
            <w:rFonts w:ascii="仿宋" w:eastAsia="仿宋" w:hAnsi="仿宋" w:cs="仿宋" w:hint="eastAsia"/>
            <w:lang w:eastAsia="zh-CN"/>
          </w:rPr>
          <w:t>(四)、人力资源配置</w:t>
        </w:r>
        <w:r>
          <w:tab/>
        </w:r>
        <w:r>
          <w:fldChar w:fldCharType="begin"/>
        </w:r>
        <w:r>
          <w:instrText xml:space="preserve"> PAGEREF _Toc15752 \h </w:instrText>
        </w:r>
        <w:r>
          <w:fldChar w:fldCharType="separate"/>
        </w:r>
        <w:r>
          <w:t>51</w:t>
        </w:r>
        <w:r>
          <w:fldChar w:fldCharType="end"/>
        </w:r>
      </w:hyperlink>
    </w:p>
    <w:p>
      <w:pPr>
        <w:pStyle w:val="TOC2"/>
        <w:tabs>
          <w:tab w:val="right" w:leader="dot" w:pos="8306"/>
        </w:tabs>
      </w:pPr>
      <w:hyperlink w:anchor="_Toc31384" w:history="1">
        <w:r>
          <w:rPr>
            <w:rFonts w:ascii="仿宋" w:eastAsia="仿宋" w:hAnsi="仿宋" w:cs="仿宋" w:hint="eastAsia"/>
            <w:lang w:eastAsia="zh-CN"/>
          </w:rPr>
          <w:t>(五)、员工培训</w:t>
        </w:r>
        <w:r>
          <w:tab/>
        </w:r>
        <w:r>
          <w:fldChar w:fldCharType="begin"/>
        </w:r>
        <w:r>
          <w:instrText xml:space="preserve"> PAGEREF _Toc31384 \h </w:instrText>
        </w:r>
        <w:r>
          <w:fldChar w:fldCharType="separate"/>
        </w:r>
        <w:r>
          <w:t>53</w:t>
        </w:r>
        <w:r>
          <w:fldChar w:fldCharType="end"/>
        </w:r>
      </w:hyperlink>
    </w:p>
    <w:p>
      <w:pPr>
        <w:pStyle w:val="TOC2"/>
        <w:tabs>
          <w:tab w:val="right" w:leader="dot" w:pos="8306"/>
        </w:tabs>
      </w:pPr>
      <w:hyperlink w:anchor="_Toc11149" w:history="1">
        <w:r>
          <w:rPr>
            <w:rFonts w:ascii="仿宋" w:eastAsia="仿宋" w:hAnsi="仿宋" w:cs="仿宋" w:hint="eastAsia"/>
            <w:lang w:eastAsia="zh-CN"/>
          </w:rPr>
          <w:t>(六)、项目实施保障</w:t>
        </w:r>
        <w:r>
          <w:tab/>
        </w:r>
        <w:r>
          <w:fldChar w:fldCharType="begin"/>
        </w:r>
        <w:r>
          <w:instrText xml:space="preserve"> PAGEREF _Toc11149 \h </w:instrText>
        </w:r>
        <w:r>
          <w:fldChar w:fldCharType="separate"/>
        </w:r>
        <w:r>
          <w:t>54</w:t>
        </w:r>
        <w:r>
          <w:fldChar w:fldCharType="end"/>
        </w:r>
      </w:hyperlink>
    </w:p>
    <w:p>
      <w:pPr>
        <w:pStyle w:val="TOC2"/>
        <w:tabs>
          <w:tab w:val="right" w:leader="dot" w:pos="8306"/>
        </w:tabs>
      </w:pPr>
      <w:hyperlink w:anchor="_Toc29424" w:history="1">
        <w:r>
          <w:rPr>
            <w:rFonts w:ascii="仿宋" w:eastAsia="仿宋" w:hAnsi="仿宋" w:cs="仿宋" w:hint="eastAsia"/>
            <w:lang w:eastAsia="zh-CN"/>
          </w:rPr>
          <w:t>(七)、安全规范管理</w:t>
        </w:r>
        <w:r>
          <w:tab/>
        </w:r>
        <w:r>
          <w:fldChar w:fldCharType="begin"/>
        </w:r>
        <w:r>
          <w:instrText xml:space="preserve"> PAGEREF _Toc29424 \h </w:instrText>
        </w:r>
        <w:r>
          <w:fldChar w:fldCharType="separate"/>
        </w:r>
        <w:r>
          <w:t>55</w:t>
        </w:r>
        <w:r>
          <w:fldChar w:fldCharType="end"/>
        </w:r>
      </w:hyperlink>
    </w:p>
    <w:p>
      <w:pPr>
        <w:pStyle w:val="TOC1"/>
        <w:tabs>
          <w:tab w:val="right" w:leader="dot" w:pos="8306"/>
        </w:tabs>
      </w:pPr>
      <w:hyperlink w:anchor="_Toc5619" w:history="1">
        <w:r>
          <w:rPr>
            <w:rFonts w:ascii="仿宋" w:eastAsia="仿宋" w:hAnsi="仿宋" w:cs="仿宋" w:hint="eastAsia"/>
            <w:lang w:eastAsia="zh-CN"/>
          </w:rPr>
          <w:t>十二、项目质量与标准</w:t>
        </w:r>
        <w:r>
          <w:tab/>
        </w:r>
        <w:r>
          <w:fldChar w:fldCharType="begin"/>
        </w:r>
        <w:r>
          <w:instrText xml:space="preserve"> PAGEREF _Toc5619 \h </w:instrText>
        </w:r>
        <w:r>
          <w:fldChar w:fldCharType="separate"/>
        </w:r>
        <w:r>
          <w:t>57</w:t>
        </w:r>
        <w:r>
          <w:fldChar w:fldCharType="end"/>
        </w:r>
      </w:hyperlink>
    </w:p>
    <w:p>
      <w:pPr>
        <w:pStyle w:val="TOC2"/>
        <w:tabs>
          <w:tab w:val="right" w:leader="dot" w:pos="8306"/>
        </w:tabs>
      </w:pPr>
      <w:hyperlink w:anchor="_Toc27028" w:history="1">
        <w:r>
          <w:rPr>
            <w:rFonts w:ascii="仿宋" w:eastAsia="仿宋" w:hAnsi="仿宋" w:cs="仿宋" w:hint="eastAsia"/>
            <w:lang w:eastAsia="zh-CN"/>
          </w:rPr>
          <w:t>(一)、质量保障体系</w:t>
        </w:r>
        <w:r>
          <w:tab/>
        </w:r>
        <w:r>
          <w:fldChar w:fldCharType="begin"/>
        </w:r>
        <w:r>
          <w:instrText xml:space="preserve"> PAGEREF _Toc27028 \h </w:instrText>
        </w:r>
        <w:r>
          <w:fldChar w:fldCharType="separate"/>
        </w:r>
        <w:r>
          <w:t>57</w:t>
        </w:r>
        <w:r>
          <w:fldChar w:fldCharType="end"/>
        </w:r>
      </w:hyperlink>
    </w:p>
    <w:p>
      <w:pPr>
        <w:pStyle w:val="TOC2"/>
        <w:tabs>
          <w:tab w:val="right" w:leader="dot" w:pos="8306"/>
        </w:tabs>
      </w:pPr>
      <w:hyperlink w:anchor="_Toc33" w:history="1">
        <w:r>
          <w:rPr>
            <w:rFonts w:ascii="仿宋" w:eastAsia="仿宋" w:hAnsi="仿宋" w:cs="仿宋" w:hint="eastAsia"/>
            <w:lang w:eastAsia="zh-CN"/>
          </w:rPr>
          <w:t>(二)、标准化作业流程</w:t>
        </w:r>
        <w:r>
          <w:tab/>
        </w:r>
        <w:r>
          <w:fldChar w:fldCharType="begin"/>
        </w:r>
        <w:r>
          <w:instrText xml:space="preserve"> PAGEREF _Toc33 \h </w:instrText>
        </w:r>
        <w:r>
          <w:fldChar w:fldCharType="separate"/>
        </w:r>
        <w:r>
          <w:t>58</w:t>
        </w:r>
        <w:r>
          <w:fldChar w:fldCharType="end"/>
        </w:r>
      </w:hyperlink>
    </w:p>
    <w:p>
      <w:pPr>
        <w:pStyle w:val="TOC2"/>
        <w:tabs>
          <w:tab w:val="right" w:leader="dot" w:pos="8306"/>
        </w:tabs>
      </w:pPr>
      <w:hyperlink w:anchor="_Toc29148" w:history="1">
        <w:r>
          <w:rPr>
            <w:rFonts w:ascii="仿宋" w:eastAsia="仿宋" w:hAnsi="仿宋" w:cs="仿宋" w:hint="eastAsia"/>
            <w:lang w:eastAsia="zh-CN"/>
          </w:rPr>
          <w:t>(三)、质量监控与评估</w:t>
        </w:r>
        <w:r>
          <w:tab/>
        </w:r>
        <w:r>
          <w:fldChar w:fldCharType="begin"/>
        </w:r>
        <w:r>
          <w:instrText xml:space="preserve"> PAGEREF _Toc29148 \h </w:instrText>
        </w:r>
        <w:r>
          <w:fldChar w:fldCharType="separate"/>
        </w:r>
        <w:r>
          <w:t>60</w:t>
        </w:r>
        <w:r>
          <w:fldChar w:fldCharType="end"/>
        </w:r>
      </w:hyperlink>
    </w:p>
    <w:p>
      <w:pPr>
        <w:pStyle w:val="TOC2"/>
        <w:tabs>
          <w:tab w:val="right" w:leader="dot" w:pos="8306"/>
        </w:tabs>
      </w:pPr>
      <w:hyperlink w:anchor="_Toc32624" w:history="1">
        <w:r>
          <w:rPr>
            <w:rFonts w:ascii="仿宋" w:eastAsia="仿宋" w:hAnsi="仿宋" w:cs="仿宋" w:hint="eastAsia"/>
            <w:lang w:eastAsia="zh-CN"/>
          </w:rPr>
          <w:t>(四)、质量改进计划</w:t>
        </w:r>
        <w:r>
          <w:tab/>
        </w:r>
        <w:r>
          <w:fldChar w:fldCharType="begin"/>
        </w:r>
        <w:r>
          <w:instrText xml:space="preserve"> PAGEREF _Toc32624 \h </w:instrText>
        </w:r>
        <w:r>
          <w:fldChar w:fldCharType="separate"/>
        </w:r>
        <w:r>
          <w:t>61</w:t>
        </w:r>
        <w:r>
          <w:fldChar w:fldCharType="end"/>
        </w:r>
      </w:hyperlink>
    </w:p>
    <w:p>
      <w:pPr>
        <w:pStyle w:val="TOC1"/>
        <w:tabs>
          <w:tab w:val="right" w:leader="dot" w:pos="8306"/>
        </w:tabs>
      </w:pPr>
      <w:hyperlink w:anchor="_Toc26010" w:history="1">
        <w:r>
          <w:rPr>
            <w:rFonts w:ascii="仿宋" w:eastAsia="仿宋" w:hAnsi="仿宋" w:cs="仿宋" w:hint="eastAsia"/>
            <w:lang w:eastAsia="zh-CN"/>
          </w:rPr>
          <w:t>十三、人力资源管理与开发</w:t>
        </w:r>
        <w:r>
          <w:tab/>
        </w:r>
        <w:r>
          <w:fldChar w:fldCharType="begin"/>
        </w:r>
        <w:r>
          <w:instrText xml:space="preserve"> PAGEREF _Toc26010 \h </w:instrText>
        </w:r>
        <w:r>
          <w:fldChar w:fldCharType="separate"/>
        </w:r>
        <w:r>
          <w:t>62</w:t>
        </w:r>
        <w:r>
          <w:fldChar w:fldCharType="end"/>
        </w:r>
      </w:hyperlink>
    </w:p>
    <w:p>
      <w:pPr>
        <w:pStyle w:val="TOC2"/>
        <w:tabs>
          <w:tab w:val="right" w:leader="dot" w:pos="8306"/>
        </w:tabs>
      </w:pPr>
      <w:hyperlink w:anchor="_Toc8416" w:history="1">
        <w:r>
          <w:rPr>
            <w:rFonts w:ascii="仿宋" w:eastAsia="仿宋" w:hAnsi="仿宋" w:cs="仿宋" w:hint="eastAsia"/>
            <w:lang w:eastAsia="zh-CN"/>
          </w:rPr>
          <w:t>(一)、人力资源规划</w:t>
        </w:r>
        <w:r>
          <w:tab/>
        </w:r>
        <w:r>
          <w:fldChar w:fldCharType="begin"/>
        </w:r>
        <w:r>
          <w:instrText xml:space="preserve"> PAGEREF _Toc8416 \h </w:instrText>
        </w:r>
        <w:r>
          <w:fldChar w:fldCharType="separate"/>
        </w:r>
        <w:r>
          <w:t>62</w:t>
        </w:r>
        <w:r>
          <w:fldChar w:fldCharType="end"/>
        </w:r>
      </w:hyperlink>
    </w:p>
    <w:p>
      <w:pPr>
        <w:pStyle w:val="TOC2"/>
        <w:tabs>
          <w:tab w:val="right" w:leader="dot" w:pos="8306"/>
        </w:tabs>
      </w:pPr>
      <w:hyperlink w:anchor="_Toc5743" w:history="1">
        <w:r>
          <w:rPr>
            <w:rFonts w:ascii="仿宋" w:eastAsia="仿宋" w:hAnsi="仿宋" w:cs="仿宋" w:hint="eastAsia"/>
            <w:lang w:eastAsia="zh-CN"/>
          </w:rPr>
          <w:t>(二)、人力资源开发与培训</w:t>
        </w:r>
        <w:r>
          <w:tab/>
        </w:r>
        <w:r>
          <w:fldChar w:fldCharType="begin"/>
        </w:r>
        <w:r>
          <w:instrText xml:space="preserve"> PAGEREF _Toc5743 \h </w:instrText>
        </w:r>
        <w:r>
          <w:fldChar w:fldCharType="separate"/>
        </w:r>
        <w:r>
          <w:t>64</w:t>
        </w:r>
        <w:r>
          <w:fldChar w:fldCharType="end"/>
        </w:r>
      </w:hyperlink>
    </w:p>
    <w:p>
      <w:pPr>
        <w:pStyle w:val="TOC1"/>
        <w:tabs>
          <w:tab w:val="right" w:leader="dot" w:pos="8306"/>
        </w:tabs>
      </w:pPr>
      <w:hyperlink w:anchor="_Toc11658" w:history="1">
        <w:r>
          <w:rPr>
            <w:rFonts w:ascii="仿宋" w:eastAsia="仿宋" w:hAnsi="仿宋" w:cs="仿宋" w:hint="eastAsia"/>
            <w:lang w:eastAsia="zh-CN"/>
          </w:rPr>
          <w:t>十四、合作与交流机制建立</w:t>
        </w:r>
        <w:r>
          <w:tab/>
        </w:r>
        <w:r>
          <w:fldChar w:fldCharType="begin"/>
        </w:r>
        <w:r>
          <w:instrText xml:space="preserve"> PAGEREF _Toc11658 \h </w:instrText>
        </w:r>
        <w:r>
          <w:fldChar w:fldCharType="separate"/>
        </w:r>
        <w:r>
          <w:t>66</w:t>
        </w:r>
        <w:r>
          <w:fldChar w:fldCharType="end"/>
        </w:r>
      </w:hyperlink>
    </w:p>
    <w:p>
      <w:pPr>
        <w:pStyle w:val="TOC2"/>
        <w:tabs>
          <w:tab w:val="right" w:leader="dot" w:pos="8306"/>
        </w:tabs>
      </w:pPr>
      <w:hyperlink w:anchor="_Toc30481" w:history="1">
        <w:r>
          <w:rPr>
            <w:rFonts w:ascii="仿宋" w:eastAsia="仿宋" w:hAnsi="仿宋" w:cs="仿宋" w:hint="eastAsia"/>
            <w:lang w:eastAsia="zh-CN"/>
          </w:rPr>
          <w:t>(一)、合作伙伴选择与合作方式</w:t>
        </w:r>
        <w:r>
          <w:tab/>
        </w:r>
        <w:r>
          <w:fldChar w:fldCharType="begin"/>
        </w:r>
        <w:r>
          <w:instrText xml:space="preserve"> PAGEREF _Toc30481 \h </w:instrText>
        </w:r>
        <w:r>
          <w:fldChar w:fldCharType="separate"/>
        </w:r>
        <w:r>
          <w:t>66</w:t>
        </w:r>
        <w:r>
          <w:fldChar w:fldCharType="end"/>
        </w:r>
      </w:hyperlink>
    </w:p>
    <w:p>
      <w:pPr>
        <w:pStyle w:val="TOC2"/>
        <w:tabs>
          <w:tab w:val="right" w:leader="dot" w:pos="8306"/>
        </w:tabs>
      </w:pPr>
      <w:hyperlink w:anchor="_Toc19299" w:history="1">
        <w:r>
          <w:rPr>
            <w:rFonts w:ascii="仿宋" w:eastAsia="仿宋" w:hAnsi="仿宋" w:cs="仿宋" w:hint="eastAsia"/>
            <w:lang w:eastAsia="zh-CN"/>
          </w:rPr>
          <w:t>(二)、交流与合作平台搭建</w:t>
        </w:r>
        <w:r>
          <w:tab/>
        </w:r>
        <w:r>
          <w:fldChar w:fldCharType="begin"/>
        </w:r>
        <w:r>
          <w:instrText xml:space="preserve"> PAGEREF _Toc19299 \h </w:instrText>
        </w:r>
        <w:r>
          <w:fldChar w:fldCharType="separate"/>
        </w:r>
        <w:r>
          <w:t>68</w:t>
        </w:r>
        <w:r>
          <w:fldChar w:fldCharType="end"/>
        </w:r>
      </w:hyperlink>
    </w:p>
    <w:p>
      <w:pPr>
        <w:pStyle w:val="TOC1"/>
        <w:tabs>
          <w:tab w:val="right" w:leader="dot" w:pos="8306"/>
        </w:tabs>
      </w:pPr>
      <w:hyperlink w:anchor="_Toc25451" w:history="1">
        <w:r>
          <w:rPr>
            <w:rFonts w:ascii="仿宋" w:eastAsia="仿宋" w:hAnsi="仿宋" w:cs="仿宋" w:hint="eastAsia"/>
            <w:lang w:eastAsia="zh-CN"/>
          </w:rPr>
          <w:t>十五、企业合规与伦理</w:t>
        </w:r>
        <w:r>
          <w:tab/>
        </w:r>
        <w:r>
          <w:fldChar w:fldCharType="begin"/>
        </w:r>
        <w:r>
          <w:instrText xml:space="preserve"> PAGEREF _Toc25451 \h </w:instrText>
        </w:r>
        <w:r>
          <w:fldChar w:fldCharType="separate"/>
        </w:r>
        <w:r>
          <w:t>69</w:t>
        </w:r>
        <w:r>
          <w:fldChar w:fldCharType="end"/>
        </w:r>
      </w:hyperlink>
    </w:p>
    <w:p>
      <w:pPr>
        <w:pStyle w:val="TOC2"/>
        <w:tabs>
          <w:tab w:val="right" w:leader="dot" w:pos="8306"/>
        </w:tabs>
      </w:pPr>
      <w:hyperlink w:anchor="_Toc9546" w:history="1">
        <w:r>
          <w:rPr>
            <w:rFonts w:ascii="仿宋" w:eastAsia="仿宋" w:hAnsi="仿宋" w:cs="仿宋" w:hint="eastAsia"/>
            <w:lang w:eastAsia="zh-CN"/>
          </w:rPr>
          <w:t>(一)、合规政策与程序</w:t>
        </w:r>
        <w:r>
          <w:tab/>
        </w:r>
        <w:r>
          <w:fldChar w:fldCharType="begin"/>
        </w:r>
        <w:r>
          <w:instrText xml:space="preserve"> PAGEREF _Toc9546 \h </w:instrText>
        </w:r>
        <w:r>
          <w:fldChar w:fldCharType="separate"/>
        </w:r>
        <w:r>
          <w:t>69</w:t>
        </w:r>
        <w:r>
          <w:fldChar w:fldCharType="end"/>
        </w:r>
      </w:hyperlink>
    </w:p>
    <w:p>
      <w:pPr>
        <w:pStyle w:val="TOC2"/>
        <w:tabs>
          <w:tab w:val="right" w:leader="dot" w:pos="8306"/>
        </w:tabs>
      </w:pPr>
      <w:hyperlink w:anchor="_Toc9974" w:history="1">
        <w:r>
          <w:rPr>
            <w:rFonts w:ascii="仿宋" w:eastAsia="仿宋" w:hAnsi="仿宋" w:cs="仿宋" w:hint="eastAsia"/>
            <w:lang w:eastAsia="zh-CN"/>
          </w:rPr>
          <w:t>(二)、伦理规范与培训</w:t>
        </w:r>
        <w:r>
          <w:tab/>
        </w:r>
        <w:r>
          <w:fldChar w:fldCharType="begin"/>
        </w:r>
        <w:r>
          <w:instrText xml:space="preserve"> PAGEREF _Toc9974 \h </w:instrText>
        </w:r>
        <w:r>
          <w:fldChar w:fldCharType="separate"/>
        </w:r>
        <w:r>
          <w:t>70</w:t>
        </w:r>
        <w:r>
          <w:fldChar w:fldCharType="end"/>
        </w:r>
      </w:hyperlink>
    </w:p>
    <w:p>
      <w:pPr>
        <w:pStyle w:val="TOC2"/>
        <w:tabs>
          <w:tab w:val="right" w:leader="dot" w:pos="8306"/>
        </w:tabs>
      </w:pPr>
      <w:hyperlink w:anchor="_Toc23686" w:history="1">
        <w:r>
          <w:rPr>
            <w:rFonts w:ascii="仿宋" w:eastAsia="仿宋" w:hAnsi="仿宋" w:cs="仿宋" w:hint="eastAsia"/>
            <w:lang w:eastAsia="zh-CN"/>
          </w:rPr>
          <w:t>(三)、合规风险评估</w:t>
        </w:r>
        <w:r>
          <w:tab/>
        </w:r>
        <w:r>
          <w:fldChar w:fldCharType="begin"/>
        </w:r>
        <w:r>
          <w:instrText xml:space="preserve"> PAGEREF _Toc23686 \h </w:instrText>
        </w:r>
        <w:r>
          <w:fldChar w:fldCharType="separate"/>
        </w:r>
        <w:r>
          <w:t>71</w:t>
        </w:r>
        <w:r>
          <w:fldChar w:fldCharType="end"/>
        </w:r>
      </w:hyperlink>
    </w:p>
    <w:p>
      <w:pPr>
        <w:pStyle w:val="TOC2"/>
        <w:tabs>
          <w:tab w:val="right" w:leader="dot" w:pos="8306"/>
        </w:tabs>
      </w:pPr>
      <w:hyperlink w:anchor="_Toc6858" w:history="1">
        <w:r>
          <w:rPr>
            <w:rFonts w:ascii="仿宋" w:eastAsia="仿宋" w:hAnsi="仿宋" w:cs="仿宋" w:hint="eastAsia"/>
            <w:lang w:eastAsia="zh-CN"/>
          </w:rPr>
          <w:t>(四)、合规监督与执行</w:t>
        </w:r>
        <w:r>
          <w:tab/>
        </w:r>
        <w:r>
          <w:fldChar w:fldCharType="begin"/>
        </w:r>
        <w:r>
          <w:instrText xml:space="preserve"> PAGEREF _Toc6858 \h </w:instrText>
        </w:r>
        <w:r>
          <w:fldChar w:fldCharType="separate"/>
        </w:r>
        <w:r>
          <w:t>73</w:t>
        </w:r>
        <w:r>
          <w:fldChar w:fldCharType="end"/>
        </w:r>
      </w:hyperlink>
    </w:p>
    <w:p>
      <w:pPr>
        <w:pStyle w:val="TOC1"/>
        <w:tabs>
          <w:tab w:val="right" w:leader="dot" w:pos="8306"/>
        </w:tabs>
      </w:pPr>
      <w:hyperlink w:anchor="_Toc22291" w:history="1">
        <w:r>
          <w:rPr>
            <w:rFonts w:ascii="仿宋" w:eastAsia="仿宋" w:hAnsi="仿宋" w:cs="仿宋" w:hint="eastAsia"/>
            <w:lang w:eastAsia="zh-CN"/>
          </w:rPr>
          <w:t>十六、创新驱动与持续发展</w:t>
        </w:r>
        <w:r>
          <w:tab/>
        </w:r>
        <w:r>
          <w:fldChar w:fldCharType="begin"/>
        </w:r>
        <w:r>
          <w:instrText xml:space="preserve"> PAGEREF _Toc22291 \h </w:instrText>
        </w:r>
        <w:r>
          <w:fldChar w:fldCharType="separate"/>
        </w:r>
        <w:r>
          <w:t>73</w:t>
        </w:r>
        <w:r>
          <w:fldChar w:fldCharType="end"/>
        </w:r>
      </w:hyperlink>
    </w:p>
    <w:p>
      <w:pPr>
        <w:pStyle w:val="TOC2"/>
        <w:tabs>
          <w:tab w:val="right" w:leader="dot" w:pos="8306"/>
        </w:tabs>
      </w:pPr>
      <w:hyperlink w:anchor="_Toc16684" w:history="1">
        <w:r>
          <w:rPr>
            <w:rFonts w:ascii="仿宋" w:eastAsia="仿宋" w:hAnsi="仿宋" w:cs="仿宋" w:hint="eastAsia"/>
            <w:lang w:eastAsia="zh-CN"/>
          </w:rPr>
          <w:t>(一)、创新驱动战略实施</w:t>
        </w:r>
        <w:r>
          <w:tab/>
        </w:r>
        <w:r>
          <w:fldChar w:fldCharType="begin"/>
        </w:r>
        <w:r>
          <w:instrText xml:space="preserve"> PAGEREF _Toc16684 \h </w:instrText>
        </w:r>
        <w:r>
          <w:fldChar w:fldCharType="separate"/>
        </w:r>
        <w:r>
          <w:t>73</w:t>
        </w:r>
        <w:r>
          <w:fldChar w:fldCharType="end"/>
        </w:r>
      </w:hyperlink>
    </w:p>
    <w:p>
      <w:pPr>
        <w:pStyle w:val="TOC2"/>
        <w:tabs>
          <w:tab w:val="right" w:leader="dot" w:pos="8306"/>
        </w:tabs>
      </w:pPr>
      <w:hyperlink w:anchor="_Toc22895" w:history="1">
        <w:r>
          <w:rPr>
            <w:rFonts w:ascii="仿宋" w:eastAsia="仿宋" w:hAnsi="仿宋" w:cs="仿宋" w:hint="eastAsia"/>
            <w:lang w:eastAsia="zh-CN"/>
          </w:rPr>
          <w:t>(二)、持续发展路径探索</w:t>
        </w:r>
        <w:r>
          <w:tab/>
        </w:r>
        <w:r>
          <w:fldChar w:fldCharType="begin"/>
        </w:r>
        <w:r>
          <w:instrText xml:space="preserve"> PAGEREF _Toc22895 \h </w:instrText>
        </w:r>
        <w:r>
          <w:fldChar w:fldCharType="separate"/>
        </w:r>
        <w:r>
          <w:t>75</w:t>
        </w:r>
        <w:r>
          <w:fldChar w:fldCharType="end"/>
        </w:r>
      </w:hyperlink>
    </w:p>
    <w:p>
      <w:pPr>
        <w:pStyle w:val="TOC1"/>
        <w:tabs>
          <w:tab w:val="right" w:leader="dot" w:pos="8306"/>
        </w:tabs>
      </w:pPr>
      <w:hyperlink w:anchor="_Toc12974" w:history="1">
        <w:r>
          <w:rPr>
            <w:rFonts w:ascii="仿宋" w:eastAsia="仿宋" w:hAnsi="仿宋" w:cs="仿宋" w:hint="eastAsia"/>
            <w:lang w:eastAsia="zh-CN"/>
          </w:rPr>
          <w:t>十七、产业协同与集群发展</w:t>
        </w:r>
        <w:r>
          <w:tab/>
        </w:r>
        <w:r>
          <w:fldChar w:fldCharType="begin"/>
        </w:r>
        <w:r>
          <w:instrText xml:space="preserve"> PAGEREF _Toc12974 \h </w:instrText>
        </w:r>
        <w:r>
          <w:fldChar w:fldCharType="separate"/>
        </w:r>
        <w:r>
          <w:t>79</w:t>
        </w:r>
        <w:r>
          <w:fldChar w:fldCharType="end"/>
        </w:r>
      </w:hyperlink>
    </w:p>
    <w:p>
      <w:pPr>
        <w:pStyle w:val="TOC2"/>
        <w:tabs>
          <w:tab w:val="right" w:leader="dot" w:pos="8306"/>
        </w:tabs>
      </w:pPr>
      <w:hyperlink w:anchor="_Toc4043" w:history="1">
        <w:r>
          <w:rPr>
            <w:rFonts w:ascii="仿宋" w:eastAsia="仿宋" w:hAnsi="仿宋" w:cs="仿宋" w:hint="eastAsia"/>
            <w:lang w:eastAsia="zh-CN"/>
          </w:rPr>
          <w:t>(一)、产业协同机制建设</w:t>
        </w:r>
        <w:r>
          <w:tab/>
        </w:r>
        <w:r>
          <w:fldChar w:fldCharType="begin"/>
        </w:r>
        <w:r>
          <w:instrText xml:space="preserve"> PAGEREF _Toc4043 \h </w:instrText>
        </w:r>
        <w:r>
          <w:fldChar w:fldCharType="separate"/>
        </w:r>
        <w:r>
          <w:t>79</w:t>
        </w:r>
        <w:r>
          <w:fldChar w:fldCharType="end"/>
        </w:r>
      </w:hyperlink>
    </w:p>
    <w:p>
      <w:pPr>
        <w:pStyle w:val="TOC2"/>
        <w:tabs>
          <w:tab w:val="right" w:leader="dot" w:pos="8306"/>
        </w:tabs>
      </w:pPr>
      <w:hyperlink w:anchor="_Toc4372" w:history="1">
        <w:r>
          <w:rPr>
            <w:rFonts w:ascii="仿宋" w:eastAsia="仿宋" w:hAnsi="仿宋" w:cs="仿宋" w:hint="eastAsia"/>
            <w:lang w:eastAsia="zh-CN"/>
          </w:rPr>
          <w:t>(二)、产业集群培育与发展</w:t>
        </w:r>
        <w:r>
          <w:tab/>
        </w:r>
        <w:r>
          <w:fldChar w:fldCharType="begin"/>
        </w:r>
        <w:r>
          <w:instrText xml:space="preserve"> PAGEREF _Toc4372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15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59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直接收益：假设石油加工、炼焦及核燃料项目的产品或服务年销售收入为XX万元。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72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若石油加工、炼焦及核燃料项目成功推广新型环保产品，比如采用可回收材料的包装，可能会激发消费者对可持续产品的需求。这种需求的增长可能迫使整个行业转向更环保的产品设计和生产方法。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951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421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油加工、炼焦及核燃料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石油加工、炼焦及核燃料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石油加工、炼焦及核燃料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石油加工、炼焦及核燃料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2434"/>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18746"/>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30583"/>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https://d.book118.com/357153124132006036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石油加工、炼焦及核燃料项目可行性建设方案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C92148"/>
    <w:rsid w:val="66C921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7153124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2024-01-26T01:10:00Z</dcterms:created>
  <dcterms:modified xsi:type="dcterms:W3CDTF">2024-01-26T01:10:46Z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0A3DBAC7D6254FF78663043103627525_11</vt:lpwstr>
  </property>
  <property fmtid="{D5CDD505-2E9C-101B-9397-08002B2CF9AE}" pid="3" name="KSOProductBuildVer">
    <vt:lpwstr>2052-12.1.0.16250</vt:lpwstr>
  </property>
</Properties>
</file>