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矫形器制造行业商业计划书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一、运营与管理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(二)、矫形器制造产品规划方案及生产纲领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三、矫形器制造项目建设地方案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(一)、矫形器制造项目选址原则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(二)、矫形器制造项目选址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4" w:history="1">
        <w:r>
          <w:rPr>
            <w:rFonts w:ascii="仿宋" w:eastAsia="仿宋" w:hAnsi="仿宋" w:cs="仿宋" w:hint="eastAsia"/>
            <w:lang w:eastAsia="zh-CN"/>
          </w:rPr>
          <w:t>六、矫形器制造项目进度计划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(六)、矫形器制造项目实施保障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七、运营模式分析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八、人力资源配置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九、矫形器制造项目工艺说明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(一)、矫形器制造项目建设期原辅材料供应情况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(二)、矫形器制造项目运营期原辅材料采购及管理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(四)、矫形器制造项目工艺技术设计方案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十、企业合规与伦理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十一、创新与研发策略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十二、项目投资情况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十四、矫形器制造行业竞争对选址的影响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8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十六、矫形器制造场地规划方案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(一)、矫形器制造场地布局原则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(二)、矫形器制造场地装修设计方案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十九、生产控制的基本程序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18"/>
      <w:r>
        <w:rPr>
          <w:rFonts w:ascii="仿宋" w:eastAsia="仿宋" w:hAnsi="仿宋" w:cs="仿宋" w:hint="eastAsia"/>
          <w:sz w:val="28"/>
          <w:lang w:eastAsia="zh-CN"/>
        </w:rPr>
        <w:t>一、运营与管理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83"/>
      <w:r>
        <w:rPr>
          <w:rFonts w:ascii="仿宋" w:eastAsia="仿宋" w:hAnsi="仿宋" w:cs="仿宋" w:hint="eastAsia"/>
          <w:lang w:eastAsia="zh-CN"/>
        </w:rPr>
        <w:t>(一)、公司经营理念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客户体验，我们的目标是创造无可挑剔的品质服务。我们的理念是确保客户的想法和期望能够得到满足。他们在我们产品和服务上的满意度和信任是我们成功的关键。我们始终聆听客户的反馈，从中得到启发，持续改进我们的产品和服务，以提供高品质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追求卓越的品质是我们始终秉持的原则。我们从不妥协品质，无论是产品还是服务。通过不断的创新和精益求精的生产过程，我们保证产品具有出色的性能和可靠性。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我们坚信，团队合作和协作精神是实现成功的基础。我们鼓励员工之间的合作和知识共享，以促进创新和解决问题。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https://d.book118.com/357160045025006046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矫形器制造行业商业计划书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矫形器制造行业商业计划书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矫形器制造行业商业计划书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矫形器制造行业商业计划书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矫形器制造行业商业计划书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340DAB"/>
    <w:rsid w:val="4593521B"/>
    <w:rsid w:val="6D340DA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7160045025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2024-02-25T15:24:00Z</dcterms:created>
  <dcterms:modified xsi:type="dcterms:W3CDTF">2024-02-25T15:24:25Z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00D61009F9004B808694696296667EB9_11</vt:lpwstr>
  </property>
  <property fmtid="{D5CDD505-2E9C-101B-9397-08002B2CF9AE}" pid="3" name="KSOProductBuildVer">
    <vt:lpwstr>2052-12.1.0.16250</vt:lpwstr>
  </property>
</Properties>
</file>