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锻压机床相关公司员工职业道路规划与管理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6" w:history="1">
        <w:r>
          <w:rPr>
            <w:rFonts w:ascii="仿宋" w:eastAsia="仿宋" w:hAnsi="仿宋" w:cs="仿宋" w:hint="eastAsia"/>
            <w:lang w:eastAsia="zh-CN"/>
          </w:rPr>
          <w:t>概论</w:t>
        </w:r>
        <w:r>
          <w:tab/>
        </w:r>
        <w:r>
          <w:fldChar w:fldCharType="begin"/>
        </w:r>
        <w:r>
          <w:instrText xml:space="preserve"> PAGEREF _Toc19286 \h </w:instrText>
        </w:r>
        <w:r>
          <w:fldChar w:fldCharType="separate"/>
        </w:r>
        <w:r>
          <w:t>3</w:t>
        </w:r>
        <w:r>
          <w:fldChar w:fldCharType="end"/>
        </w:r>
      </w:hyperlink>
    </w:p>
    <w:p>
      <w:pPr>
        <w:pStyle w:val="TOC1"/>
        <w:tabs>
          <w:tab w:val="right" w:leader="dot" w:pos="8306"/>
        </w:tabs>
      </w:pPr>
      <w:hyperlink w:anchor="_Toc6551" w:history="1">
        <w:r>
          <w:rPr>
            <w:rFonts w:ascii="仿宋" w:eastAsia="仿宋" w:hAnsi="仿宋" w:cs="仿宋" w:hint="eastAsia"/>
            <w:lang w:eastAsia="zh-CN"/>
          </w:rPr>
          <w:t>一、员工职业生涯规划与发展</w:t>
        </w:r>
        <w:r>
          <w:tab/>
        </w:r>
        <w:r>
          <w:fldChar w:fldCharType="begin"/>
        </w:r>
        <w:r>
          <w:instrText xml:space="preserve"> PAGEREF _Toc6551 \h </w:instrText>
        </w:r>
        <w:r>
          <w:fldChar w:fldCharType="separate"/>
        </w:r>
        <w:r>
          <w:t>3</w:t>
        </w:r>
        <w:r>
          <w:fldChar w:fldCharType="end"/>
        </w:r>
      </w:hyperlink>
    </w:p>
    <w:p>
      <w:pPr>
        <w:pStyle w:val="TOC2"/>
        <w:tabs>
          <w:tab w:val="right" w:leader="dot" w:pos="8306"/>
        </w:tabs>
      </w:pPr>
      <w:hyperlink w:anchor="_Toc6808" w:history="1">
        <w:r>
          <w:rPr>
            <w:rFonts w:ascii="仿宋" w:eastAsia="仿宋" w:hAnsi="仿宋" w:cs="仿宋" w:hint="eastAsia"/>
            <w:lang w:eastAsia="zh-CN"/>
          </w:rPr>
          <w:t>(一)、职业生涯规划概述</w:t>
        </w:r>
        <w:r>
          <w:tab/>
        </w:r>
        <w:r>
          <w:fldChar w:fldCharType="begin"/>
        </w:r>
        <w:r>
          <w:instrText xml:space="preserve"> PAGEREF _Toc6808 \h </w:instrText>
        </w:r>
        <w:r>
          <w:fldChar w:fldCharType="separate"/>
        </w:r>
        <w:r>
          <w:t>3</w:t>
        </w:r>
        <w:r>
          <w:fldChar w:fldCharType="end"/>
        </w:r>
      </w:hyperlink>
    </w:p>
    <w:p>
      <w:pPr>
        <w:pStyle w:val="TOC2"/>
        <w:tabs>
          <w:tab w:val="right" w:leader="dot" w:pos="8306"/>
        </w:tabs>
      </w:pPr>
      <w:hyperlink w:anchor="_Toc20986" w:history="1">
        <w:r>
          <w:rPr>
            <w:rFonts w:ascii="仿宋" w:eastAsia="仿宋" w:hAnsi="仿宋" w:cs="仿宋" w:hint="eastAsia"/>
            <w:lang w:eastAsia="zh-CN"/>
          </w:rPr>
          <w:t>(二)、基本原则与方法</w:t>
        </w:r>
        <w:r>
          <w:tab/>
        </w:r>
        <w:r>
          <w:fldChar w:fldCharType="begin"/>
        </w:r>
        <w:r>
          <w:instrText xml:space="preserve"> PAGEREF _Toc20986 \h </w:instrText>
        </w:r>
        <w:r>
          <w:fldChar w:fldCharType="separate"/>
        </w:r>
        <w:r>
          <w:t>4</w:t>
        </w:r>
        <w:r>
          <w:fldChar w:fldCharType="end"/>
        </w:r>
      </w:hyperlink>
    </w:p>
    <w:p>
      <w:pPr>
        <w:pStyle w:val="TOC2"/>
        <w:tabs>
          <w:tab w:val="right" w:leader="dot" w:pos="8306"/>
        </w:tabs>
      </w:pPr>
      <w:hyperlink w:anchor="_Toc17301" w:history="1">
        <w:r>
          <w:rPr>
            <w:rFonts w:ascii="仿宋" w:eastAsia="仿宋" w:hAnsi="仿宋" w:cs="仿宋" w:hint="eastAsia"/>
            <w:lang w:eastAsia="zh-CN"/>
          </w:rPr>
          <w:t>(三)、员工职业生涯管理</w:t>
        </w:r>
        <w:r>
          <w:tab/>
        </w:r>
        <w:r>
          <w:fldChar w:fldCharType="begin"/>
        </w:r>
        <w:r>
          <w:instrText xml:space="preserve"> PAGEREF _Toc17301 \h </w:instrText>
        </w:r>
        <w:r>
          <w:fldChar w:fldCharType="separate"/>
        </w:r>
        <w:r>
          <w:t>5</w:t>
        </w:r>
        <w:r>
          <w:fldChar w:fldCharType="end"/>
        </w:r>
      </w:hyperlink>
    </w:p>
    <w:p>
      <w:pPr>
        <w:pStyle w:val="TOC2"/>
        <w:tabs>
          <w:tab w:val="right" w:leader="dot" w:pos="8306"/>
        </w:tabs>
      </w:pPr>
      <w:hyperlink w:anchor="_Toc4785" w:history="1">
        <w:r>
          <w:rPr>
            <w:rFonts w:ascii="仿宋" w:eastAsia="仿宋" w:hAnsi="仿宋" w:cs="仿宋" w:hint="eastAsia"/>
            <w:lang w:eastAsia="zh-CN"/>
          </w:rPr>
          <w:t>(四)、职业生涯发展支持体系</w:t>
        </w:r>
        <w:r>
          <w:tab/>
        </w:r>
        <w:r>
          <w:fldChar w:fldCharType="begin"/>
        </w:r>
        <w:r>
          <w:instrText xml:space="preserve"> PAGEREF _Toc4785 \h </w:instrText>
        </w:r>
        <w:r>
          <w:fldChar w:fldCharType="separate"/>
        </w:r>
        <w:r>
          <w:t>6</w:t>
        </w:r>
        <w:r>
          <w:fldChar w:fldCharType="end"/>
        </w:r>
      </w:hyperlink>
    </w:p>
    <w:p>
      <w:pPr>
        <w:pStyle w:val="TOC2"/>
        <w:tabs>
          <w:tab w:val="right" w:leader="dot" w:pos="8306"/>
        </w:tabs>
      </w:pPr>
      <w:hyperlink w:anchor="_Toc14343" w:history="1">
        <w:r>
          <w:rPr>
            <w:rFonts w:ascii="仿宋" w:eastAsia="仿宋" w:hAnsi="仿宋" w:cs="仿宋" w:hint="eastAsia"/>
            <w:lang w:eastAsia="zh-CN"/>
          </w:rPr>
          <w:t>(五)、公司文化与员工职业发展融合</w:t>
        </w:r>
        <w:r>
          <w:tab/>
        </w:r>
        <w:r>
          <w:fldChar w:fldCharType="begin"/>
        </w:r>
        <w:r>
          <w:instrText xml:space="preserve"> PAGEREF _Toc14343 \h </w:instrText>
        </w:r>
        <w:r>
          <w:fldChar w:fldCharType="separate"/>
        </w:r>
        <w:r>
          <w:t>8</w:t>
        </w:r>
        <w:r>
          <w:fldChar w:fldCharType="end"/>
        </w:r>
      </w:hyperlink>
    </w:p>
    <w:p>
      <w:pPr>
        <w:pStyle w:val="TOC2"/>
        <w:tabs>
          <w:tab w:val="right" w:leader="dot" w:pos="8306"/>
        </w:tabs>
      </w:pPr>
      <w:hyperlink w:anchor="_Toc21689" w:history="1">
        <w:r>
          <w:rPr>
            <w:rFonts w:ascii="仿宋" w:eastAsia="仿宋" w:hAnsi="仿宋" w:cs="仿宋" w:hint="eastAsia"/>
            <w:lang w:eastAsia="zh-CN"/>
          </w:rPr>
          <w:t>(六)、未来趋势与发展策略</w:t>
        </w:r>
        <w:r>
          <w:tab/>
        </w:r>
        <w:r>
          <w:fldChar w:fldCharType="begin"/>
        </w:r>
        <w:r>
          <w:instrText xml:space="preserve"> PAGEREF _Toc21689 \h </w:instrText>
        </w:r>
        <w:r>
          <w:fldChar w:fldCharType="separate"/>
        </w:r>
        <w:r>
          <w:t>10</w:t>
        </w:r>
        <w:r>
          <w:fldChar w:fldCharType="end"/>
        </w:r>
      </w:hyperlink>
    </w:p>
    <w:p>
      <w:pPr>
        <w:pStyle w:val="TOC1"/>
        <w:tabs>
          <w:tab w:val="right" w:leader="dot" w:pos="8306"/>
        </w:tabs>
      </w:pPr>
      <w:hyperlink w:anchor="_Toc19062" w:history="1">
        <w:r>
          <w:rPr>
            <w:rFonts w:ascii="仿宋" w:eastAsia="仿宋" w:hAnsi="仿宋" w:cs="仿宋" w:hint="eastAsia"/>
            <w:lang w:eastAsia="zh-CN"/>
          </w:rPr>
          <w:t>二、第七章员工培训与发展</w:t>
        </w:r>
        <w:r>
          <w:tab/>
        </w:r>
        <w:r>
          <w:fldChar w:fldCharType="begin"/>
        </w:r>
        <w:r>
          <w:instrText xml:space="preserve"> PAGEREF _Toc19062 \h </w:instrText>
        </w:r>
        <w:r>
          <w:fldChar w:fldCharType="separate"/>
        </w:r>
        <w:r>
          <w:t>12</w:t>
        </w:r>
        <w:r>
          <w:fldChar w:fldCharType="end"/>
        </w:r>
      </w:hyperlink>
    </w:p>
    <w:p>
      <w:pPr>
        <w:pStyle w:val="TOC2"/>
        <w:tabs>
          <w:tab w:val="right" w:leader="dot" w:pos="8306"/>
        </w:tabs>
      </w:pPr>
      <w:hyperlink w:anchor="_Toc28656" w:history="1">
        <w:r>
          <w:rPr>
            <w:rFonts w:ascii="仿宋" w:eastAsia="仿宋" w:hAnsi="仿宋" w:cs="仿宋" w:hint="eastAsia"/>
            <w:lang w:eastAsia="zh-CN"/>
          </w:rPr>
          <w:t>(一)、培训需求分析</w:t>
        </w:r>
        <w:r>
          <w:tab/>
        </w:r>
        <w:r>
          <w:fldChar w:fldCharType="begin"/>
        </w:r>
        <w:r>
          <w:instrText xml:space="preserve"> PAGEREF _Toc28656 \h </w:instrText>
        </w:r>
        <w:r>
          <w:fldChar w:fldCharType="separate"/>
        </w:r>
        <w:r>
          <w:t>12</w:t>
        </w:r>
        <w:r>
          <w:fldChar w:fldCharType="end"/>
        </w:r>
      </w:hyperlink>
    </w:p>
    <w:p>
      <w:pPr>
        <w:pStyle w:val="TOC2"/>
        <w:tabs>
          <w:tab w:val="right" w:leader="dot" w:pos="8306"/>
        </w:tabs>
      </w:pPr>
      <w:hyperlink w:anchor="_Toc27871" w:history="1">
        <w:r>
          <w:rPr>
            <w:rFonts w:ascii="仿宋" w:eastAsia="仿宋" w:hAnsi="仿宋" w:cs="仿宋" w:hint="eastAsia"/>
            <w:lang w:eastAsia="zh-CN"/>
          </w:rPr>
          <w:t>(二)、培训计划制定</w:t>
        </w:r>
        <w:r>
          <w:tab/>
        </w:r>
        <w:r>
          <w:fldChar w:fldCharType="begin"/>
        </w:r>
        <w:r>
          <w:instrText xml:space="preserve"> PAGEREF _Toc27871 \h </w:instrText>
        </w:r>
        <w:r>
          <w:fldChar w:fldCharType="separate"/>
        </w:r>
        <w:r>
          <w:t>13</w:t>
        </w:r>
        <w:r>
          <w:fldChar w:fldCharType="end"/>
        </w:r>
      </w:hyperlink>
    </w:p>
    <w:p>
      <w:pPr>
        <w:pStyle w:val="TOC2"/>
        <w:tabs>
          <w:tab w:val="right" w:leader="dot" w:pos="8306"/>
        </w:tabs>
      </w:pPr>
      <w:hyperlink w:anchor="_Toc27056" w:history="1">
        <w:r>
          <w:rPr>
            <w:rFonts w:ascii="仿宋" w:eastAsia="仿宋" w:hAnsi="仿宋" w:cs="仿宋" w:hint="eastAsia"/>
            <w:lang w:eastAsia="zh-CN"/>
          </w:rPr>
          <w:t>(三)、培训实施与评估</w:t>
        </w:r>
        <w:r>
          <w:tab/>
        </w:r>
        <w:r>
          <w:fldChar w:fldCharType="begin"/>
        </w:r>
        <w:r>
          <w:instrText xml:space="preserve"> PAGEREF _Toc27056 \h </w:instrText>
        </w:r>
        <w:r>
          <w:fldChar w:fldCharType="separate"/>
        </w:r>
        <w:r>
          <w:t>13</w:t>
        </w:r>
        <w:r>
          <w:fldChar w:fldCharType="end"/>
        </w:r>
      </w:hyperlink>
    </w:p>
    <w:p>
      <w:pPr>
        <w:pStyle w:val="TOC2"/>
        <w:tabs>
          <w:tab w:val="right" w:leader="dot" w:pos="8306"/>
        </w:tabs>
      </w:pPr>
      <w:hyperlink w:anchor="_Toc9552" w:history="1">
        <w:r>
          <w:rPr>
            <w:rFonts w:ascii="仿宋" w:eastAsia="仿宋" w:hAnsi="仿宋" w:cs="仿宋" w:hint="eastAsia"/>
            <w:lang w:eastAsia="zh-CN"/>
          </w:rPr>
          <w:t>(四)、持续学习与专业发展支持</w:t>
        </w:r>
        <w:r>
          <w:tab/>
        </w:r>
        <w:r>
          <w:fldChar w:fldCharType="begin"/>
        </w:r>
        <w:r>
          <w:instrText xml:space="preserve"> PAGEREF _Toc9552 \h </w:instrText>
        </w:r>
        <w:r>
          <w:fldChar w:fldCharType="separate"/>
        </w:r>
        <w:r>
          <w:t>15</w:t>
        </w:r>
        <w:r>
          <w:fldChar w:fldCharType="end"/>
        </w:r>
      </w:hyperlink>
    </w:p>
    <w:p>
      <w:pPr>
        <w:pStyle w:val="TOC1"/>
        <w:tabs>
          <w:tab w:val="right" w:leader="dot" w:pos="8306"/>
        </w:tabs>
      </w:pPr>
      <w:hyperlink w:anchor="_Toc30051" w:history="1">
        <w:r>
          <w:rPr>
            <w:rFonts w:ascii="仿宋" w:eastAsia="仿宋" w:hAnsi="仿宋" w:cs="仿宋" w:hint="eastAsia"/>
            <w:lang w:eastAsia="zh-CN"/>
          </w:rPr>
          <w:t>三、员工沟通技巧培训与人际关系管理</w:t>
        </w:r>
        <w:r>
          <w:tab/>
        </w:r>
        <w:r>
          <w:fldChar w:fldCharType="begin"/>
        </w:r>
        <w:r>
          <w:instrText xml:space="preserve"> PAGEREF _Toc30051 \h </w:instrText>
        </w:r>
        <w:r>
          <w:fldChar w:fldCharType="separate"/>
        </w:r>
        <w:r>
          <w:t>16</w:t>
        </w:r>
        <w:r>
          <w:fldChar w:fldCharType="end"/>
        </w:r>
      </w:hyperlink>
    </w:p>
    <w:p>
      <w:pPr>
        <w:pStyle w:val="TOC2"/>
        <w:tabs>
          <w:tab w:val="right" w:leader="dot" w:pos="8306"/>
        </w:tabs>
      </w:pPr>
      <w:hyperlink w:anchor="_Toc28869" w:history="1">
        <w:r>
          <w:rPr>
            <w:rFonts w:ascii="仿宋" w:eastAsia="仿宋" w:hAnsi="仿宋" w:cs="仿宋" w:hint="eastAsia"/>
            <w:lang w:eastAsia="zh-CN"/>
          </w:rPr>
          <w:t>(一)、沟通技巧的重要性及培训计划</w:t>
        </w:r>
        <w:r>
          <w:tab/>
        </w:r>
        <w:r>
          <w:fldChar w:fldCharType="begin"/>
        </w:r>
        <w:r>
          <w:instrText xml:space="preserve"> PAGEREF _Toc28869 \h </w:instrText>
        </w:r>
        <w:r>
          <w:fldChar w:fldCharType="separate"/>
        </w:r>
        <w:r>
          <w:t>16</w:t>
        </w:r>
        <w:r>
          <w:fldChar w:fldCharType="end"/>
        </w:r>
      </w:hyperlink>
    </w:p>
    <w:p>
      <w:pPr>
        <w:pStyle w:val="TOC2"/>
        <w:tabs>
          <w:tab w:val="right" w:leader="dot" w:pos="8306"/>
        </w:tabs>
      </w:pPr>
      <w:hyperlink w:anchor="_Toc7812" w:history="1">
        <w:r>
          <w:rPr>
            <w:rFonts w:ascii="仿宋" w:eastAsia="仿宋" w:hAnsi="仿宋" w:cs="仿宋" w:hint="eastAsia"/>
            <w:lang w:eastAsia="zh-CN"/>
          </w:rPr>
          <w:t>(二)、人际关系管理的原则与方法</w:t>
        </w:r>
        <w:r>
          <w:tab/>
        </w:r>
        <w:r>
          <w:fldChar w:fldCharType="begin"/>
        </w:r>
        <w:r>
          <w:instrText xml:space="preserve"> PAGEREF _Toc7812 \h </w:instrText>
        </w:r>
        <w:r>
          <w:fldChar w:fldCharType="separate"/>
        </w:r>
        <w:r>
          <w:t>17</w:t>
        </w:r>
        <w:r>
          <w:fldChar w:fldCharType="end"/>
        </w:r>
      </w:hyperlink>
    </w:p>
    <w:p>
      <w:pPr>
        <w:pStyle w:val="TOC2"/>
        <w:tabs>
          <w:tab w:val="right" w:leader="dot" w:pos="8306"/>
        </w:tabs>
      </w:pPr>
      <w:hyperlink w:anchor="_Toc19846" w:history="1">
        <w:r>
          <w:rPr>
            <w:rFonts w:ascii="仿宋" w:eastAsia="仿宋" w:hAnsi="仿宋" w:cs="仿宋" w:hint="eastAsia"/>
            <w:lang w:eastAsia="zh-CN"/>
          </w:rPr>
          <w:t>(三)、良好人际关系的建立与维护</w:t>
        </w:r>
        <w:r>
          <w:tab/>
        </w:r>
        <w:r>
          <w:fldChar w:fldCharType="begin"/>
        </w:r>
        <w:r>
          <w:instrText xml:space="preserve"> PAGEREF _Toc19846 \h </w:instrText>
        </w:r>
        <w:r>
          <w:fldChar w:fldCharType="separate"/>
        </w:r>
        <w:r>
          <w:t>18</w:t>
        </w:r>
        <w:r>
          <w:fldChar w:fldCharType="end"/>
        </w:r>
      </w:hyperlink>
    </w:p>
    <w:p>
      <w:pPr>
        <w:pStyle w:val="TOC1"/>
        <w:tabs>
          <w:tab w:val="right" w:leader="dot" w:pos="8306"/>
        </w:tabs>
      </w:pPr>
      <w:hyperlink w:anchor="_Toc4080" w:history="1">
        <w:r>
          <w:rPr>
            <w:rFonts w:ascii="仿宋" w:eastAsia="仿宋" w:hAnsi="仿宋" w:cs="仿宋" w:hint="eastAsia"/>
            <w:lang w:eastAsia="zh-CN"/>
          </w:rPr>
          <w:t>四、公司简介</w:t>
        </w:r>
        <w:r>
          <w:tab/>
        </w:r>
        <w:r>
          <w:fldChar w:fldCharType="begin"/>
        </w:r>
        <w:r>
          <w:instrText xml:space="preserve"> PAGEREF _Toc4080 \h </w:instrText>
        </w:r>
        <w:r>
          <w:fldChar w:fldCharType="separate"/>
        </w:r>
        <w:r>
          <w:t>18</w:t>
        </w:r>
        <w:r>
          <w:fldChar w:fldCharType="end"/>
        </w:r>
      </w:hyperlink>
    </w:p>
    <w:p>
      <w:pPr>
        <w:pStyle w:val="TOC2"/>
        <w:tabs>
          <w:tab w:val="right" w:leader="dot" w:pos="8306"/>
        </w:tabs>
      </w:pPr>
      <w:hyperlink w:anchor="_Toc12755" w:history="1">
        <w:r>
          <w:rPr>
            <w:rFonts w:ascii="仿宋" w:eastAsia="仿宋" w:hAnsi="仿宋" w:cs="仿宋" w:hint="eastAsia"/>
            <w:lang w:eastAsia="zh-CN"/>
          </w:rPr>
          <w:t>(一)、公司基本信息</w:t>
        </w:r>
        <w:r>
          <w:tab/>
        </w:r>
        <w:r>
          <w:fldChar w:fldCharType="begin"/>
        </w:r>
        <w:r>
          <w:instrText xml:space="preserve"> PAGEREF _Toc12755 \h </w:instrText>
        </w:r>
        <w:r>
          <w:fldChar w:fldCharType="separate"/>
        </w:r>
        <w:r>
          <w:t>18</w:t>
        </w:r>
        <w:r>
          <w:fldChar w:fldCharType="end"/>
        </w:r>
      </w:hyperlink>
    </w:p>
    <w:p>
      <w:pPr>
        <w:pStyle w:val="TOC2"/>
        <w:tabs>
          <w:tab w:val="right" w:leader="dot" w:pos="8306"/>
        </w:tabs>
      </w:pPr>
      <w:hyperlink w:anchor="_Toc19059" w:history="1">
        <w:r>
          <w:rPr>
            <w:rFonts w:ascii="仿宋" w:eastAsia="仿宋" w:hAnsi="仿宋" w:cs="仿宋" w:hint="eastAsia"/>
            <w:lang w:eastAsia="zh-CN"/>
          </w:rPr>
          <w:t>(二)、公司简介</w:t>
        </w:r>
        <w:r>
          <w:tab/>
        </w:r>
        <w:r>
          <w:fldChar w:fldCharType="begin"/>
        </w:r>
        <w:r>
          <w:instrText xml:space="preserve"> PAGEREF _Toc19059 \h </w:instrText>
        </w:r>
        <w:r>
          <w:fldChar w:fldCharType="separate"/>
        </w:r>
        <w:r>
          <w:t>19</w:t>
        </w:r>
        <w:r>
          <w:fldChar w:fldCharType="end"/>
        </w:r>
      </w:hyperlink>
    </w:p>
    <w:p>
      <w:pPr>
        <w:pStyle w:val="TOC2"/>
        <w:tabs>
          <w:tab w:val="right" w:leader="dot" w:pos="8306"/>
        </w:tabs>
      </w:pPr>
      <w:hyperlink w:anchor="_Toc6315" w:history="1">
        <w:r>
          <w:rPr>
            <w:rFonts w:ascii="仿宋" w:eastAsia="仿宋" w:hAnsi="仿宋" w:cs="仿宋" w:hint="eastAsia"/>
            <w:lang w:eastAsia="zh-CN"/>
          </w:rPr>
          <w:t>(三)、核心人员介绍</w:t>
        </w:r>
        <w:r>
          <w:tab/>
        </w:r>
        <w:r>
          <w:fldChar w:fldCharType="begin"/>
        </w:r>
        <w:r>
          <w:instrText xml:space="preserve"> PAGEREF _Toc6315 \h </w:instrText>
        </w:r>
        <w:r>
          <w:fldChar w:fldCharType="separate"/>
        </w:r>
        <w:r>
          <w:t>21</w:t>
        </w:r>
        <w:r>
          <w:fldChar w:fldCharType="end"/>
        </w:r>
      </w:hyperlink>
    </w:p>
    <w:p>
      <w:pPr>
        <w:pStyle w:val="TOC1"/>
        <w:tabs>
          <w:tab w:val="right" w:leader="dot" w:pos="8306"/>
        </w:tabs>
      </w:pPr>
      <w:hyperlink w:anchor="_Toc27884" w:history="1">
        <w:r>
          <w:rPr>
            <w:rFonts w:ascii="仿宋" w:eastAsia="仿宋" w:hAnsi="仿宋" w:cs="仿宋" w:hint="eastAsia"/>
            <w:lang w:eastAsia="zh-CN"/>
          </w:rPr>
          <w:t>五、宏观环境分析</w:t>
        </w:r>
        <w:r>
          <w:tab/>
        </w:r>
        <w:r>
          <w:fldChar w:fldCharType="begin"/>
        </w:r>
        <w:r>
          <w:instrText xml:space="preserve"> PAGEREF _Toc27884 \h </w:instrText>
        </w:r>
        <w:r>
          <w:fldChar w:fldCharType="separate"/>
        </w:r>
        <w:r>
          <w:t>23</w:t>
        </w:r>
        <w:r>
          <w:fldChar w:fldCharType="end"/>
        </w:r>
      </w:hyperlink>
    </w:p>
    <w:p>
      <w:pPr>
        <w:pStyle w:val="TOC2"/>
        <w:tabs>
          <w:tab w:val="right" w:leader="dot" w:pos="8306"/>
        </w:tabs>
      </w:pPr>
      <w:hyperlink w:anchor="_Toc24032" w:history="1">
        <w:r>
          <w:rPr>
            <w:rFonts w:ascii="仿宋" w:eastAsia="仿宋" w:hAnsi="仿宋" w:cs="仿宋" w:hint="eastAsia"/>
            <w:lang w:eastAsia="zh-CN"/>
          </w:rPr>
          <w:t>(一)、宏观环境分析</w:t>
        </w:r>
        <w:r>
          <w:tab/>
        </w:r>
        <w:r>
          <w:fldChar w:fldCharType="begin"/>
        </w:r>
        <w:r>
          <w:instrText xml:space="preserve"> PAGEREF _Toc24032 \h </w:instrText>
        </w:r>
        <w:r>
          <w:fldChar w:fldCharType="separate"/>
        </w:r>
        <w:r>
          <w:t>23</w:t>
        </w:r>
        <w:r>
          <w:fldChar w:fldCharType="end"/>
        </w:r>
      </w:hyperlink>
    </w:p>
    <w:p>
      <w:pPr>
        <w:pStyle w:val="TOC1"/>
        <w:tabs>
          <w:tab w:val="right" w:leader="dot" w:pos="8306"/>
        </w:tabs>
      </w:pPr>
      <w:hyperlink w:anchor="_Toc650" w:history="1">
        <w:r>
          <w:rPr>
            <w:rFonts w:ascii="仿宋" w:eastAsia="仿宋" w:hAnsi="仿宋" w:cs="仿宋" w:hint="eastAsia"/>
            <w:lang w:eastAsia="zh-CN"/>
          </w:rPr>
          <w:t>六、员工社会责任履行及参与公益活动</w:t>
        </w:r>
        <w:r>
          <w:tab/>
        </w:r>
        <w:r>
          <w:fldChar w:fldCharType="begin"/>
        </w:r>
        <w:r>
          <w:instrText xml:space="preserve"> PAGEREF _Toc650 \h </w:instrText>
        </w:r>
        <w:r>
          <w:fldChar w:fldCharType="separate"/>
        </w:r>
        <w:r>
          <w:t>25</w:t>
        </w:r>
        <w:r>
          <w:fldChar w:fldCharType="end"/>
        </w:r>
      </w:hyperlink>
    </w:p>
    <w:p>
      <w:pPr>
        <w:pStyle w:val="TOC2"/>
        <w:tabs>
          <w:tab w:val="right" w:leader="dot" w:pos="8306"/>
        </w:tabs>
      </w:pPr>
      <w:hyperlink w:anchor="_Toc11241" w:history="1">
        <w:r>
          <w:rPr>
            <w:rFonts w:ascii="仿宋" w:eastAsia="仿宋" w:hAnsi="仿宋" w:cs="仿宋" w:hint="eastAsia"/>
            <w:lang w:eastAsia="zh-CN"/>
          </w:rPr>
          <w:t>(一)、员工社会责任的内涵及履行方式</w:t>
        </w:r>
        <w:r>
          <w:tab/>
        </w:r>
        <w:r>
          <w:fldChar w:fldCharType="begin"/>
        </w:r>
        <w:r>
          <w:instrText xml:space="preserve"> PAGEREF _Toc11241 \h </w:instrText>
        </w:r>
        <w:r>
          <w:fldChar w:fldCharType="separate"/>
        </w:r>
        <w:r>
          <w:t>25</w:t>
        </w:r>
        <w:r>
          <w:fldChar w:fldCharType="end"/>
        </w:r>
      </w:hyperlink>
    </w:p>
    <w:p>
      <w:pPr>
        <w:pStyle w:val="TOC2"/>
        <w:tabs>
          <w:tab w:val="right" w:leader="dot" w:pos="8306"/>
        </w:tabs>
      </w:pPr>
      <w:hyperlink w:anchor="_Toc12265" w:history="1">
        <w:r>
          <w:rPr>
            <w:rFonts w:ascii="仿宋" w:eastAsia="仿宋" w:hAnsi="仿宋" w:cs="仿宋" w:hint="eastAsia"/>
            <w:lang w:eastAsia="zh-CN"/>
          </w:rPr>
          <w:t>(二)、参与公益活动的意义及实施策略</w:t>
        </w:r>
        <w:r>
          <w:tab/>
        </w:r>
        <w:r>
          <w:fldChar w:fldCharType="begin"/>
        </w:r>
        <w:r>
          <w:instrText xml:space="preserve"> PAGEREF _Toc12265 \h </w:instrText>
        </w:r>
        <w:r>
          <w:fldChar w:fldCharType="separate"/>
        </w:r>
        <w:r>
          <w:t>25</w:t>
        </w:r>
        <w:r>
          <w:fldChar w:fldCharType="end"/>
        </w:r>
      </w:hyperlink>
    </w:p>
    <w:p>
      <w:pPr>
        <w:pStyle w:val="TOC2"/>
        <w:tabs>
          <w:tab w:val="right" w:leader="dot" w:pos="8306"/>
        </w:tabs>
      </w:pPr>
      <w:hyperlink w:anchor="_Toc4354" w:history="1">
        <w:r>
          <w:rPr>
            <w:rFonts w:ascii="仿宋" w:eastAsia="仿宋" w:hAnsi="仿宋" w:cs="仿宋" w:hint="eastAsia"/>
            <w:lang w:eastAsia="zh-CN"/>
          </w:rPr>
          <w:t>(三)、社会责任履行及公益活动参与的持续推进</w:t>
        </w:r>
        <w:r>
          <w:tab/>
        </w:r>
        <w:r>
          <w:fldChar w:fldCharType="begin"/>
        </w:r>
        <w:r>
          <w:instrText xml:space="preserve"> PAGEREF _Toc4354 \h </w:instrText>
        </w:r>
        <w:r>
          <w:fldChar w:fldCharType="separate"/>
        </w:r>
        <w:r>
          <w:t>26</w:t>
        </w:r>
        <w:r>
          <w:fldChar w:fldCharType="end"/>
        </w:r>
      </w:hyperlink>
    </w:p>
    <w:p>
      <w:pPr>
        <w:pStyle w:val="TOC1"/>
        <w:tabs>
          <w:tab w:val="right" w:leader="dot" w:pos="8306"/>
        </w:tabs>
      </w:pPr>
      <w:hyperlink w:anchor="_Toc7704" w:history="1">
        <w:r>
          <w:rPr>
            <w:rFonts w:ascii="仿宋" w:eastAsia="仿宋" w:hAnsi="仿宋" w:cs="仿宋" w:hint="eastAsia"/>
            <w:lang w:eastAsia="zh-CN"/>
          </w:rPr>
          <w:t>七、第三十二章未来发展愿景</w:t>
        </w:r>
        <w:r>
          <w:tab/>
        </w:r>
        <w:r>
          <w:fldChar w:fldCharType="begin"/>
        </w:r>
        <w:r>
          <w:instrText xml:space="preserve"> PAGEREF _Toc7704 \h </w:instrText>
        </w:r>
        <w:r>
          <w:fldChar w:fldCharType="separate"/>
        </w:r>
        <w:r>
          <w:t>26</w:t>
        </w:r>
        <w:r>
          <w:fldChar w:fldCharType="end"/>
        </w:r>
      </w:hyperlink>
    </w:p>
    <w:p>
      <w:pPr>
        <w:pStyle w:val="TOC2"/>
        <w:tabs>
          <w:tab w:val="right" w:leader="dot" w:pos="8306"/>
        </w:tabs>
      </w:pPr>
      <w:hyperlink w:anchor="_Toc16035" w:history="1">
        <w:r>
          <w:rPr>
            <w:rFonts w:ascii="仿宋" w:eastAsia="仿宋" w:hAnsi="仿宋" w:cs="仿宋" w:hint="eastAsia"/>
            <w:lang w:eastAsia="zh-CN"/>
          </w:rPr>
          <w:t>(一)、员工职业生涯管理的未来趋势</w:t>
        </w:r>
        <w:r>
          <w:tab/>
        </w:r>
        <w:r>
          <w:fldChar w:fldCharType="begin"/>
        </w:r>
        <w:r>
          <w:instrText xml:space="preserve"> PAGEREF _Toc16035 \h </w:instrText>
        </w:r>
        <w:r>
          <w:fldChar w:fldCharType="separate"/>
        </w:r>
        <w:r>
          <w:t>26</w:t>
        </w:r>
        <w:r>
          <w:fldChar w:fldCharType="end"/>
        </w:r>
      </w:hyperlink>
    </w:p>
    <w:p>
      <w:pPr>
        <w:pStyle w:val="TOC2"/>
        <w:tabs>
          <w:tab w:val="right" w:leader="dot" w:pos="8306"/>
        </w:tabs>
      </w:pPr>
      <w:hyperlink w:anchor="_Toc15055" w:history="1">
        <w:r>
          <w:rPr>
            <w:rFonts w:ascii="仿宋" w:eastAsia="仿宋" w:hAnsi="仿宋" w:cs="仿宋" w:hint="eastAsia"/>
            <w:lang w:eastAsia="zh-CN"/>
          </w:rPr>
          <w:t>(二)、公司在员工发展中的未来愿景</w:t>
        </w:r>
        <w:r>
          <w:tab/>
        </w:r>
        <w:r>
          <w:fldChar w:fldCharType="begin"/>
        </w:r>
        <w:r>
          <w:instrText xml:space="preserve"> PAGEREF _Toc15055 \h </w:instrText>
        </w:r>
        <w:r>
          <w:fldChar w:fldCharType="separate"/>
        </w:r>
        <w:r>
          <w:t>27</w:t>
        </w:r>
        <w:r>
          <w:fldChar w:fldCharType="end"/>
        </w:r>
      </w:hyperlink>
    </w:p>
    <w:p>
      <w:pPr>
        <w:pStyle w:val="TOC1"/>
        <w:tabs>
          <w:tab w:val="right" w:leader="dot" w:pos="8306"/>
        </w:tabs>
      </w:pPr>
      <w:hyperlink w:anchor="_Toc19794" w:history="1">
        <w:r>
          <w:rPr>
            <w:rFonts w:ascii="仿宋" w:eastAsia="仿宋" w:hAnsi="仿宋" w:cs="仿宋" w:hint="eastAsia"/>
            <w:lang w:eastAsia="zh-CN"/>
          </w:rPr>
          <w:t>八、第四十章员工身心健康管理</w:t>
        </w:r>
        <w:r>
          <w:tab/>
        </w:r>
        <w:r>
          <w:fldChar w:fldCharType="begin"/>
        </w:r>
        <w:r>
          <w:instrText xml:space="preserve"> PAGEREF _Toc19794 \h </w:instrText>
        </w:r>
        <w:r>
          <w:fldChar w:fldCharType="separate"/>
        </w:r>
        <w:r>
          <w:t>28</w:t>
        </w:r>
        <w:r>
          <w:fldChar w:fldCharType="end"/>
        </w:r>
      </w:hyperlink>
    </w:p>
    <w:p>
      <w:pPr>
        <w:pStyle w:val="TOC2"/>
        <w:tabs>
          <w:tab w:val="right" w:leader="dot" w:pos="8306"/>
        </w:tabs>
      </w:pPr>
      <w:hyperlink w:anchor="_Toc24418" w:history="1">
        <w:r>
          <w:rPr>
            <w:rFonts w:ascii="仿宋" w:eastAsia="仿宋" w:hAnsi="仿宋" w:cs="仿宋" w:hint="eastAsia"/>
            <w:lang w:eastAsia="zh-CN"/>
          </w:rPr>
          <w:t>(一)、健康促进计划</w:t>
        </w:r>
        <w:r>
          <w:tab/>
        </w:r>
        <w:r>
          <w:fldChar w:fldCharType="begin"/>
        </w:r>
        <w:r>
          <w:instrText xml:space="preserve"> PAGEREF _Toc24418 \h </w:instrText>
        </w:r>
        <w:r>
          <w:fldChar w:fldCharType="separate"/>
        </w:r>
        <w:r>
          <w:t>28</w:t>
        </w:r>
        <w:r>
          <w:fldChar w:fldCharType="end"/>
        </w:r>
      </w:hyperlink>
    </w:p>
    <w:p>
      <w:pPr>
        <w:pStyle w:val="TOC2"/>
        <w:tabs>
          <w:tab w:val="right" w:leader="dot" w:pos="8306"/>
        </w:tabs>
      </w:pPr>
      <w:hyperlink w:anchor="_Toc28761" w:history="1">
        <w:r>
          <w:rPr>
            <w:rFonts w:ascii="仿宋" w:eastAsia="仿宋" w:hAnsi="仿宋" w:cs="仿宋" w:hint="eastAsia"/>
            <w:lang w:eastAsia="zh-CN"/>
          </w:rPr>
          <w:t>(二)、健康饮食与运动计划</w:t>
        </w:r>
        <w:r>
          <w:tab/>
        </w:r>
        <w:r>
          <w:fldChar w:fldCharType="begin"/>
        </w:r>
        <w:r>
          <w:instrText xml:space="preserve"> PAGEREF _Toc28761 \h </w:instrText>
        </w:r>
        <w:r>
          <w:fldChar w:fldCharType="separate"/>
        </w:r>
        <w:r>
          <w:t>28</w:t>
        </w:r>
        <w:r>
          <w:fldChar w:fldCharType="end"/>
        </w:r>
      </w:hyperlink>
    </w:p>
    <w:p>
      <w:pPr>
        <w:pStyle w:val="TOC2"/>
        <w:tabs>
          <w:tab w:val="right" w:leader="dot" w:pos="8306"/>
        </w:tabs>
      </w:pPr>
      <w:hyperlink w:anchor="_Toc15407" w:history="1">
        <w:r>
          <w:rPr>
            <w:rFonts w:ascii="仿宋" w:eastAsia="仿宋" w:hAnsi="仿宋" w:cs="仿宋" w:hint="eastAsia"/>
            <w:lang w:eastAsia="zh-CN"/>
          </w:rPr>
          <w:t>(三)、心理健康服务与支持</w:t>
        </w:r>
        <w:r>
          <w:tab/>
        </w:r>
        <w:r>
          <w:fldChar w:fldCharType="begin"/>
        </w:r>
        <w:r>
          <w:instrText xml:space="preserve"> PAGEREF _Toc15407 \h </w:instrText>
        </w:r>
        <w:r>
          <w:fldChar w:fldCharType="separate"/>
        </w:r>
        <w:r>
          <w:t>29</w:t>
        </w:r>
        <w:r>
          <w:fldChar w:fldCharType="end"/>
        </w:r>
      </w:hyperlink>
    </w:p>
    <w:p>
      <w:pPr>
        <w:pStyle w:val="TOC2"/>
        <w:tabs>
          <w:tab w:val="right" w:leader="dot" w:pos="8306"/>
        </w:tabs>
      </w:pPr>
      <w:hyperlink w:anchor="_Toc8175" w:history="1">
        <w:r>
          <w:rPr>
            <w:rFonts w:ascii="仿宋" w:eastAsia="仿宋" w:hAnsi="仿宋" w:cs="仿宋" w:hint="eastAsia"/>
            <w:lang w:eastAsia="zh-CN"/>
          </w:rPr>
          <w:t>(四)、工作压力管理</w:t>
        </w:r>
        <w:r>
          <w:tab/>
        </w:r>
        <w:r>
          <w:fldChar w:fldCharType="begin"/>
        </w:r>
        <w:r>
          <w:instrText xml:space="preserve"> PAGEREF _Toc8175 \h </w:instrText>
        </w:r>
        <w:r>
          <w:fldChar w:fldCharType="separate"/>
        </w:r>
        <w:r>
          <w:t>29</w:t>
        </w:r>
        <w:r>
          <w:fldChar w:fldCharType="end"/>
        </w:r>
      </w:hyperlink>
    </w:p>
    <w:p>
      <w:pPr>
        <w:pStyle w:val="TOC2"/>
        <w:tabs>
          <w:tab w:val="right" w:leader="dot" w:pos="8306"/>
        </w:tabs>
      </w:pPr>
      <w:hyperlink w:anchor="_Toc5272" w:history="1">
        <w:r>
          <w:rPr>
            <w:rFonts w:ascii="仿宋" w:eastAsia="仿宋" w:hAnsi="仿宋" w:cs="仿宋" w:hint="eastAsia"/>
            <w:lang w:eastAsia="zh-CN"/>
          </w:rPr>
          <w:t>(五)、工作负荷评估与调整</w:t>
        </w:r>
        <w:r>
          <w:tab/>
        </w:r>
        <w:r>
          <w:fldChar w:fldCharType="begin"/>
        </w:r>
        <w:r>
          <w:instrText xml:space="preserve"> PAGEREF _Toc5272 \h </w:instrText>
        </w:r>
        <w:r>
          <w:fldChar w:fldCharType="separate"/>
        </w:r>
        <w:r>
          <w:t>30</w:t>
        </w:r>
        <w:r>
          <w:fldChar w:fldCharType="end"/>
        </w:r>
      </w:hyperlink>
    </w:p>
    <w:p>
      <w:pPr>
        <w:pStyle w:val="TOC2"/>
        <w:tabs>
          <w:tab w:val="right" w:leader="dot" w:pos="8306"/>
        </w:tabs>
      </w:pPr>
      <w:hyperlink w:anchor="_Toc13772" w:history="1">
        <w:r>
          <w:rPr>
            <w:rFonts w:ascii="仿宋" w:eastAsia="仿宋" w:hAnsi="仿宋" w:cs="仿宋" w:hint="eastAsia"/>
            <w:lang w:eastAsia="zh-CN"/>
          </w:rPr>
          <w:t>(六)、员工心理咨询与支持</w:t>
        </w:r>
        <w:r>
          <w:tab/>
        </w:r>
        <w:r>
          <w:fldChar w:fldCharType="begin"/>
        </w:r>
        <w:r>
          <w:instrText xml:space="preserve"> PAGEREF _Toc13772 \h </w:instrText>
        </w:r>
        <w:r>
          <w:fldChar w:fldCharType="separate"/>
        </w:r>
        <w:r>
          <w:t>31</w:t>
        </w:r>
        <w:r>
          <w:fldChar w:fldCharType="end"/>
        </w:r>
      </w:hyperlink>
    </w:p>
    <w:p>
      <w:pPr>
        <w:pStyle w:val="TOC1"/>
        <w:tabs>
          <w:tab w:val="right" w:leader="dot" w:pos="8306"/>
        </w:tabs>
      </w:pPr>
      <w:hyperlink w:anchor="_Toc30675" w:history="1">
        <w:r>
          <w:rPr>
            <w:rFonts w:ascii="仿宋" w:eastAsia="仿宋" w:hAnsi="仿宋" w:cs="仿宋" w:hint="eastAsia"/>
            <w:lang w:eastAsia="zh-CN"/>
          </w:rPr>
          <w:t>九、员工家庭与工作平衡支持计划</w:t>
        </w:r>
        <w:r>
          <w:tab/>
        </w:r>
        <w:r>
          <w:fldChar w:fldCharType="begin"/>
        </w:r>
        <w:r>
          <w:instrText xml:space="preserve"> PAGEREF _Toc30675 \h </w:instrText>
        </w:r>
        <w:r>
          <w:fldChar w:fldCharType="separate"/>
        </w:r>
        <w:r>
          <w:t>32</w:t>
        </w:r>
        <w:r>
          <w:fldChar w:fldCharType="end"/>
        </w:r>
      </w:hyperlink>
    </w:p>
    <w:p>
      <w:pPr>
        <w:pStyle w:val="TOC2"/>
        <w:tabs>
          <w:tab w:val="right" w:leader="dot" w:pos="8306"/>
        </w:tabs>
      </w:pPr>
      <w:hyperlink w:anchor="_Toc5958" w:history="1">
        <w:r>
          <w:rPr>
            <w:rFonts w:ascii="仿宋" w:eastAsia="仿宋" w:hAnsi="仿宋" w:cs="仿宋" w:hint="eastAsia"/>
            <w:lang w:eastAsia="zh-CN"/>
          </w:rPr>
          <w:t>(一)、家庭与工作平衡的重要性分析</w:t>
        </w:r>
        <w:r>
          <w:tab/>
        </w:r>
        <w:r>
          <w:fldChar w:fldCharType="begin"/>
        </w:r>
        <w:r>
          <w:instrText xml:space="preserve"> PAGEREF _Toc5958 \h </w:instrText>
        </w:r>
        <w:r>
          <w:fldChar w:fldCharType="separate"/>
        </w:r>
        <w:r>
          <w:t>32</w:t>
        </w:r>
        <w:r>
          <w:fldChar w:fldCharType="end"/>
        </w:r>
      </w:hyperlink>
    </w:p>
    <w:p>
      <w:pPr>
        <w:pStyle w:val="TOC2"/>
        <w:tabs>
          <w:tab w:val="right" w:leader="dot" w:pos="8306"/>
        </w:tabs>
      </w:pPr>
      <w:hyperlink w:anchor="_Toc17672" w:history="1">
        <w:r>
          <w:rPr>
            <w:rFonts w:ascii="仿宋" w:eastAsia="仿宋" w:hAnsi="仿宋" w:cs="仿宋" w:hint="eastAsia"/>
            <w:lang w:eastAsia="zh-CN"/>
          </w:rPr>
          <w:t>(二)、支持计划的制定与实施步骤</w:t>
        </w:r>
        <w:r>
          <w:tab/>
        </w:r>
        <w:r>
          <w:fldChar w:fldCharType="begin"/>
        </w:r>
        <w:r>
          <w:instrText xml:space="preserve"> PAGEREF _Toc17672 \h </w:instrText>
        </w:r>
        <w:r>
          <w:fldChar w:fldCharType="separate"/>
        </w:r>
        <w:r>
          <w:t>32</w:t>
        </w:r>
        <w:r>
          <w:fldChar w:fldCharType="end"/>
        </w:r>
      </w:hyperlink>
    </w:p>
    <w:p>
      <w:pPr>
        <w:pStyle w:val="TOC2"/>
        <w:tabs>
          <w:tab w:val="right" w:leader="dot" w:pos="8306"/>
        </w:tabs>
      </w:pPr>
      <w:hyperlink w:anchor="_Toc8547" w:history="1">
        <w:r>
          <w:rPr>
            <w:rFonts w:ascii="仿宋" w:eastAsia="仿宋" w:hAnsi="仿宋" w:cs="仿宋" w:hint="eastAsia"/>
            <w:lang w:eastAsia="zh-CN"/>
          </w:rPr>
          <w:t>(三)、平衡效果的评估及调整优化</w:t>
        </w:r>
        <w:r>
          <w:tab/>
        </w:r>
        <w:r>
          <w:fldChar w:fldCharType="begin"/>
        </w:r>
        <w:r>
          <w:instrText xml:space="preserve"> PAGEREF _Toc8547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4" w:history="1">
        <w:r>
          <w:rPr>
            <w:rFonts w:ascii="仿宋" w:eastAsia="仿宋" w:hAnsi="仿宋" w:cs="仿宋" w:hint="eastAsia"/>
            <w:lang w:eastAsia="zh-CN"/>
          </w:rPr>
          <w:t>十、第十三章技术与创新支持</w:t>
        </w:r>
        <w:r>
          <w:tab/>
        </w:r>
        <w:r>
          <w:fldChar w:fldCharType="begin"/>
        </w:r>
        <w:r>
          <w:instrText xml:space="preserve"> PAGEREF _Toc32154 \h </w:instrText>
        </w:r>
        <w:r>
          <w:fldChar w:fldCharType="separate"/>
        </w:r>
        <w:r>
          <w:t>33</w:t>
        </w:r>
        <w:r>
          <w:fldChar w:fldCharType="end"/>
        </w:r>
      </w:hyperlink>
    </w:p>
    <w:p>
      <w:pPr>
        <w:pStyle w:val="TOC2"/>
        <w:tabs>
          <w:tab w:val="right" w:leader="dot" w:pos="8306"/>
        </w:tabs>
      </w:pPr>
      <w:hyperlink w:anchor="_Toc28304" w:history="1">
        <w:r>
          <w:rPr>
            <w:rFonts w:ascii="仿宋" w:eastAsia="仿宋" w:hAnsi="仿宋" w:cs="仿宋" w:hint="eastAsia"/>
            <w:lang w:eastAsia="zh-CN"/>
          </w:rPr>
          <w:t>(一)、技术培训与更新</w:t>
        </w:r>
        <w:r>
          <w:tab/>
        </w:r>
        <w:r>
          <w:fldChar w:fldCharType="begin"/>
        </w:r>
        <w:r>
          <w:instrText xml:space="preserve"> PAGEREF _Toc28304 \h </w:instrText>
        </w:r>
        <w:r>
          <w:fldChar w:fldCharType="separate"/>
        </w:r>
        <w:r>
          <w:t>33</w:t>
        </w:r>
        <w:r>
          <w:fldChar w:fldCharType="end"/>
        </w:r>
      </w:hyperlink>
    </w:p>
    <w:p>
      <w:pPr>
        <w:pStyle w:val="TOC2"/>
        <w:tabs>
          <w:tab w:val="right" w:leader="dot" w:pos="8306"/>
        </w:tabs>
      </w:pPr>
      <w:hyperlink w:anchor="_Toc16018" w:history="1">
        <w:r>
          <w:rPr>
            <w:rFonts w:ascii="仿宋" w:eastAsia="仿宋" w:hAnsi="仿宋" w:cs="仿宋" w:hint="eastAsia"/>
            <w:lang w:eastAsia="zh-CN"/>
          </w:rPr>
          <w:t>(二)、创新文化与项目支持</w:t>
        </w:r>
        <w:r>
          <w:tab/>
        </w:r>
        <w:r>
          <w:fldChar w:fldCharType="begin"/>
        </w:r>
        <w:r>
          <w:instrText xml:space="preserve"> PAGEREF _Toc16018 \h </w:instrText>
        </w:r>
        <w:r>
          <w:fldChar w:fldCharType="separate"/>
        </w:r>
        <w:r>
          <w:t>34</w:t>
        </w:r>
        <w:r>
          <w:fldChar w:fldCharType="end"/>
        </w:r>
      </w:hyperlink>
    </w:p>
    <w:p>
      <w:pPr>
        <w:pStyle w:val="TOC1"/>
        <w:tabs>
          <w:tab w:val="right" w:leader="dot" w:pos="8306"/>
        </w:tabs>
      </w:pPr>
      <w:hyperlink w:anchor="_Toc2766" w:history="1">
        <w:r>
          <w:rPr>
            <w:rFonts w:ascii="仿宋" w:eastAsia="仿宋" w:hAnsi="仿宋" w:cs="仿宋" w:hint="eastAsia"/>
            <w:lang w:eastAsia="zh-CN"/>
          </w:rPr>
          <w:t>十一、员工满意度调查与提升策略</w:t>
        </w:r>
        <w:r>
          <w:tab/>
        </w:r>
        <w:r>
          <w:fldChar w:fldCharType="begin"/>
        </w:r>
        <w:r>
          <w:instrText xml:space="preserve"> PAGEREF _Toc2766 \h </w:instrText>
        </w:r>
        <w:r>
          <w:fldChar w:fldCharType="separate"/>
        </w:r>
        <w:r>
          <w:t>35</w:t>
        </w:r>
        <w:r>
          <w:fldChar w:fldCharType="end"/>
        </w:r>
      </w:hyperlink>
    </w:p>
    <w:p>
      <w:pPr>
        <w:pStyle w:val="TOC2"/>
        <w:tabs>
          <w:tab w:val="right" w:leader="dot" w:pos="8306"/>
        </w:tabs>
      </w:pPr>
      <w:hyperlink w:anchor="_Toc17027" w:history="1">
        <w:r>
          <w:rPr>
            <w:rFonts w:ascii="仿宋" w:eastAsia="仿宋" w:hAnsi="仿宋" w:cs="仿宋" w:hint="eastAsia"/>
            <w:lang w:eastAsia="zh-CN"/>
          </w:rPr>
          <w:t>(一)、满意度调查的设计与实施</w:t>
        </w:r>
        <w:r>
          <w:tab/>
        </w:r>
        <w:r>
          <w:fldChar w:fldCharType="begin"/>
        </w:r>
        <w:r>
          <w:instrText xml:space="preserve"> PAGEREF _Toc17027 \h </w:instrText>
        </w:r>
        <w:r>
          <w:fldChar w:fldCharType="separate"/>
        </w:r>
        <w:r>
          <w:t>35</w:t>
        </w:r>
        <w:r>
          <w:fldChar w:fldCharType="end"/>
        </w:r>
      </w:hyperlink>
    </w:p>
    <w:p>
      <w:pPr>
        <w:pStyle w:val="TOC2"/>
        <w:tabs>
          <w:tab w:val="right" w:leader="dot" w:pos="8306"/>
        </w:tabs>
      </w:pPr>
      <w:hyperlink w:anchor="_Toc4763" w:history="1">
        <w:r>
          <w:rPr>
            <w:rFonts w:ascii="仿宋" w:eastAsia="仿宋" w:hAnsi="仿宋" w:cs="仿宋" w:hint="eastAsia"/>
            <w:lang w:eastAsia="zh-CN"/>
          </w:rPr>
          <w:t>(二)、员工满意度的分析与解读</w:t>
        </w:r>
        <w:r>
          <w:tab/>
        </w:r>
        <w:r>
          <w:fldChar w:fldCharType="begin"/>
        </w:r>
        <w:r>
          <w:instrText xml:space="preserve"> PAGEREF _Toc4763 \h </w:instrText>
        </w:r>
        <w:r>
          <w:fldChar w:fldCharType="separate"/>
        </w:r>
        <w:r>
          <w:t>37</w:t>
        </w:r>
        <w:r>
          <w:fldChar w:fldCharType="end"/>
        </w:r>
      </w:hyperlink>
    </w:p>
    <w:p>
      <w:pPr>
        <w:pStyle w:val="TOC2"/>
        <w:tabs>
          <w:tab w:val="right" w:leader="dot" w:pos="8306"/>
        </w:tabs>
      </w:pPr>
      <w:hyperlink w:anchor="_Toc5980" w:history="1">
        <w:r>
          <w:rPr>
            <w:rFonts w:ascii="仿宋" w:eastAsia="仿宋" w:hAnsi="仿宋" w:cs="仿宋" w:hint="eastAsia"/>
            <w:lang w:eastAsia="zh-CN"/>
          </w:rPr>
          <w:t>(三)、提升员工满意度的措施与行动计划</w:t>
        </w:r>
        <w:r>
          <w:tab/>
        </w:r>
        <w:r>
          <w:fldChar w:fldCharType="begin"/>
        </w:r>
        <w:r>
          <w:instrText xml:space="preserve"> PAGEREF _Toc5980 \h </w:instrText>
        </w:r>
        <w:r>
          <w:fldChar w:fldCharType="separate"/>
        </w:r>
        <w:r>
          <w:t>39</w:t>
        </w:r>
        <w:r>
          <w:fldChar w:fldCharType="end"/>
        </w:r>
      </w:hyperlink>
    </w:p>
    <w:p>
      <w:pPr>
        <w:pStyle w:val="TOC1"/>
        <w:tabs>
          <w:tab w:val="right" w:leader="dot" w:pos="8306"/>
        </w:tabs>
      </w:pPr>
      <w:hyperlink w:anchor="_Toc23017" w:history="1">
        <w:r>
          <w:rPr>
            <w:rFonts w:ascii="仿宋" w:eastAsia="仿宋" w:hAnsi="仿宋" w:cs="仿宋" w:hint="eastAsia"/>
            <w:lang w:eastAsia="zh-CN"/>
          </w:rPr>
          <w:t>十二、第四十八章员工环保与可持续发展</w:t>
        </w:r>
        <w:r>
          <w:tab/>
        </w:r>
        <w:r>
          <w:fldChar w:fldCharType="begin"/>
        </w:r>
        <w:r>
          <w:instrText xml:space="preserve"> PAGEREF _Toc23017 \h </w:instrText>
        </w:r>
        <w:r>
          <w:fldChar w:fldCharType="separate"/>
        </w:r>
        <w:r>
          <w:t>40</w:t>
        </w:r>
        <w:r>
          <w:fldChar w:fldCharType="end"/>
        </w:r>
      </w:hyperlink>
    </w:p>
    <w:p>
      <w:pPr>
        <w:pStyle w:val="TOC2"/>
        <w:tabs>
          <w:tab w:val="right" w:leader="dot" w:pos="8306"/>
        </w:tabs>
      </w:pPr>
      <w:hyperlink w:anchor="_Toc20487" w:history="1">
        <w:r>
          <w:rPr>
            <w:rFonts w:ascii="仿宋" w:eastAsia="仿宋" w:hAnsi="仿宋" w:cs="仿宋" w:hint="eastAsia"/>
            <w:lang w:eastAsia="zh-CN"/>
          </w:rPr>
          <w:t>(一)、环保意识与培训</w:t>
        </w:r>
        <w:r>
          <w:tab/>
        </w:r>
        <w:r>
          <w:fldChar w:fldCharType="begin"/>
        </w:r>
        <w:r>
          <w:instrText xml:space="preserve"> PAGEREF _Toc20487 \h </w:instrText>
        </w:r>
        <w:r>
          <w:fldChar w:fldCharType="separate"/>
        </w:r>
        <w:r>
          <w:t>40</w:t>
        </w:r>
        <w:r>
          <w:fldChar w:fldCharType="end"/>
        </w:r>
      </w:hyperlink>
    </w:p>
    <w:p>
      <w:pPr>
        <w:pStyle w:val="TOC2"/>
        <w:tabs>
          <w:tab w:val="right" w:leader="dot" w:pos="8306"/>
        </w:tabs>
      </w:pPr>
      <w:hyperlink w:anchor="_Toc25550" w:history="1">
        <w:r>
          <w:rPr>
            <w:rFonts w:ascii="仿宋" w:eastAsia="仿宋" w:hAnsi="仿宋" w:cs="仿宋" w:hint="eastAsia"/>
            <w:lang w:eastAsia="zh-CN"/>
          </w:rPr>
          <w:t>(二)、公司环保文化的传播</w:t>
        </w:r>
        <w:r>
          <w:tab/>
        </w:r>
        <w:r>
          <w:fldChar w:fldCharType="begin"/>
        </w:r>
        <w:r>
          <w:instrText xml:space="preserve"> PAGEREF _Toc25550 \h </w:instrText>
        </w:r>
        <w:r>
          <w:fldChar w:fldCharType="separate"/>
        </w:r>
        <w:r>
          <w:t>41</w:t>
        </w:r>
        <w:r>
          <w:fldChar w:fldCharType="end"/>
        </w:r>
      </w:hyperlink>
    </w:p>
    <w:p>
      <w:pPr>
        <w:pStyle w:val="TOC2"/>
        <w:tabs>
          <w:tab w:val="right" w:leader="dot" w:pos="8306"/>
        </w:tabs>
      </w:pPr>
      <w:hyperlink w:anchor="_Toc30663" w:history="1">
        <w:r>
          <w:rPr>
            <w:rFonts w:ascii="仿宋" w:eastAsia="仿宋" w:hAnsi="仿宋" w:cs="仿宋" w:hint="eastAsia"/>
            <w:lang w:eastAsia="zh-CN"/>
          </w:rPr>
          <w:t>(三)、员工参与的环保培训</w:t>
        </w:r>
        <w:r>
          <w:tab/>
        </w:r>
        <w:r>
          <w:fldChar w:fldCharType="begin"/>
        </w:r>
        <w:r>
          <w:instrText xml:space="preserve"> PAGEREF _Toc30663 \h </w:instrText>
        </w:r>
        <w:r>
          <w:fldChar w:fldCharType="separate"/>
        </w:r>
        <w:r>
          <w:t>42</w:t>
        </w:r>
        <w:r>
          <w:fldChar w:fldCharType="end"/>
        </w:r>
      </w:hyperlink>
    </w:p>
    <w:p>
      <w:pPr>
        <w:pStyle w:val="TOC2"/>
        <w:tabs>
          <w:tab w:val="right" w:leader="dot" w:pos="8306"/>
        </w:tabs>
      </w:pPr>
      <w:hyperlink w:anchor="_Toc30947" w:history="1">
        <w:r>
          <w:rPr>
            <w:rFonts w:ascii="仿宋" w:eastAsia="仿宋" w:hAnsi="仿宋" w:cs="仿宋" w:hint="eastAsia"/>
            <w:lang w:eastAsia="zh-CN"/>
          </w:rPr>
          <w:t>(四)、可持续发展目标与实践</w:t>
        </w:r>
        <w:r>
          <w:tab/>
        </w:r>
        <w:r>
          <w:fldChar w:fldCharType="begin"/>
        </w:r>
        <w:r>
          <w:instrText xml:space="preserve"> PAGEREF _Toc30947 \h </w:instrText>
        </w:r>
        <w:r>
          <w:fldChar w:fldCharType="separate"/>
        </w:r>
        <w:r>
          <w:t>43</w:t>
        </w:r>
        <w:r>
          <w:fldChar w:fldCharType="end"/>
        </w:r>
      </w:hyperlink>
    </w:p>
    <w:p>
      <w:pPr>
        <w:pStyle w:val="TOC2"/>
        <w:tabs>
          <w:tab w:val="right" w:leader="dot" w:pos="8306"/>
        </w:tabs>
      </w:pPr>
      <w:hyperlink w:anchor="_Toc32172" w:history="1">
        <w:r>
          <w:rPr>
            <w:rFonts w:ascii="仿宋" w:eastAsia="仿宋" w:hAnsi="仿宋" w:cs="仿宋" w:hint="eastAsia"/>
            <w:lang w:eastAsia="zh-CN"/>
          </w:rPr>
          <w:t>(五)、员工参与可持续项目</w:t>
        </w:r>
        <w:r>
          <w:tab/>
        </w:r>
        <w:r>
          <w:fldChar w:fldCharType="begin"/>
        </w:r>
        <w:r>
          <w:instrText xml:space="preserve"> PAGEREF _Toc32172 \h </w:instrText>
        </w:r>
        <w:r>
          <w:fldChar w:fldCharType="separate"/>
        </w:r>
        <w:r>
          <w:t>44</w:t>
        </w:r>
        <w:r>
          <w:fldChar w:fldCharType="end"/>
        </w:r>
      </w:hyperlink>
    </w:p>
    <w:p>
      <w:pPr>
        <w:pStyle w:val="TOC2"/>
        <w:tabs>
          <w:tab w:val="right" w:leader="dot" w:pos="8306"/>
        </w:tabs>
      </w:pPr>
      <w:hyperlink w:anchor="_Toc22888" w:history="1">
        <w:r>
          <w:rPr>
            <w:rFonts w:ascii="仿宋" w:eastAsia="仿宋" w:hAnsi="仿宋" w:cs="仿宋" w:hint="eastAsia"/>
            <w:lang w:eastAsia="zh-CN"/>
          </w:rPr>
          <w:t>(六)、公司可持续发展的战略规划</w:t>
        </w:r>
        <w:r>
          <w:tab/>
        </w:r>
        <w:r>
          <w:fldChar w:fldCharType="begin"/>
        </w:r>
        <w:r>
          <w:instrText xml:space="preserve"> PAGEREF _Toc22888 \h </w:instrText>
        </w:r>
        <w:r>
          <w:fldChar w:fldCharType="separate"/>
        </w:r>
        <w:r>
          <w:t>45</w:t>
        </w:r>
        <w:r>
          <w:fldChar w:fldCharType="end"/>
        </w:r>
      </w:hyperlink>
    </w:p>
    <w:p>
      <w:pPr>
        <w:pStyle w:val="TOC1"/>
        <w:tabs>
          <w:tab w:val="right" w:leader="dot" w:pos="8306"/>
        </w:tabs>
      </w:pPr>
      <w:hyperlink w:anchor="_Toc16545" w:history="1">
        <w:r>
          <w:rPr>
            <w:rFonts w:ascii="仿宋" w:eastAsia="仿宋" w:hAnsi="仿宋" w:cs="仿宋" w:hint="eastAsia"/>
            <w:lang w:eastAsia="zh-CN"/>
          </w:rPr>
          <w:t>十三、第四十五章员工品牌建设</w:t>
        </w:r>
        <w:r>
          <w:tab/>
        </w:r>
        <w:r>
          <w:fldChar w:fldCharType="begin"/>
        </w:r>
        <w:r>
          <w:instrText xml:space="preserve"> PAGEREF _Toc16545 \h </w:instrText>
        </w:r>
        <w:r>
          <w:fldChar w:fldCharType="separate"/>
        </w:r>
        <w:r>
          <w:t>46</w:t>
        </w:r>
        <w:r>
          <w:fldChar w:fldCharType="end"/>
        </w:r>
      </w:hyperlink>
    </w:p>
    <w:p>
      <w:pPr>
        <w:pStyle w:val="TOC2"/>
        <w:tabs>
          <w:tab w:val="right" w:leader="dot" w:pos="8306"/>
        </w:tabs>
      </w:pPr>
      <w:hyperlink w:anchor="_Toc12703" w:history="1">
        <w:r>
          <w:rPr>
            <w:rFonts w:ascii="仿宋" w:eastAsia="仿宋" w:hAnsi="仿宋" w:cs="仿宋" w:hint="eastAsia"/>
            <w:lang w:eastAsia="zh-CN"/>
          </w:rPr>
          <w:t>(一)、个人品牌管理</w:t>
        </w:r>
        <w:r>
          <w:tab/>
        </w:r>
        <w:r>
          <w:fldChar w:fldCharType="begin"/>
        </w:r>
        <w:r>
          <w:instrText xml:space="preserve"> PAGEREF _Toc12703 \h </w:instrText>
        </w:r>
        <w:r>
          <w:fldChar w:fldCharType="separate"/>
        </w:r>
        <w:r>
          <w:t>46</w:t>
        </w:r>
        <w:r>
          <w:fldChar w:fldCharType="end"/>
        </w:r>
      </w:hyperlink>
    </w:p>
    <w:p>
      <w:pPr>
        <w:pStyle w:val="TOC2"/>
        <w:tabs>
          <w:tab w:val="right" w:leader="dot" w:pos="8306"/>
        </w:tabs>
      </w:pPr>
      <w:hyperlink w:anchor="_Toc26839" w:history="1">
        <w:r>
          <w:rPr>
            <w:rFonts w:ascii="仿宋" w:eastAsia="仿宋" w:hAnsi="仿宋" w:cs="仿宋" w:hint="eastAsia"/>
            <w:lang w:eastAsia="zh-CN"/>
          </w:rPr>
          <w:t>(二)、在锻压机床行业内建立个人影响力</w:t>
        </w:r>
        <w:r>
          <w:tab/>
        </w:r>
        <w:r>
          <w:fldChar w:fldCharType="begin"/>
        </w:r>
        <w:r>
          <w:instrText xml:space="preserve"> PAGEREF _Toc26839 \h </w:instrText>
        </w:r>
        <w:r>
          <w:fldChar w:fldCharType="separate"/>
        </w:r>
        <w:r>
          <w:t>46</w:t>
        </w:r>
        <w:r>
          <w:fldChar w:fldCharType="end"/>
        </w:r>
      </w:hyperlink>
    </w:p>
    <w:p>
      <w:pPr>
        <w:pStyle w:val="TOC2"/>
        <w:tabs>
          <w:tab w:val="right" w:leader="dot" w:pos="8306"/>
        </w:tabs>
      </w:pPr>
      <w:hyperlink w:anchor="_Toc27144" w:history="1">
        <w:r>
          <w:rPr>
            <w:rFonts w:ascii="仿宋" w:eastAsia="仿宋" w:hAnsi="仿宋" w:cs="仿宋" w:hint="eastAsia"/>
            <w:lang w:eastAsia="zh-CN"/>
          </w:rPr>
          <w:t>(三)、个人品牌与公司品牌的关联</w:t>
        </w:r>
        <w:r>
          <w:tab/>
        </w:r>
        <w:r>
          <w:fldChar w:fldCharType="begin"/>
        </w:r>
        <w:r>
          <w:instrText xml:space="preserve"> PAGEREF _Toc27144 \h </w:instrText>
        </w:r>
        <w:r>
          <w:fldChar w:fldCharType="separate"/>
        </w:r>
        <w:r>
          <w:t>47</w:t>
        </w:r>
        <w:r>
          <w:fldChar w:fldCharType="end"/>
        </w:r>
      </w:hyperlink>
    </w:p>
    <w:p>
      <w:pPr>
        <w:pStyle w:val="TOC2"/>
        <w:tabs>
          <w:tab w:val="right" w:leader="dot" w:pos="8306"/>
        </w:tabs>
      </w:pPr>
      <w:hyperlink w:anchor="_Toc24988" w:history="1">
        <w:r>
          <w:rPr>
            <w:rFonts w:ascii="仿宋" w:eastAsia="仿宋" w:hAnsi="仿宋" w:cs="仿宋" w:hint="eastAsia"/>
            <w:lang w:eastAsia="zh-CN"/>
          </w:rPr>
          <w:t>(四)、社交媒体与个人品牌</w:t>
        </w:r>
        <w:r>
          <w:tab/>
        </w:r>
        <w:r>
          <w:fldChar w:fldCharType="begin"/>
        </w:r>
        <w:r>
          <w:instrText xml:space="preserve"> PAGEREF _Toc24988 \h </w:instrText>
        </w:r>
        <w:r>
          <w:fldChar w:fldCharType="separate"/>
        </w:r>
        <w:r>
          <w:t>48</w:t>
        </w:r>
        <w:r>
          <w:fldChar w:fldCharType="end"/>
        </w:r>
      </w:hyperlink>
    </w:p>
    <w:p>
      <w:pPr>
        <w:pStyle w:val="TOC2"/>
        <w:tabs>
          <w:tab w:val="right" w:leader="dot" w:pos="8306"/>
        </w:tabs>
      </w:pPr>
      <w:hyperlink w:anchor="_Toc31322" w:history="1">
        <w:r>
          <w:rPr>
            <w:rFonts w:ascii="仿宋" w:eastAsia="仿宋" w:hAnsi="仿宋" w:cs="仿宋" w:hint="eastAsia"/>
            <w:lang w:eastAsia="zh-CN"/>
          </w:rPr>
          <w:t>(五)、个人品牌的社交媒体传播</w:t>
        </w:r>
        <w:r>
          <w:tab/>
        </w:r>
        <w:r>
          <w:fldChar w:fldCharType="begin"/>
        </w:r>
        <w:r>
          <w:instrText xml:space="preserve"> PAGEREF _Toc31322 \h </w:instrText>
        </w:r>
        <w:r>
          <w:fldChar w:fldCharType="separate"/>
        </w:r>
        <w:r>
          <w:t>49</w:t>
        </w:r>
        <w:r>
          <w:fldChar w:fldCharType="end"/>
        </w:r>
      </w:hyperlink>
    </w:p>
    <w:p>
      <w:pPr>
        <w:pStyle w:val="TOC2"/>
        <w:tabs>
          <w:tab w:val="right" w:leader="dot" w:pos="8306"/>
        </w:tabs>
      </w:pPr>
      <w:hyperlink w:anchor="_Toc7905" w:history="1">
        <w:r>
          <w:rPr>
            <w:rFonts w:ascii="仿宋" w:eastAsia="仿宋" w:hAnsi="仿宋" w:cs="仿宋" w:hint="eastAsia"/>
            <w:lang w:eastAsia="zh-CN"/>
          </w:rPr>
          <w:t>(六)、员工品牌建设与公司形象一致性</w:t>
        </w:r>
        <w:r>
          <w:tab/>
        </w:r>
        <w:r>
          <w:fldChar w:fldCharType="begin"/>
        </w:r>
        <w:r>
          <w:instrText xml:space="preserve"> PAGEREF _Toc7905 \h </w:instrText>
        </w:r>
        <w:r>
          <w:fldChar w:fldCharType="separate"/>
        </w:r>
        <w:r>
          <w:t>50</w:t>
        </w:r>
        <w:r>
          <w:fldChar w:fldCharType="end"/>
        </w:r>
      </w:hyperlink>
    </w:p>
    <w:p>
      <w:pPr>
        <w:pStyle w:val="TOC1"/>
        <w:tabs>
          <w:tab w:val="right" w:leader="dot" w:pos="8306"/>
        </w:tabs>
      </w:pPr>
      <w:hyperlink w:anchor="_Toc23922" w:history="1">
        <w:r>
          <w:rPr>
            <w:rFonts w:ascii="仿宋" w:eastAsia="仿宋" w:hAnsi="仿宋" w:cs="仿宋" w:hint="eastAsia"/>
            <w:lang w:eastAsia="zh-CN"/>
          </w:rPr>
          <w:t>十四、第四十七章全球人才流动与交流</w:t>
        </w:r>
        <w:r>
          <w:tab/>
        </w:r>
        <w:r>
          <w:fldChar w:fldCharType="begin"/>
        </w:r>
        <w:r>
          <w:instrText xml:space="preserve"> PAGEREF _Toc23922 \h </w:instrText>
        </w:r>
        <w:r>
          <w:fldChar w:fldCharType="separate"/>
        </w:r>
        <w:r>
          <w:t>51</w:t>
        </w:r>
        <w:r>
          <w:fldChar w:fldCharType="end"/>
        </w:r>
      </w:hyperlink>
    </w:p>
    <w:p>
      <w:pPr>
        <w:pStyle w:val="TOC2"/>
        <w:tabs>
          <w:tab w:val="right" w:leader="dot" w:pos="8306"/>
        </w:tabs>
      </w:pPr>
      <w:hyperlink w:anchor="_Toc29694" w:history="1">
        <w:r>
          <w:rPr>
            <w:rFonts w:ascii="仿宋" w:eastAsia="仿宋" w:hAnsi="仿宋" w:cs="仿宋" w:hint="eastAsia"/>
            <w:lang w:eastAsia="zh-CN"/>
          </w:rPr>
          <w:t>(一)、跨国项目与团队</w:t>
        </w:r>
        <w:r>
          <w:tab/>
        </w:r>
        <w:r>
          <w:fldChar w:fldCharType="begin"/>
        </w:r>
        <w:r>
          <w:instrText xml:space="preserve"> PAGEREF _Toc29694 \h </w:instrText>
        </w:r>
        <w:r>
          <w:fldChar w:fldCharType="separate"/>
        </w:r>
        <w:r>
          <w:t>51</w:t>
        </w:r>
        <w:r>
          <w:fldChar w:fldCharType="end"/>
        </w:r>
      </w:hyperlink>
    </w:p>
    <w:p>
      <w:pPr>
        <w:pStyle w:val="TOC2"/>
        <w:tabs>
          <w:tab w:val="right" w:leader="dot" w:pos="8306"/>
        </w:tabs>
      </w:pPr>
      <w:hyperlink w:anchor="_Toc30095" w:history="1">
        <w:r>
          <w:rPr>
            <w:rFonts w:ascii="仿宋" w:eastAsia="仿宋" w:hAnsi="仿宋" w:cs="仿宋" w:hint="eastAsia"/>
            <w:lang w:eastAsia="zh-CN"/>
          </w:rPr>
          <w:t>(二)、全球项目经验的累积</w:t>
        </w:r>
        <w:r>
          <w:tab/>
        </w:r>
        <w:r>
          <w:fldChar w:fldCharType="begin"/>
        </w:r>
        <w:r>
          <w:instrText xml:space="preserve"> PAGEREF _Toc30095 \h </w:instrText>
        </w:r>
        <w:r>
          <w:fldChar w:fldCharType="separate"/>
        </w:r>
        <w:r>
          <w:t>52</w:t>
        </w:r>
        <w:r>
          <w:fldChar w:fldCharType="end"/>
        </w:r>
      </w:hyperlink>
    </w:p>
    <w:p>
      <w:pPr>
        <w:pStyle w:val="TOC2"/>
        <w:tabs>
          <w:tab w:val="right" w:leader="dot" w:pos="8306"/>
        </w:tabs>
      </w:pPr>
      <w:hyperlink w:anchor="_Toc11630" w:history="1">
        <w:r>
          <w:rPr>
            <w:rFonts w:ascii="仿宋" w:eastAsia="仿宋" w:hAnsi="仿宋" w:cs="仿宋" w:hint="eastAsia"/>
            <w:lang w:eastAsia="zh-CN"/>
          </w:rPr>
          <w:t>(三)、跨文化团队领导与协作</w:t>
        </w:r>
        <w:r>
          <w:tab/>
        </w:r>
        <w:r>
          <w:fldChar w:fldCharType="begin"/>
        </w:r>
        <w:r>
          <w:instrText xml:space="preserve"> PAGEREF _Toc11630 \h </w:instrText>
        </w:r>
        <w:r>
          <w:fldChar w:fldCharType="separate"/>
        </w:r>
        <w:r>
          <w:t>52</w:t>
        </w:r>
        <w:r>
          <w:fldChar w:fldCharType="end"/>
        </w:r>
      </w:hyperlink>
    </w:p>
    <w:p>
      <w:pPr>
        <w:pStyle w:val="TOC2"/>
        <w:tabs>
          <w:tab w:val="right" w:leader="dot" w:pos="8306"/>
        </w:tabs>
      </w:pPr>
      <w:hyperlink w:anchor="_Toc27536" w:history="1">
        <w:r>
          <w:rPr>
            <w:rFonts w:ascii="仿宋" w:eastAsia="仿宋" w:hAnsi="仿宋" w:cs="仿宋" w:hint="eastAsia"/>
            <w:lang w:eastAsia="zh-CN"/>
          </w:rPr>
          <w:t>(四)、跨国交流与人才培养</w:t>
        </w:r>
        <w:r>
          <w:tab/>
        </w:r>
        <w:r>
          <w:fldChar w:fldCharType="begin"/>
        </w:r>
        <w:r>
          <w:instrText xml:space="preserve"> PAGEREF _Toc27536 \h </w:instrText>
        </w:r>
        <w:r>
          <w:fldChar w:fldCharType="separate"/>
        </w:r>
        <w:r>
          <w:t>53</w:t>
        </w:r>
        <w:r>
          <w:fldChar w:fldCharType="end"/>
        </w:r>
      </w:hyperlink>
    </w:p>
    <w:p>
      <w:pPr>
        <w:pStyle w:val="TOC2"/>
        <w:tabs>
          <w:tab w:val="right" w:leader="dot" w:pos="8306"/>
        </w:tabs>
      </w:pPr>
      <w:hyperlink w:anchor="_Toc28059" w:history="1">
        <w:r>
          <w:rPr>
            <w:rFonts w:ascii="仿宋" w:eastAsia="仿宋" w:hAnsi="仿宋" w:cs="仿宋" w:hint="eastAsia"/>
            <w:lang w:eastAsia="zh-CN"/>
          </w:rPr>
          <w:t>(五)、跨国交流计划的实施</w:t>
        </w:r>
        <w:r>
          <w:tab/>
        </w:r>
        <w:r>
          <w:fldChar w:fldCharType="begin"/>
        </w:r>
        <w:r>
          <w:instrText xml:space="preserve"> PAGEREF _Toc28059 \h </w:instrText>
        </w:r>
        <w:r>
          <w:fldChar w:fldCharType="separate"/>
        </w:r>
        <w:r>
          <w:t>54</w:t>
        </w:r>
        <w:r>
          <w:fldChar w:fldCharType="end"/>
        </w:r>
      </w:hyperlink>
    </w:p>
    <w:p>
      <w:pPr>
        <w:pStyle w:val="TOC2"/>
        <w:tabs>
          <w:tab w:val="right" w:leader="dot" w:pos="8306"/>
        </w:tabs>
      </w:pPr>
      <w:hyperlink w:anchor="_Toc10519" w:history="1">
        <w:r>
          <w:rPr>
            <w:rFonts w:ascii="仿宋" w:eastAsia="仿宋" w:hAnsi="仿宋" w:cs="仿宋" w:hint="eastAsia"/>
            <w:lang w:eastAsia="zh-CN"/>
          </w:rPr>
          <w:t>(六)、跨国培训与知识转移</w:t>
        </w:r>
        <w:r>
          <w:tab/>
        </w:r>
        <w:r>
          <w:fldChar w:fldCharType="begin"/>
        </w:r>
        <w:r>
          <w:instrText xml:space="preserve"> PAGEREF _Toc10519 \h </w:instrText>
        </w:r>
        <w:r>
          <w:fldChar w:fldCharType="separate"/>
        </w:r>
        <w:r>
          <w:t>55</w:t>
        </w:r>
        <w:r>
          <w:fldChar w:fldCharType="end"/>
        </w:r>
      </w:hyperlink>
    </w:p>
    <w:p>
      <w:pPr>
        <w:pStyle w:val="TOC1"/>
        <w:tabs>
          <w:tab w:val="right" w:leader="dot" w:pos="8306"/>
        </w:tabs>
      </w:pPr>
      <w:hyperlink w:anchor="_Toc3322" w:history="1">
        <w:r>
          <w:rPr>
            <w:rFonts w:ascii="仿宋" w:eastAsia="仿宋" w:hAnsi="仿宋" w:cs="仿宋" w:hint="eastAsia"/>
            <w:lang w:eastAsia="zh-CN"/>
          </w:rPr>
          <w:t>十五、员工多元化与包容性管理</w:t>
        </w:r>
        <w:r>
          <w:tab/>
        </w:r>
        <w:r>
          <w:fldChar w:fldCharType="begin"/>
        </w:r>
        <w:r>
          <w:instrText xml:space="preserve"> PAGEREF _Toc3322 \h </w:instrText>
        </w:r>
        <w:r>
          <w:fldChar w:fldCharType="separate"/>
        </w:r>
        <w:r>
          <w:t>56</w:t>
        </w:r>
        <w:r>
          <w:fldChar w:fldCharType="end"/>
        </w:r>
      </w:hyperlink>
    </w:p>
    <w:p>
      <w:pPr>
        <w:pStyle w:val="TOC2"/>
        <w:tabs>
          <w:tab w:val="right" w:leader="dot" w:pos="8306"/>
        </w:tabs>
      </w:pPr>
      <w:hyperlink w:anchor="_Toc19639" w:history="1">
        <w:r>
          <w:rPr>
            <w:rFonts w:ascii="仿宋" w:eastAsia="仿宋" w:hAnsi="仿宋" w:cs="仿宋" w:hint="eastAsia"/>
            <w:lang w:eastAsia="zh-CN"/>
          </w:rPr>
          <w:t>(一)、员工多元化的价值与挑战</w:t>
        </w:r>
        <w:r>
          <w:tab/>
        </w:r>
        <w:r>
          <w:fldChar w:fldCharType="begin"/>
        </w:r>
        <w:r>
          <w:instrText xml:space="preserve"> PAGEREF _Toc19639 \h </w:instrText>
        </w:r>
        <w:r>
          <w:fldChar w:fldCharType="separate"/>
        </w:r>
        <w:r>
          <w:t>56</w:t>
        </w:r>
        <w:r>
          <w:fldChar w:fldCharType="end"/>
        </w:r>
      </w:hyperlink>
    </w:p>
    <w:p>
      <w:pPr>
        <w:pStyle w:val="TOC2"/>
        <w:tabs>
          <w:tab w:val="right" w:leader="dot" w:pos="8306"/>
        </w:tabs>
      </w:pPr>
      <w:hyperlink w:anchor="_Toc0" w:history="1">
        <w:r>
          <w:rPr>
            <w:rFonts w:ascii="仿宋" w:eastAsia="仿宋" w:hAnsi="仿宋" w:cs="仿宋" w:hint="eastAsia"/>
            <w:lang w:eastAsia="zh-CN"/>
          </w:rPr>
          <w:t>(二)、员工包容性政策与实践</w:t>
        </w:r>
        <w:r>
          <w:tab/>
        </w:r>
        <w:r>
          <w:fldChar w:fldCharType="begin"/>
        </w:r>
        <w:r>
          <w:instrText xml:space="preserve"> PAGEREF _Toc0 \h </w:instrText>
        </w:r>
        <w:r>
          <w:fldChar w:fldCharType="separate"/>
        </w:r>
        <w:r>
          <w:t>57</w:t>
        </w:r>
        <w:r>
          <w:fldChar w:fldCharType="end"/>
        </w:r>
      </w:hyperlink>
    </w:p>
    <w:p>
      <w:pPr>
        <w:pStyle w:val="TOC2"/>
        <w:tabs>
          <w:tab w:val="right" w:leader="dot" w:pos="8306"/>
        </w:tabs>
      </w:pPr>
      <w:hyperlink w:anchor="_Toc12437" w:history="1">
        <w:r>
          <w:rPr>
            <w:rFonts w:ascii="仿宋" w:eastAsia="仿宋" w:hAnsi="仿宋" w:cs="仿宋" w:hint="eastAsia"/>
            <w:lang w:eastAsia="zh-CN"/>
          </w:rPr>
          <w:t>(三)、多元与包容性文化的培育与维护</w:t>
        </w:r>
        <w:r>
          <w:tab/>
        </w:r>
        <w:r>
          <w:fldChar w:fldCharType="begin"/>
        </w:r>
        <w:r>
          <w:instrText xml:space="preserve"> PAGEREF _Toc12437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锻压机床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55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680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了解当前和未来的职业市场趋势，以及所处锻压机床行业的发展方向，有助于调整个人的职业规划，确保与市场需求保持一致。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098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锻压机床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7301"/>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4785"/>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建立一个职业发展资源中心，集中提供各类有关职业发展的信息和工具，有助于员工更便捷地获取所需的资源。这可以包括在线平台、内部文档、锻压机床行业报告等。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434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168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锻压机床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投资于员工的技能培训，确保他们具备未来工作所需的新技能。与锻压机床行业专业机构建立合作关系，提供最新的锻压机床行业培训。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9062"/>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28656"/>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27871"/>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27056"/>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9552"/>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提供灵活的在线学习平台，使员工可以随时随地获取各类学习资源。这包括锻压机床行业报告、网络课程、研讨会等，帮助员工自主学习和获取最新的专业知识。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鼓励并支持员工获取相关的专业认证，例如锻压机床行业认可的证书或资格。组织可以提供学习资源、报名费用支持等，以激发员工的学习积极性。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定期培训活动： 定期组织专业培训活动，邀请锻压机床行业专家或内外部讲师进行知识分享和培训。这有助于员工深入了解锻压机床行业趋势，拓展视野，提高综合素质。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建立知识管理平台，鼓励员工分享经验、锻压机床行业见解和学习心得。这有助于构建学习型组织，促使知识在团队内部流动和共享。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30051"/>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28869"/>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7812"/>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19846"/>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4080"/>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12755"/>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19059"/>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 项目公司是一家致力于 锻压机床锻压机床行业的公司，成立于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锻压机床</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提升锻压机床锻压机床行业的整体水平。公司的愿景是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锻压机床</w:t>
      </w:r>
      <w:r>
        <w:rPr>
          <w:rFonts w:ascii="仿宋" w:eastAsia="仿宋" w:hAnsi="仿宋" w:cs="仿宋" w:hint="eastAsia"/>
          <w:sz w:val="28"/>
          <w:lang w:eastAsia="zh-CN"/>
        </w:rPr>
        <w:t xml:space="preserve"> 中的领军企业，引领锻压机床行业未来的发展方向。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项目公司拥有一支充满活力、高度专业化的团队。团队成员具备丰富的锻压机床行业经验和专业知识，致力于通过协同合作实现公司设定的战略目标。公司注重员工培训和发展，提供广阔的职业发展空间。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6315"/>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在市场拓展和品牌建设方面具有丰富经验，致力于提升公司在锻压机床行业中的市场份额。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XXXX年XX月至今，加入公司担任技术总监，负责产品研发和创新项目管理。具备深厚的技术功底和团队领导能力，对锻压机床行业技术发展有深刻见解。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27884"/>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24032"/>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锻压机床行业中具有重要意义。随着社会结构的变化，消费者对产品和服务的需求也发生了变化。当前，社会对可持续性和社会责任的关注不断增加，这对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锻压机床行业提出了更高的要求。企业需要适应社会价值观的演变，关注社会趋势，以更好地满足市场需求。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锻压机床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锻压机床行业的发展至关重要。政府政策的变化、国际关系的调整都可能对企业产生深刻的影响。特别是在 锻压机床行业可能涉及到的领域，如法规、知识产权保护等，企业需要密切关注政治动态，及时调整战略。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锻压机床行业的驱动力之一。新技术的引入可能改变锻压机床行业格局，提高生产效率，创造新的商业机会。企业需要保持对技术趋势的敏感性，不断更新技术和提升创新能力，以保持竞争力。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锻压机床行业的运营产生直接的约束和引导。合规性、知识产权的保护、劳动法规等都是企业必须遵循的法律框架。企业需要建立完善的法律团队，确保在法规范围内经营，降低法律风险。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锻压机床行业需要更加重视环境因素。降低碳足迹、可持续生产、环保政策的遵守等都成为企业经营的重要考量。企业需要通过绿色技术和环保举措，积极履行社会责任。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4" w:name="_Toc650"/>
      <w:r>
        <w:rPr>
          <w:rFonts w:ascii="仿宋" w:eastAsia="仿宋" w:hAnsi="仿宋" w:cs="仿宋" w:hint="eastAsia"/>
          <w:sz w:val="28"/>
          <w:lang w:eastAsia="zh-CN"/>
        </w:rPr>
        <w:t>六、员工社会责任履行及参与公益活动</w:t>
      </w:r>
      <w:bookmarkEnd w:id="24"/>
    </w:p>
    <w:p>
      <w:pPr>
        <w:pStyle w:val="Heading2"/>
        <w:rPr>
          <w:rFonts w:ascii="仿宋" w:eastAsia="仿宋" w:hAnsi="仿宋" w:cs="仿宋" w:hint="eastAsia"/>
          <w:lang w:eastAsia="zh-CN"/>
        </w:rPr>
      </w:pPr>
      <w:bookmarkStart w:id="25" w:name="_Toc11241"/>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12265"/>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团队凝聚：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7" w:name="_Toc4354"/>
      <w:r>
        <w:rPr>
          <w:rFonts w:ascii="仿宋" w:eastAsia="仿宋" w:hAnsi="仿宋" w:cs="仿宋" w:hint="eastAsia"/>
          <w:sz w:val="28"/>
          <w:lang w:eastAsia="zh-CN"/>
        </w:rPr>
        <w:t>(三)、社会责任履行及公益活动参与的持续推进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8" w:name="_Toc7704"/>
      <w:r>
        <w:rPr>
          <w:rFonts w:ascii="仿宋" w:eastAsia="仿宋" w:hAnsi="仿宋" w:cs="仿宋" w:hint="eastAsia"/>
          <w:sz w:val="28"/>
          <w:lang w:eastAsia="zh-CN"/>
        </w:rPr>
        <w:t>七、第三十二章未来发展愿景</w:t>
      </w:r>
      <w:bookmarkEnd w:id="28"/>
    </w:p>
    <w:p>
      <w:pPr>
        <w:pStyle w:val="Heading2"/>
        <w:rPr>
          <w:rFonts w:ascii="仿宋" w:eastAsia="仿宋" w:hAnsi="仿宋" w:cs="仿宋" w:hint="eastAsia"/>
          <w:lang w:eastAsia="zh-CN"/>
        </w:rPr>
      </w:pPr>
      <w:bookmarkStart w:id="29" w:name="_Toc16035"/>
      <w:r>
        <w:rPr>
          <w:rFonts w:ascii="仿宋" w:eastAsia="仿宋" w:hAnsi="仿宋" w:cs="仿宋" w:hint="eastAsia"/>
          <w:lang w:eastAsia="zh-CN"/>
        </w:rPr>
        <w:t>(一)、员工职业生涯管理的未来趋势</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https://d.book118.com/358002116057006032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636A0"/>
    <w:rsid w:val="4E763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5800211605700603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2023-12-10T07:51:00Z</dcterms:created>
  <dcterms:modified xsi:type="dcterms:W3CDTF">2023-12-10T07:52:05Z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EF92A408ADF649508340C54E799BA30D_11</vt:lpwstr>
  </property>
  <property fmtid="{D5CDD505-2E9C-101B-9397-08002B2CF9AE}" pid="3" name="KSOProductBuildVer">
    <vt:lpwstr>2052-12.1.0.15712</vt:lpwstr>
  </property>
</Properties>
</file>