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光通信电缆项目招商引资方案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一、光通信电缆项目建设背景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5" w:history="1">
        <w:r>
          <w:rPr>
            <w:rFonts w:ascii="仿宋" w:eastAsia="仿宋" w:hAnsi="仿宋" w:cs="仿宋" w:hint="eastAsia"/>
            <w:lang w:eastAsia="zh-CN"/>
          </w:rPr>
          <w:t>(一)、光通信电缆项目承办单位背景分析</w:t>
        </w:r>
        <w:r>
          <w:tab/>
        </w:r>
        <w:r>
          <w:fldChar w:fldCharType="begin"/>
        </w:r>
        <w:r>
          <w:instrText xml:space="preserve"> PAGEREF _Toc14985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(三)、光通信电缆项目建设对区域经济的影响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(四)、光通信电缆项目必要性分析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_Toc6524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_Toc31386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_Toc14396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三、光通信电缆项目概论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(一)、光通信电缆项目名称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eastAsia="zh-CN"/>
          </w:rPr>
          <w:t>(二)、光通信电缆项目选址</w:t>
        </w:r>
        <w:r>
          <w:tab/>
        </w:r>
        <w:r>
          <w:fldChar w:fldCharType="begin"/>
        </w:r>
        <w:r>
          <w:instrText xml:space="preserve"> PAGEREF _Toc18153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eastAsia="zh-CN"/>
          </w:rPr>
          <w:t>(三)、光通信电缆项目用地规模</w:t>
        </w:r>
        <w:r>
          <w:tab/>
        </w:r>
        <w:r>
          <w:fldChar w:fldCharType="begin"/>
        </w:r>
        <w:r>
          <w:instrText xml:space="preserve"> PAGEREF _Toc13186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(四)、光通信电缆项目用地控制指标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_Toc3785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(九)、光通信电缆项目总投资及资本结构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_Toc12450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(十一)、光通信电缆项目预期经济效益规划目标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0" w:history="1">
        <w:r>
          <w:rPr>
            <w:rFonts w:ascii="仿宋" w:eastAsia="仿宋" w:hAnsi="仿宋" w:cs="仿宋" w:hint="eastAsia"/>
            <w:lang w:eastAsia="zh-CN"/>
          </w:rPr>
          <w:t>(十二)、光通信电缆项目进度计划</w:t>
        </w:r>
        <w:r>
          <w:tab/>
        </w:r>
        <w:r>
          <w:fldChar w:fldCharType="begin"/>
        </w:r>
        <w:r>
          <w:instrText xml:space="preserve"> PAGEREF _Toc18830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2" w:history="1">
        <w:r>
          <w:rPr>
            <w:rFonts w:ascii="仿宋" w:eastAsia="仿宋" w:hAnsi="仿宋" w:cs="仿宋" w:hint="eastAsia"/>
            <w:lang w:eastAsia="zh-CN"/>
          </w:rPr>
          <w:t>(十四)、光通信电缆项目评价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四、光通信电缆项目投资方案分析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(一)、光通信电缆项目估算说明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7" w:history="1">
        <w:r>
          <w:rPr>
            <w:rFonts w:ascii="仿宋" w:eastAsia="仿宋" w:hAnsi="仿宋" w:cs="仿宋" w:hint="eastAsia"/>
            <w:lang w:eastAsia="zh-CN"/>
          </w:rPr>
          <w:t>(二)、光通信电缆项目总投资估算</w:t>
        </w:r>
        <w:r>
          <w:tab/>
        </w:r>
        <w:r>
          <w:fldChar w:fldCharType="begin"/>
        </w:r>
        <w:r>
          <w:instrText xml:space="preserve"> PAGEREF _Toc16317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_Toc12804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(七)、光通信电缆项目建设风险及控制手段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(三)、光通信电缆项目地能源消耗与供应状况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七、光通信电缆项目实施进度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(六)、光通信电缆项目实施保障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0" w:history="1">
        <w:r>
          <w:rPr>
            <w:rFonts w:ascii="仿宋" w:eastAsia="仿宋" w:hAnsi="仿宋" w:cs="仿宋" w:hint="eastAsia"/>
            <w:lang w:eastAsia="zh-CN"/>
          </w:rPr>
          <w:t>(一)、光通信电缆项目建设期的原材料及辅助材料供应概述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7" w:history="1">
        <w:r>
          <w:rPr>
            <w:rFonts w:ascii="仿宋" w:eastAsia="仿宋" w:hAnsi="仿宋" w:cs="仿宋" w:hint="eastAsia"/>
            <w:lang w:eastAsia="zh-CN"/>
          </w:rPr>
          <w:t>(二)、光通信电缆项目运营期原辅材料采购及管理</w:t>
        </w:r>
        <w:r>
          <w:tab/>
        </w:r>
        <w:r>
          <w:fldChar w:fldCharType="begin"/>
        </w:r>
        <w:r>
          <w:instrText xml:space="preserve"> PAGEREF _Toc18107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2" w:history="1">
        <w:r>
          <w:rPr>
            <w:rFonts w:ascii="仿宋" w:eastAsia="仿宋" w:hAnsi="仿宋" w:cs="仿宋" w:hint="eastAsia"/>
            <w:lang w:eastAsia="zh-CN"/>
          </w:rPr>
          <w:t>(四)、光通信电缆项目工艺技术设计方案</w:t>
        </w:r>
        <w:r>
          <w:tab/>
        </w:r>
        <w:r>
          <w:fldChar w:fldCharType="begin"/>
        </w:r>
        <w:r>
          <w:instrText xml:space="preserve"> PAGEREF _Toc11362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(五)、光通信电缆项目设备选型及配置方案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光通信电缆项目的招商引资。项目光通信电缆是一项具有巨大市场潜力的创业项目，专注于某一特定行业的技术创新和发展。本文档将详细展示项目光通信电缆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36"/>
      <w:r>
        <w:rPr>
          <w:rFonts w:ascii="仿宋" w:eastAsia="仿宋" w:hAnsi="仿宋" w:cs="仿宋" w:hint="eastAsia"/>
          <w:sz w:val="28"/>
          <w:lang w:eastAsia="zh-CN"/>
        </w:rPr>
        <w:t>一、光通信电缆项目建设背景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85"/>
      <w:r>
        <w:rPr>
          <w:rFonts w:ascii="仿宋" w:eastAsia="仿宋" w:hAnsi="仿宋" w:cs="仿宋" w:hint="eastAsia"/>
          <w:lang w:eastAsia="zh-CN"/>
        </w:rPr>
        <w:t>(一)、光通信电缆项目承办单位背景分析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https://d.book118.com/358004021016006030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光通信电缆项目招商引资方案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光通信电缆项目招商引资方案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光通信电缆项目招商引资方案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光通信电缆项目招商引资方案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3157CC"/>
    <w:rsid w:val="3F3157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04021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2024-01-11T16:06:00Z</dcterms:created>
  <dcterms:modified xsi:type="dcterms:W3CDTF">2024-01-11T16:06:15Z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FE3ABA3841A54950AD5CFC0895CA0D41_11</vt:lpwstr>
  </property>
  <property fmtid="{D5CDD505-2E9C-101B-9397-08002B2CF9AE}" pid="3" name="KSOProductBuildVer">
    <vt:lpwstr>2052-12.1.0.16120</vt:lpwstr>
  </property>
</Properties>
</file>