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高空脚踏车项目规划设计蓝图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44" w:history="1">
        <w:r>
          <w:rPr>
            <w:rFonts w:ascii="仿宋" w:eastAsia="仿宋" w:hAnsi="仿宋" w:cs="仿宋" w:hint="eastAsia"/>
            <w:lang w:eastAsia="zh-CN"/>
          </w:rPr>
          <w:t>前言</w:t>
        </w:r>
        <w:r>
          <w:tab/>
        </w:r>
        <w:r>
          <w:fldChar w:fldCharType="begin"/>
        </w:r>
        <w:r>
          <w:instrText xml:space="preserve"> PAGEREF _Toc28944 \h </w:instrText>
        </w:r>
        <w:r>
          <w:fldChar w:fldCharType="separate"/>
        </w:r>
        <w:r>
          <w:t>3</w:t>
        </w:r>
        <w:r>
          <w:fldChar w:fldCharType="end"/>
        </w:r>
      </w:hyperlink>
    </w:p>
    <w:p>
      <w:pPr>
        <w:pStyle w:val="TOC1"/>
        <w:tabs>
          <w:tab w:val="right" w:leader="dot" w:pos="8306"/>
        </w:tabs>
      </w:pPr>
      <w:hyperlink w:anchor="_Toc18342" w:history="1">
        <w:r>
          <w:rPr>
            <w:rFonts w:ascii="仿宋" w:eastAsia="仿宋" w:hAnsi="仿宋" w:cs="仿宋" w:hint="eastAsia"/>
            <w:lang w:eastAsia="zh-CN"/>
          </w:rPr>
          <w:t>一、市场分析、调研</w:t>
        </w:r>
        <w:r>
          <w:tab/>
        </w:r>
        <w:r>
          <w:fldChar w:fldCharType="begin"/>
        </w:r>
        <w:r>
          <w:instrText xml:space="preserve"> PAGEREF _Toc18342 \h </w:instrText>
        </w:r>
        <w:r>
          <w:fldChar w:fldCharType="separate"/>
        </w:r>
        <w:r>
          <w:t>3</w:t>
        </w:r>
        <w:r>
          <w:fldChar w:fldCharType="end"/>
        </w:r>
      </w:hyperlink>
    </w:p>
    <w:p>
      <w:pPr>
        <w:pStyle w:val="TOC2"/>
        <w:tabs>
          <w:tab w:val="right" w:leader="dot" w:pos="8306"/>
        </w:tabs>
      </w:pPr>
      <w:hyperlink w:anchor="_Toc32308" w:history="1">
        <w:r>
          <w:rPr>
            <w:rFonts w:ascii="仿宋" w:eastAsia="仿宋" w:hAnsi="仿宋" w:cs="仿宋" w:hint="eastAsia"/>
            <w:lang w:eastAsia="zh-CN"/>
          </w:rPr>
          <w:t>(一)、高空脚踏车行业分析</w:t>
        </w:r>
        <w:r>
          <w:tab/>
        </w:r>
        <w:r>
          <w:fldChar w:fldCharType="begin"/>
        </w:r>
        <w:r>
          <w:instrText xml:space="preserve"> PAGEREF _Toc32308 \h </w:instrText>
        </w:r>
        <w:r>
          <w:fldChar w:fldCharType="separate"/>
        </w:r>
        <w:r>
          <w:t>3</w:t>
        </w:r>
        <w:r>
          <w:fldChar w:fldCharType="end"/>
        </w:r>
      </w:hyperlink>
    </w:p>
    <w:p>
      <w:pPr>
        <w:pStyle w:val="TOC2"/>
        <w:tabs>
          <w:tab w:val="right" w:leader="dot" w:pos="8306"/>
        </w:tabs>
      </w:pPr>
      <w:hyperlink w:anchor="_Toc31562" w:history="1">
        <w:r>
          <w:rPr>
            <w:rFonts w:ascii="仿宋" w:eastAsia="仿宋" w:hAnsi="仿宋" w:cs="仿宋" w:hint="eastAsia"/>
            <w:lang w:eastAsia="zh-CN"/>
          </w:rPr>
          <w:t>(二)、高空脚踏车市场分析预测</w:t>
        </w:r>
        <w:r>
          <w:tab/>
        </w:r>
        <w:r>
          <w:fldChar w:fldCharType="begin"/>
        </w:r>
        <w:r>
          <w:instrText xml:space="preserve"> PAGEREF _Toc31562 \h </w:instrText>
        </w:r>
        <w:r>
          <w:fldChar w:fldCharType="separate"/>
        </w:r>
        <w:r>
          <w:t>4</w:t>
        </w:r>
        <w:r>
          <w:fldChar w:fldCharType="end"/>
        </w:r>
      </w:hyperlink>
    </w:p>
    <w:p>
      <w:pPr>
        <w:pStyle w:val="TOC1"/>
        <w:tabs>
          <w:tab w:val="right" w:leader="dot" w:pos="8306"/>
        </w:tabs>
      </w:pPr>
      <w:hyperlink w:anchor="_Toc29369" w:history="1">
        <w:r>
          <w:rPr>
            <w:rFonts w:ascii="仿宋" w:eastAsia="仿宋" w:hAnsi="仿宋" w:cs="仿宋" w:hint="eastAsia"/>
            <w:lang w:eastAsia="zh-CN"/>
          </w:rPr>
          <w:t>二、高空脚踏车项目建设背景及必要性分析</w:t>
        </w:r>
        <w:r>
          <w:tab/>
        </w:r>
        <w:r>
          <w:fldChar w:fldCharType="begin"/>
        </w:r>
        <w:r>
          <w:instrText xml:space="preserve"> PAGEREF _Toc29369 \h </w:instrText>
        </w:r>
        <w:r>
          <w:fldChar w:fldCharType="separate"/>
        </w:r>
        <w:r>
          <w:t>5</w:t>
        </w:r>
        <w:r>
          <w:fldChar w:fldCharType="end"/>
        </w:r>
      </w:hyperlink>
    </w:p>
    <w:p>
      <w:pPr>
        <w:pStyle w:val="TOC2"/>
        <w:tabs>
          <w:tab w:val="right" w:leader="dot" w:pos="8306"/>
        </w:tabs>
      </w:pPr>
      <w:hyperlink w:anchor="_Toc3462" w:history="1">
        <w:r>
          <w:rPr>
            <w:rFonts w:ascii="仿宋" w:eastAsia="仿宋" w:hAnsi="仿宋" w:cs="仿宋" w:hint="eastAsia"/>
            <w:lang w:eastAsia="zh-CN"/>
          </w:rPr>
          <w:t>(一)、高空脚踏车项目背景分析</w:t>
        </w:r>
        <w:r>
          <w:tab/>
        </w:r>
        <w:r>
          <w:fldChar w:fldCharType="begin"/>
        </w:r>
        <w:r>
          <w:instrText xml:space="preserve"> PAGEREF _Toc3462 \h </w:instrText>
        </w:r>
        <w:r>
          <w:fldChar w:fldCharType="separate"/>
        </w:r>
        <w:r>
          <w:t>5</w:t>
        </w:r>
        <w:r>
          <w:fldChar w:fldCharType="end"/>
        </w:r>
      </w:hyperlink>
    </w:p>
    <w:p>
      <w:pPr>
        <w:pStyle w:val="TOC2"/>
        <w:tabs>
          <w:tab w:val="right" w:leader="dot" w:pos="8306"/>
        </w:tabs>
      </w:pPr>
      <w:hyperlink w:anchor="_Toc4669" w:history="1">
        <w:r>
          <w:rPr>
            <w:rFonts w:ascii="仿宋" w:eastAsia="仿宋" w:hAnsi="仿宋" w:cs="仿宋" w:hint="eastAsia"/>
            <w:lang w:eastAsia="zh-CN"/>
          </w:rPr>
          <w:t>(二)、高空脚踏车项目建设必要性分析</w:t>
        </w:r>
        <w:r>
          <w:tab/>
        </w:r>
        <w:r>
          <w:fldChar w:fldCharType="begin"/>
        </w:r>
        <w:r>
          <w:instrText xml:space="preserve"> PAGEREF _Toc4669 \h </w:instrText>
        </w:r>
        <w:r>
          <w:fldChar w:fldCharType="separate"/>
        </w:r>
        <w:r>
          <w:t>6</w:t>
        </w:r>
        <w:r>
          <w:fldChar w:fldCharType="end"/>
        </w:r>
      </w:hyperlink>
    </w:p>
    <w:p>
      <w:pPr>
        <w:pStyle w:val="TOC1"/>
        <w:tabs>
          <w:tab w:val="right" w:leader="dot" w:pos="8306"/>
        </w:tabs>
      </w:pPr>
      <w:hyperlink w:anchor="_Toc15214" w:history="1">
        <w:r>
          <w:rPr>
            <w:rFonts w:ascii="仿宋" w:eastAsia="仿宋" w:hAnsi="仿宋" w:cs="仿宋" w:hint="eastAsia"/>
            <w:lang w:eastAsia="zh-CN"/>
          </w:rPr>
          <w:t>三、高空脚踏车项目土建工程</w:t>
        </w:r>
        <w:r>
          <w:tab/>
        </w:r>
        <w:r>
          <w:fldChar w:fldCharType="begin"/>
        </w:r>
        <w:r>
          <w:instrText xml:space="preserve"> PAGEREF _Toc15214 \h </w:instrText>
        </w:r>
        <w:r>
          <w:fldChar w:fldCharType="separate"/>
        </w:r>
        <w:r>
          <w:t>8</w:t>
        </w:r>
        <w:r>
          <w:fldChar w:fldCharType="end"/>
        </w:r>
      </w:hyperlink>
    </w:p>
    <w:p>
      <w:pPr>
        <w:pStyle w:val="TOC2"/>
        <w:tabs>
          <w:tab w:val="right" w:leader="dot" w:pos="8306"/>
        </w:tabs>
      </w:pPr>
      <w:hyperlink w:anchor="_Toc13768" w:history="1">
        <w:r>
          <w:rPr>
            <w:rFonts w:ascii="仿宋" w:eastAsia="仿宋" w:hAnsi="仿宋" w:cs="仿宋" w:hint="eastAsia"/>
            <w:lang w:eastAsia="zh-CN"/>
          </w:rPr>
          <w:t>(一)、建筑工程设计原则</w:t>
        </w:r>
        <w:r>
          <w:tab/>
        </w:r>
        <w:r>
          <w:fldChar w:fldCharType="begin"/>
        </w:r>
        <w:r>
          <w:instrText xml:space="preserve"> PAGEREF _Toc13768 \h </w:instrText>
        </w:r>
        <w:r>
          <w:fldChar w:fldCharType="separate"/>
        </w:r>
        <w:r>
          <w:t>8</w:t>
        </w:r>
        <w:r>
          <w:fldChar w:fldCharType="end"/>
        </w:r>
      </w:hyperlink>
    </w:p>
    <w:p>
      <w:pPr>
        <w:pStyle w:val="TOC2"/>
        <w:tabs>
          <w:tab w:val="right" w:leader="dot" w:pos="8306"/>
        </w:tabs>
      </w:pPr>
      <w:hyperlink w:anchor="_Toc20771" w:history="1">
        <w:r>
          <w:rPr>
            <w:rFonts w:ascii="仿宋" w:eastAsia="仿宋" w:hAnsi="仿宋" w:cs="仿宋" w:hint="eastAsia"/>
            <w:lang w:eastAsia="zh-CN"/>
          </w:rPr>
          <w:t>(二)、土建工程设计年限及安全等级</w:t>
        </w:r>
        <w:r>
          <w:tab/>
        </w:r>
        <w:r>
          <w:fldChar w:fldCharType="begin"/>
        </w:r>
        <w:r>
          <w:instrText xml:space="preserve"> PAGEREF _Toc20771 \h </w:instrText>
        </w:r>
        <w:r>
          <w:fldChar w:fldCharType="separate"/>
        </w:r>
        <w:r>
          <w:t>9</w:t>
        </w:r>
        <w:r>
          <w:fldChar w:fldCharType="end"/>
        </w:r>
      </w:hyperlink>
    </w:p>
    <w:p>
      <w:pPr>
        <w:pStyle w:val="TOC2"/>
        <w:tabs>
          <w:tab w:val="right" w:leader="dot" w:pos="8306"/>
        </w:tabs>
      </w:pPr>
      <w:hyperlink w:anchor="_Toc23371" w:history="1">
        <w:r>
          <w:rPr>
            <w:rFonts w:ascii="仿宋" w:eastAsia="仿宋" w:hAnsi="仿宋" w:cs="仿宋" w:hint="eastAsia"/>
            <w:lang w:eastAsia="zh-CN"/>
          </w:rPr>
          <w:t>(三)、建筑工程设计总体要求</w:t>
        </w:r>
        <w:r>
          <w:tab/>
        </w:r>
        <w:r>
          <w:fldChar w:fldCharType="begin"/>
        </w:r>
        <w:r>
          <w:instrText xml:space="preserve"> PAGEREF _Toc23371 \h </w:instrText>
        </w:r>
        <w:r>
          <w:fldChar w:fldCharType="separate"/>
        </w:r>
        <w:r>
          <w:t>10</w:t>
        </w:r>
        <w:r>
          <w:fldChar w:fldCharType="end"/>
        </w:r>
      </w:hyperlink>
    </w:p>
    <w:p>
      <w:pPr>
        <w:pStyle w:val="TOC2"/>
        <w:tabs>
          <w:tab w:val="right" w:leader="dot" w:pos="8306"/>
        </w:tabs>
      </w:pPr>
      <w:hyperlink w:anchor="_Toc30171" w:history="1">
        <w:r>
          <w:rPr>
            <w:rFonts w:ascii="仿宋" w:eastAsia="仿宋" w:hAnsi="仿宋" w:cs="仿宋" w:hint="eastAsia"/>
            <w:lang w:eastAsia="zh-CN"/>
          </w:rPr>
          <w:t>(四)、土建工程建设指标</w:t>
        </w:r>
        <w:r>
          <w:tab/>
        </w:r>
        <w:r>
          <w:fldChar w:fldCharType="begin"/>
        </w:r>
        <w:r>
          <w:instrText xml:space="preserve"> PAGEREF _Toc30171 \h </w:instrText>
        </w:r>
        <w:r>
          <w:fldChar w:fldCharType="separate"/>
        </w:r>
        <w:r>
          <w:t>11</w:t>
        </w:r>
        <w:r>
          <w:fldChar w:fldCharType="end"/>
        </w:r>
      </w:hyperlink>
    </w:p>
    <w:p>
      <w:pPr>
        <w:pStyle w:val="TOC1"/>
        <w:tabs>
          <w:tab w:val="right" w:leader="dot" w:pos="8306"/>
        </w:tabs>
      </w:pPr>
      <w:hyperlink w:anchor="_Toc20992" w:history="1">
        <w:r>
          <w:rPr>
            <w:rFonts w:ascii="仿宋" w:eastAsia="仿宋" w:hAnsi="仿宋" w:cs="仿宋" w:hint="eastAsia"/>
            <w:lang w:eastAsia="zh-CN"/>
          </w:rPr>
          <w:t>四、工艺说明</w:t>
        </w:r>
        <w:r>
          <w:tab/>
        </w:r>
        <w:r>
          <w:fldChar w:fldCharType="begin"/>
        </w:r>
        <w:r>
          <w:instrText xml:space="preserve"> PAGEREF _Toc20992 \h </w:instrText>
        </w:r>
        <w:r>
          <w:fldChar w:fldCharType="separate"/>
        </w:r>
        <w:r>
          <w:t>11</w:t>
        </w:r>
        <w:r>
          <w:fldChar w:fldCharType="end"/>
        </w:r>
      </w:hyperlink>
    </w:p>
    <w:p>
      <w:pPr>
        <w:pStyle w:val="TOC2"/>
        <w:tabs>
          <w:tab w:val="right" w:leader="dot" w:pos="8306"/>
        </w:tabs>
      </w:pPr>
      <w:hyperlink w:anchor="_Toc30018" w:history="1">
        <w:r>
          <w:rPr>
            <w:rFonts w:ascii="仿宋" w:eastAsia="仿宋" w:hAnsi="仿宋" w:cs="仿宋" w:hint="eastAsia"/>
            <w:lang w:eastAsia="zh-CN"/>
          </w:rPr>
          <w:t>(一)、技术管理特点</w:t>
        </w:r>
        <w:r>
          <w:tab/>
        </w:r>
        <w:r>
          <w:fldChar w:fldCharType="begin"/>
        </w:r>
        <w:r>
          <w:instrText xml:space="preserve"> PAGEREF _Toc30018 \h </w:instrText>
        </w:r>
        <w:r>
          <w:fldChar w:fldCharType="separate"/>
        </w:r>
        <w:r>
          <w:t>11</w:t>
        </w:r>
        <w:r>
          <w:fldChar w:fldCharType="end"/>
        </w:r>
      </w:hyperlink>
    </w:p>
    <w:p>
      <w:pPr>
        <w:pStyle w:val="TOC2"/>
        <w:tabs>
          <w:tab w:val="right" w:leader="dot" w:pos="8306"/>
        </w:tabs>
      </w:pPr>
      <w:hyperlink w:anchor="_Toc29403" w:history="1">
        <w:r>
          <w:rPr>
            <w:rFonts w:ascii="仿宋" w:eastAsia="仿宋" w:hAnsi="仿宋" w:cs="仿宋" w:hint="eastAsia"/>
            <w:lang w:eastAsia="zh-CN"/>
          </w:rPr>
          <w:t>(二)、高空脚踏车项目工艺技术设计方案</w:t>
        </w:r>
        <w:r>
          <w:tab/>
        </w:r>
        <w:r>
          <w:fldChar w:fldCharType="begin"/>
        </w:r>
        <w:r>
          <w:instrText xml:space="preserve"> PAGEREF _Toc29403 \h </w:instrText>
        </w:r>
        <w:r>
          <w:fldChar w:fldCharType="separate"/>
        </w:r>
        <w:r>
          <w:t>12</w:t>
        </w:r>
        <w:r>
          <w:fldChar w:fldCharType="end"/>
        </w:r>
      </w:hyperlink>
    </w:p>
    <w:p>
      <w:pPr>
        <w:pStyle w:val="TOC2"/>
        <w:tabs>
          <w:tab w:val="right" w:leader="dot" w:pos="8306"/>
        </w:tabs>
      </w:pPr>
      <w:hyperlink w:anchor="_Toc22696" w:history="1">
        <w:r>
          <w:rPr>
            <w:rFonts w:ascii="仿宋" w:eastAsia="仿宋" w:hAnsi="仿宋" w:cs="仿宋" w:hint="eastAsia"/>
            <w:lang w:eastAsia="zh-CN"/>
          </w:rPr>
          <w:t>(三)、设备选型方案</w:t>
        </w:r>
        <w:r>
          <w:tab/>
        </w:r>
        <w:r>
          <w:fldChar w:fldCharType="begin"/>
        </w:r>
        <w:r>
          <w:instrText xml:space="preserve"> PAGEREF _Toc22696 \h </w:instrText>
        </w:r>
        <w:r>
          <w:fldChar w:fldCharType="separate"/>
        </w:r>
        <w:r>
          <w:t>13</w:t>
        </w:r>
        <w:r>
          <w:fldChar w:fldCharType="end"/>
        </w:r>
      </w:hyperlink>
    </w:p>
    <w:p>
      <w:pPr>
        <w:pStyle w:val="TOC1"/>
        <w:tabs>
          <w:tab w:val="right" w:leader="dot" w:pos="8306"/>
        </w:tabs>
      </w:pPr>
      <w:hyperlink w:anchor="_Toc3433" w:history="1">
        <w:r>
          <w:rPr>
            <w:rFonts w:ascii="仿宋" w:eastAsia="仿宋" w:hAnsi="仿宋" w:cs="仿宋" w:hint="eastAsia"/>
            <w:lang w:eastAsia="zh-CN"/>
          </w:rPr>
          <w:t>五、高空脚踏车项目可持续发展</w:t>
        </w:r>
        <w:r>
          <w:tab/>
        </w:r>
        <w:r>
          <w:fldChar w:fldCharType="begin"/>
        </w:r>
        <w:r>
          <w:instrText xml:space="preserve"> PAGEREF _Toc3433 \h </w:instrText>
        </w:r>
        <w:r>
          <w:fldChar w:fldCharType="separate"/>
        </w:r>
        <w:r>
          <w:t>15</w:t>
        </w:r>
        <w:r>
          <w:fldChar w:fldCharType="end"/>
        </w:r>
      </w:hyperlink>
    </w:p>
    <w:p>
      <w:pPr>
        <w:pStyle w:val="TOC2"/>
        <w:tabs>
          <w:tab w:val="right" w:leader="dot" w:pos="8306"/>
        </w:tabs>
      </w:pPr>
      <w:hyperlink w:anchor="_Toc30426" w:history="1">
        <w:r>
          <w:rPr>
            <w:rFonts w:ascii="仿宋" w:eastAsia="仿宋" w:hAnsi="仿宋" w:cs="仿宋" w:hint="eastAsia"/>
            <w:lang w:eastAsia="zh-CN"/>
          </w:rPr>
          <w:t>(一)、可持续战略与实践</w:t>
        </w:r>
        <w:r>
          <w:tab/>
        </w:r>
        <w:r>
          <w:fldChar w:fldCharType="begin"/>
        </w:r>
        <w:r>
          <w:instrText xml:space="preserve"> PAGEREF _Toc30426 \h </w:instrText>
        </w:r>
        <w:r>
          <w:fldChar w:fldCharType="separate"/>
        </w:r>
        <w:r>
          <w:t>15</w:t>
        </w:r>
        <w:r>
          <w:fldChar w:fldCharType="end"/>
        </w:r>
      </w:hyperlink>
    </w:p>
    <w:p>
      <w:pPr>
        <w:pStyle w:val="TOC2"/>
        <w:tabs>
          <w:tab w:val="right" w:leader="dot" w:pos="8306"/>
        </w:tabs>
      </w:pPr>
      <w:hyperlink w:anchor="_Toc13529" w:history="1">
        <w:r>
          <w:rPr>
            <w:rFonts w:ascii="仿宋" w:eastAsia="仿宋" w:hAnsi="仿宋" w:cs="仿宋" w:hint="eastAsia"/>
            <w:lang w:eastAsia="zh-CN"/>
          </w:rPr>
          <w:t>(二)、环保与社会责任</w:t>
        </w:r>
        <w:r>
          <w:tab/>
        </w:r>
        <w:r>
          <w:fldChar w:fldCharType="begin"/>
        </w:r>
        <w:r>
          <w:instrText xml:space="preserve"> PAGEREF _Toc13529 \h </w:instrText>
        </w:r>
        <w:r>
          <w:fldChar w:fldCharType="separate"/>
        </w:r>
        <w:r>
          <w:t>15</w:t>
        </w:r>
        <w:r>
          <w:fldChar w:fldCharType="end"/>
        </w:r>
      </w:hyperlink>
    </w:p>
    <w:p>
      <w:pPr>
        <w:pStyle w:val="TOC1"/>
        <w:tabs>
          <w:tab w:val="right" w:leader="dot" w:pos="8306"/>
        </w:tabs>
      </w:pPr>
      <w:hyperlink w:anchor="_Toc6046" w:history="1">
        <w:r>
          <w:rPr>
            <w:rFonts w:ascii="仿宋" w:eastAsia="仿宋" w:hAnsi="仿宋" w:cs="仿宋" w:hint="eastAsia"/>
            <w:lang w:eastAsia="zh-CN"/>
          </w:rPr>
          <w:t>六、产品规划分析</w:t>
        </w:r>
        <w:r>
          <w:tab/>
        </w:r>
        <w:r>
          <w:fldChar w:fldCharType="begin"/>
        </w:r>
        <w:r>
          <w:instrText xml:space="preserve"> PAGEREF _Toc6046 \h </w:instrText>
        </w:r>
        <w:r>
          <w:fldChar w:fldCharType="separate"/>
        </w:r>
        <w:r>
          <w:t>16</w:t>
        </w:r>
        <w:r>
          <w:fldChar w:fldCharType="end"/>
        </w:r>
      </w:hyperlink>
    </w:p>
    <w:p>
      <w:pPr>
        <w:pStyle w:val="TOC2"/>
        <w:tabs>
          <w:tab w:val="right" w:leader="dot" w:pos="8306"/>
        </w:tabs>
      </w:pPr>
      <w:hyperlink w:anchor="_Toc13814" w:history="1">
        <w:r>
          <w:rPr>
            <w:rFonts w:ascii="仿宋" w:eastAsia="仿宋" w:hAnsi="仿宋" w:cs="仿宋" w:hint="eastAsia"/>
            <w:lang w:eastAsia="zh-CN"/>
          </w:rPr>
          <w:t>(一)、产品规划</w:t>
        </w:r>
        <w:r>
          <w:tab/>
        </w:r>
        <w:r>
          <w:fldChar w:fldCharType="begin"/>
        </w:r>
        <w:r>
          <w:instrText xml:space="preserve"> PAGEREF _Toc13814 \h </w:instrText>
        </w:r>
        <w:r>
          <w:fldChar w:fldCharType="separate"/>
        </w:r>
        <w:r>
          <w:t>16</w:t>
        </w:r>
        <w:r>
          <w:fldChar w:fldCharType="end"/>
        </w:r>
      </w:hyperlink>
    </w:p>
    <w:p>
      <w:pPr>
        <w:pStyle w:val="TOC2"/>
        <w:tabs>
          <w:tab w:val="right" w:leader="dot" w:pos="8306"/>
        </w:tabs>
      </w:pPr>
      <w:hyperlink w:anchor="_Toc28709" w:history="1">
        <w:r>
          <w:rPr>
            <w:rFonts w:ascii="仿宋" w:eastAsia="仿宋" w:hAnsi="仿宋" w:cs="仿宋" w:hint="eastAsia"/>
            <w:lang w:eastAsia="zh-CN"/>
          </w:rPr>
          <w:t>(二)、建设规模</w:t>
        </w:r>
        <w:r>
          <w:tab/>
        </w:r>
        <w:r>
          <w:fldChar w:fldCharType="begin"/>
        </w:r>
        <w:r>
          <w:instrText xml:space="preserve"> PAGEREF _Toc28709 \h </w:instrText>
        </w:r>
        <w:r>
          <w:fldChar w:fldCharType="separate"/>
        </w:r>
        <w:r>
          <w:t>17</w:t>
        </w:r>
        <w:r>
          <w:fldChar w:fldCharType="end"/>
        </w:r>
      </w:hyperlink>
    </w:p>
    <w:p>
      <w:pPr>
        <w:pStyle w:val="TOC1"/>
        <w:tabs>
          <w:tab w:val="right" w:leader="dot" w:pos="8306"/>
        </w:tabs>
      </w:pPr>
      <w:hyperlink w:anchor="_Toc1637" w:history="1">
        <w:r>
          <w:rPr>
            <w:rFonts w:ascii="仿宋" w:eastAsia="仿宋" w:hAnsi="仿宋" w:cs="仿宋" w:hint="eastAsia"/>
            <w:lang w:eastAsia="zh-CN"/>
          </w:rPr>
          <w:t>七、高空脚踏车项目经营效益</w:t>
        </w:r>
        <w:r>
          <w:tab/>
        </w:r>
        <w:r>
          <w:fldChar w:fldCharType="begin"/>
        </w:r>
        <w:r>
          <w:instrText xml:space="preserve"> PAGEREF _Toc1637 \h </w:instrText>
        </w:r>
        <w:r>
          <w:fldChar w:fldCharType="separate"/>
        </w:r>
        <w:r>
          <w:t>18</w:t>
        </w:r>
        <w:r>
          <w:fldChar w:fldCharType="end"/>
        </w:r>
      </w:hyperlink>
    </w:p>
    <w:p>
      <w:pPr>
        <w:pStyle w:val="TOC2"/>
        <w:tabs>
          <w:tab w:val="right" w:leader="dot" w:pos="8306"/>
        </w:tabs>
      </w:pPr>
      <w:hyperlink w:anchor="_Toc10223" w:history="1">
        <w:r>
          <w:rPr>
            <w:rFonts w:ascii="仿宋" w:eastAsia="仿宋" w:hAnsi="仿宋" w:cs="仿宋" w:hint="eastAsia"/>
            <w:lang w:eastAsia="zh-CN"/>
          </w:rPr>
          <w:t>(一)、经济评价财务测算</w:t>
        </w:r>
        <w:r>
          <w:tab/>
        </w:r>
        <w:r>
          <w:fldChar w:fldCharType="begin"/>
        </w:r>
        <w:r>
          <w:instrText xml:space="preserve"> PAGEREF _Toc10223 \h </w:instrText>
        </w:r>
        <w:r>
          <w:fldChar w:fldCharType="separate"/>
        </w:r>
        <w:r>
          <w:t>18</w:t>
        </w:r>
        <w:r>
          <w:fldChar w:fldCharType="end"/>
        </w:r>
      </w:hyperlink>
    </w:p>
    <w:p>
      <w:pPr>
        <w:pStyle w:val="TOC2"/>
        <w:tabs>
          <w:tab w:val="right" w:leader="dot" w:pos="8306"/>
        </w:tabs>
      </w:pPr>
      <w:hyperlink w:anchor="_Toc15972" w:history="1">
        <w:r>
          <w:rPr>
            <w:rFonts w:ascii="仿宋" w:eastAsia="仿宋" w:hAnsi="仿宋" w:cs="仿宋" w:hint="eastAsia"/>
            <w:lang w:eastAsia="zh-CN"/>
          </w:rPr>
          <w:t>(二)、高空脚踏车项目盈利能力分析</w:t>
        </w:r>
        <w:r>
          <w:tab/>
        </w:r>
        <w:r>
          <w:fldChar w:fldCharType="begin"/>
        </w:r>
        <w:r>
          <w:instrText xml:space="preserve"> PAGEREF _Toc15972 \h </w:instrText>
        </w:r>
        <w:r>
          <w:fldChar w:fldCharType="separate"/>
        </w:r>
        <w:r>
          <w:t>19</w:t>
        </w:r>
        <w:r>
          <w:fldChar w:fldCharType="end"/>
        </w:r>
      </w:hyperlink>
    </w:p>
    <w:p>
      <w:pPr>
        <w:pStyle w:val="TOC1"/>
        <w:tabs>
          <w:tab w:val="right" w:leader="dot" w:pos="8306"/>
        </w:tabs>
      </w:pPr>
      <w:hyperlink w:anchor="_Toc20983" w:history="1">
        <w:r>
          <w:rPr>
            <w:rFonts w:ascii="仿宋" w:eastAsia="仿宋" w:hAnsi="仿宋" w:cs="仿宋" w:hint="eastAsia"/>
            <w:lang w:eastAsia="zh-CN"/>
          </w:rPr>
          <w:t>八、高空脚踏车项目计划安排</w:t>
        </w:r>
        <w:r>
          <w:tab/>
        </w:r>
        <w:r>
          <w:fldChar w:fldCharType="begin"/>
        </w:r>
        <w:r>
          <w:instrText xml:space="preserve"> PAGEREF _Toc20983 \h </w:instrText>
        </w:r>
        <w:r>
          <w:fldChar w:fldCharType="separate"/>
        </w:r>
        <w:r>
          <w:t>20</w:t>
        </w:r>
        <w:r>
          <w:fldChar w:fldCharType="end"/>
        </w:r>
      </w:hyperlink>
    </w:p>
    <w:p>
      <w:pPr>
        <w:pStyle w:val="TOC2"/>
        <w:tabs>
          <w:tab w:val="right" w:leader="dot" w:pos="8306"/>
        </w:tabs>
      </w:pPr>
      <w:hyperlink w:anchor="_Toc31190" w:history="1">
        <w:r>
          <w:rPr>
            <w:rFonts w:ascii="仿宋" w:eastAsia="仿宋" w:hAnsi="仿宋" w:cs="仿宋" w:hint="eastAsia"/>
            <w:lang w:eastAsia="zh-CN"/>
          </w:rPr>
          <w:t>(一)、建设周期</w:t>
        </w:r>
        <w:r>
          <w:tab/>
        </w:r>
        <w:r>
          <w:fldChar w:fldCharType="begin"/>
        </w:r>
        <w:r>
          <w:instrText xml:space="preserve"> PAGEREF _Toc31190 \h </w:instrText>
        </w:r>
        <w:r>
          <w:fldChar w:fldCharType="separate"/>
        </w:r>
        <w:r>
          <w:t>20</w:t>
        </w:r>
        <w:r>
          <w:fldChar w:fldCharType="end"/>
        </w:r>
      </w:hyperlink>
    </w:p>
    <w:p>
      <w:pPr>
        <w:pStyle w:val="TOC2"/>
        <w:tabs>
          <w:tab w:val="right" w:leader="dot" w:pos="8306"/>
        </w:tabs>
      </w:pPr>
      <w:hyperlink w:anchor="_Toc25636" w:history="1">
        <w:r>
          <w:rPr>
            <w:rFonts w:ascii="仿宋" w:eastAsia="仿宋" w:hAnsi="仿宋" w:cs="仿宋" w:hint="eastAsia"/>
            <w:lang w:eastAsia="zh-CN"/>
          </w:rPr>
          <w:t>(二)、建设进度</w:t>
        </w:r>
        <w:r>
          <w:tab/>
        </w:r>
        <w:r>
          <w:fldChar w:fldCharType="begin"/>
        </w:r>
        <w:r>
          <w:instrText xml:space="preserve"> PAGEREF _Toc25636 \h </w:instrText>
        </w:r>
        <w:r>
          <w:fldChar w:fldCharType="separate"/>
        </w:r>
        <w:r>
          <w:t>21</w:t>
        </w:r>
        <w:r>
          <w:fldChar w:fldCharType="end"/>
        </w:r>
      </w:hyperlink>
    </w:p>
    <w:p>
      <w:pPr>
        <w:pStyle w:val="TOC2"/>
        <w:tabs>
          <w:tab w:val="right" w:leader="dot" w:pos="8306"/>
        </w:tabs>
      </w:pPr>
      <w:hyperlink w:anchor="_Toc8805" w:history="1">
        <w:r>
          <w:rPr>
            <w:rFonts w:ascii="仿宋" w:eastAsia="仿宋" w:hAnsi="仿宋" w:cs="仿宋" w:hint="eastAsia"/>
            <w:lang w:eastAsia="zh-CN"/>
          </w:rPr>
          <w:t>(三)、进度安排注意事项</w:t>
        </w:r>
        <w:r>
          <w:tab/>
        </w:r>
        <w:r>
          <w:fldChar w:fldCharType="begin"/>
        </w:r>
        <w:r>
          <w:instrText xml:space="preserve"> PAGEREF _Toc8805 \h </w:instrText>
        </w:r>
        <w:r>
          <w:fldChar w:fldCharType="separate"/>
        </w:r>
        <w:r>
          <w:t>22</w:t>
        </w:r>
        <w:r>
          <w:fldChar w:fldCharType="end"/>
        </w:r>
      </w:hyperlink>
    </w:p>
    <w:p>
      <w:pPr>
        <w:pStyle w:val="TOC2"/>
        <w:tabs>
          <w:tab w:val="right" w:leader="dot" w:pos="8306"/>
        </w:tabs>
      </w:pPr>
      <w:hyperlink w:anchor="_Toc18255" w:history="1">
        <w:r>
          <w:rPr>
            <w:rFonts w:ascii="仿宋" w:eastAsia="仿宋" w:hAnsi="仿宋" w:cs="仿宋" w:hint="eastAsia"/>
            <w:lang w:eastAsia="zh-CN"/>
          </w:rPr>
          <w:t>(四)、人力资源配置</w:t>
        </w:r>
        <w:r>
          <w:tab/>
        </w:r>
        <w:r>
          <w:fldChar w:fldCharType="begin"/>
        </w:r>
        <w:r>
          <w:instrText xml:space="preserve"> PAGEREF _Toc18255 \h </w:instrText>
        </w:r>
        <w:r>
          <w:fldChar w:fldCharType="separate"/>
        </w:r>
        <w:r>
          <w:t>24</w:t>
        </w:r>
        <w:r>
          <w:fldChar w:fldCharType="end"/>
        </w:r>
      </w:hyperlink>
    </w:p>
    <w:p>
      <w:pPr>
        <w:pStyle w:val="TOC1"/>
        <w:tabs>
          <w:tab w:val="right" w:leader="dot" w:pos="8306"/>
        </w:tabs>
      </w:pPr>
      <w:hyperlink w:anchor="_Toc29695" w:history="1">
        <w:r>
          <w:rPr>
            <w:rFonts w:ascii="仿宋" w:eastAsia="仿宋" w:hAnsi="仿宋" w:cs="仿宋" w:hint="eastAsia"/>
            <w:lang w:eastAsia="zh-CN"/>
          </w:rPr>
          <w:t>九、生产安全保护</w:t>
        </w:r>
        <w:r>
          <w:tab/>
        </w:r>
        <w:r>
          <w:fldChar w:fldCharType="begin"/>
        </w:r>
        <w:r>
          <w:instrText xml:space="preserve"> PAGEREF _Toc29695 \h </w:instrText>
        </w:r>
        <w:r>
          <w:fldChar w:fldCharType="separate"/>
        </w:r>
        <w:r>
          <w:t>24</w:t>
        </w:r>
        <w:r>
          <w:fldChar w:fldCharType="end"/>
        </w:r>
      </w:hyperlink>
    </w:p>
    <w:p>
      <w:pPr>
        <w:pStyle w:val="TOC2"/>
        <w:tabs>
          <w:tab w:val="right" w:leader="dot" w:pos="8306"/>
        </w:tabs>
      </w:pPr>
      <w:hyperlink w:anchor="_Toc11352" w:history="1">
        <w:r>
          <w:rPr>
            <w:rFonts w:ascii="仿宋" w:eastAsia="仿宋" w:hAnsi="仿宋" w:cs="仿宋" w:hint="eastAsia"/>
            <w:lang w:eastAsia="zh-CN"/>
          </w:rPr>
          <w:t>(一)、消防安全</w:t>
        </w:r>
        <w:r>
          <w:tab/>
        </w:r>
        <w:r>
          <w:fldChar w:fldCharType="begin"/>
        </w:r>
        <w:r>
          <w:instrText xml:space="preserve"> PAGEREF _Toc11352 \h </w:instrText>
        </w:r>
        <w:r>
          <w:fldChar w:fldCharType="separate"/>
        </w:r>
        <w:r>
          <w:t>24</w:t>
        </w:r>
        <w:r>
          <w:fldChar w:fldCharType="end"/>
        </w:r>
      </w:hyperlink>
    </w:p>
    <w:p>
      <w:pPr>
        <w:pStyle w:val="TOC2"/>
        <w:tabs>
          <w:tab w:val="right" w:leader="dot" w:pos="8306"/>
        </w:tabs>
      </w:pPr>
      <w:hyperlink w:anchor="_Toc22014" w:history="1">
        <w:r>
          <w:rPr>
            <w:rFonts w:ascii="仿宋" w:eastAsia="仿宋" w:hAnsi="仿宋" w:cs="仿宋" w:hint="eastAsia"/>
            <w:lang w:eastAsia="zh-CN"/>
          </w:rPr>
          <w:t>(二)、防火防爆总图布置措施</w:t>
        </w:r>
        <w:r>
          <w:tab/>
        </w:r>
        <w:r>
          <w:fldChar w:fldCharType="begin"/>
        </w:r>
        <w:r>
          <w:instrText xml:space="preserve"> PAGEREF _Toc22014 \h </w:instrText>
        </w:r>
        <w:r>
          <w:fldChar w:fldCharType="separate"/>
        </w:r>
        <w:r>
          <w:t>26</w:t>
        </w:r>
        <w:r>
          <w:fldChar w:fldCharType="end"/>
        </w:r>
      </w:hyperlink>
    </w:p>
    <w:p>
      <w:pPr>
        <w:pStyle w:val="TOC2"/>
        <w:tabs>
          <w:tab w:val="right" w:leader="dot" w:pos="8306"/>
        </w:tabs>
      </w:pPr>
      <w:hyperlink w:anchor="_Toc30507" w:history="1">
        <w:r>
          <w:rPr>
            <w:rFonts w:ascii="仿宋" w:eastAsia="仿宋" w:hAnsi="仿宋" w:cs="仿宋" w:hint="eastAsia"/>
            <w:lang w:eastAsia="zh-CN"/>
          </w:rPr>
          <w:t>(三)、自然灾害防范措施</w:t>
        </w:r>
        <w:r>
          <w:tab/>
        </w:r>
        <w:r>
          <w:fldChar w:fldCharType="begin"/>
        </w:r>
        <w:r>
          <w:instrText xml:space="preserve"> PAGEREF _Toc30507 \h </w:instrText>
        </w:r>
        <w:r>
          <w:fldChar w:fldCharType="separate"/>
        </w:r>
        <w:r>
          <w:t>27</w:t>
        </w:r>
        <w:r>
          <w:fldChar w:fldCharType="end"/>
        </w:r>
      </w:hyperlink>
    </w:p>
    <w:p>
      <w:pPr>
        <w:pStyle w:val="TOC2"/>
        <w:tabs>
          <w:tab w:val="right" w:leader="dot" w:pos="8306"/>
        </w:tabs>
      </w:pPr>
      <w:hyperlink w:anchor="_Toc14002" w:history="1">
        <w:r>
          <w:rPr>
            <w:rFonts w:ascii="仿宋" w:eastAsia="仿宋" w:hAnsi="仿宋" w:cs="仿宋" w:hint="eastAsia"/>
            <w:lang w:eastAsia="zh-CN"/>
          </w:rPr>
          <w:t>(四)、安全色及安全标志使用要求</w:t>
        </w:r>
        <w:r>
          <w:tab/>
        </w:r>
        <w:r>
          <w:fldChar w:fldCharType="begin"/>
        </w:r>
        <w:r>
          <w:instrText xml:space="preserve"> PAGEREF _Toc14002 \h </w:instrText>
        </w:r>
        <w:r>
          <w:fldChar w:fldCharType="separate"/>
        </w:r>
        <w:r>
          <w:t>28</w:t>
        </w:r>
        <w:r>
          <w:fldChar w:fldCharType="end"/>
        </w:r>
      </w:hyperlink>
    </w:p>
    <w:p>
      <w:pPr>
        <w:pStyle w:val="TOC2"/>
        <w:tabs>
          <w:tab w:val="right" w:leader="dot" w:pos="8306"/>
        </w:tabs>
      </w:pPr>
      <w:hyperlink w:anchor="_Toc22180" w:history="1">
        <w:r>
          <w:rPr>
            <w:rFonts w:ascii="仿宋" w:eastAsia="仿宋" w:hAnsi="仿宋" w:cs="仿宋" w:hint="eastAsia"/>
            <w:lang w:eastAsia="zh-CN"/>
          </w:rPr>
          <w:t>(五)、防尘防毒措施</w:t>
        </w:r>
        <w:r>
          <w:tab/>
        </w:r>
        <w:r>
          <w:fldChar w:fldCharType="begin"/>
        </w:r>
        <w:r>
          <w:instrText xml:space="preserve"> PAGEREF _Toc22180 \h </w:instrText>
        </w:r>
        <w:r>
          <w:fldChar w:fldCharType="separate"/>
        </w:r>
        <w:r>
          <w:t>29</w:t>
        </w:r>
        <w:r>
          <w:fldChar w:fldCharType="end"/>
        </w:r>
      </w:hyperlink>
    </w:p>
    <w:p>
      <w:pPr>
        <w:pStyle w:val="TOC2"/>
        <w:tabs>
          <w:tab w:val="right" w:leader="dot" w:pos="8306"/>
        </w:tabs>
      </w:pPr>
      <w:hyperlink w:anchor="_Toc17454" w:history="1">
        <w:r>
          <w:rPr>
            <w:rFonts w:ascii="仿宋" w:eastAsia="仿宋" w:hAnsi="仿宋" w:cs="仿宋" w:hint="eastAsia"/>
            <w:lang w:eastAsia="zh-CN"/>
          </w:rPr>
          <w:t>(六)、防静电、触电防护及防雷措施</w:t>
        </w:r>
        <w:r>
          <w:tab/>
        </w:r>
        <w:r>
          <w:fldChar w:fldCharType="begin"/>
        </w:r>
        <w:r>
          <w:instrText xml:space="preserve"> PAGEREF _Toc17454 \h </w:instrText>
        </w:r>
        <w:r>
          <w:fldChar w:fldCharType="separate"/>
        </w:r>
        <w:r>
          <w:t>29</w:t>
        </w:r>
        <w:r>
          <w:fldChar w:fldCharType="end"/>
        </w:r>
      </w:hyperlink>
    </w:p>
    <w:p>
      <w:pPr>
        <w:pStyle w:val="TOC2"/>
        <w:tabs>
          <w:tab w:val="right" w:leader="dot" w:pos="8306"/>
        </w:tabs>
      </w:pPr>
      <w:hyperlink w:anchor="_Toc6305" w:history="1">
        <w:r>
          <w:rPr>
            <w:rFonts w:ascii="仿宋" w:eastAsia="仿宋" w:hAnsi="仿宋" w:cs="仿宋" w:hint="eastAsia"/>
            <w:lang w:eastAsia="zh-CN"/>
          </w:rPr>
          <w:t>(七)、机械设备安全保障措施</w:t>
        </w:r>
        <w:r>
          <w:tab/>
        </w:r>
        <w:r>
          <w:fldChar w:fldCharType="begin"/>
        </w:r>
        <w:r>
          <w:instrText xml:space="preserve"> PAGEREF _Toc6305 \h </w:instrText>
        </w:r>
        <w:r>
          <w:fldChar w:fldCharType="separate"/>
        </w:r>
        <w:r>
          <w:t>31</w:t>
        </w:r>
        <w:r>
          <w:fldChar w:fldCharType="end"/>
        </w:r>
      </w:hyperlink>
    </w:p>
    <w:p>
      <w:pPr>
        <w:pStyle w:val="TOC1"/>
        <w:tabs>
          <w:tab w:val="right" w:leader="dot" w:pos="8306"/>
        </w:tabs>
      </w:pPr>
      <w:hyperlink w:anchor="_Toc29827" w:history="1">
        <w:r>
          <w:rPr>
            <w:rFonts w:ascii="仿宋" w:eastAsia="仿宋" w:hAnsi="仿宋" w:cs="仿宋" w:hint="eastAsia"/>
            <w:lang w:eastAsia="zh-CN"/>
          </w:rPr>
          <w:t>十、高空脚踏车项目环境影响分析</w:t>
        </w:r>
        <w:r>
          <w:tab/>
        </w:r>
        <w:r>
          <w:fldChar w:fldCharType="begin"/>
        </w:r>
        <w:r>
          <w:instrText xml:space="preserve"> PAGEREF _Toc29827 \h </w:instrText>
        </w:r>
        <w:r>
          <w:fldChar w:fldCharType="separate"/>
        </w:r>
        <w:r>
          <w:t>32</w:t>
        </w:r>
        <w:r>
          <w:fldChar w:fldCharType="end"/>
        </w:r>
      </w:hyperlink>
    </w:p>
    <w:p>
      <w:pPr>
        <w:pStyle w:val="TOC2"/>
        <w:tabs>
          <w:tab w:val="right" w:leader="dot" w:pos="8306"/>
        </w:tabs>
      </w:pPr>
      <w:hyperlink w:anchor="_Toc986" w:history="1">
        <w:r>
          <w:rPr>
            <w:rFonts w:ascii="仿宋" w:eastAsia="仿宋" w:hAnsi="仿宋" w:cs="仿宋" w:hint="eastAsia"/>
            <w:lang w:eastAsia="zh-CN"/>
          </w:rPr>
          <w:t>(一)、建设区域环境质量现状</w:t>
        </w:r>
        <w:r>
          <w:tab/>
        </w:r>
        <w:r>
          <w:fldChar w:fldCharType="begin"/>
        </w:r>
        <w:r>
          <w:instrText xml:space="preserve"> PAGEREF _Toc986 \h </w:instrText>
        </w:r>
        <w:r>
          <w:fldChar w:fldCharType="separate"/>
        </w:r>
        <w:r>
          <w:t>32</w:t>
        </w:r>
        <w:r>
          <w:fldChar w:fldCharType="end"/>
        </w:r>
      </w:hyperlink>
    </w:p>
    <w:p>
      <w:pPr>
        <w:pStyle w:val="TOC2"/>
        <w:tabs>
          <w:tab w:val="right" w:leader="dot" w:pos="8306"/>
        </w:tabs>
      </w:pPr>
      <w:hyperlink w:anchor="_Toc8400" w:history="1">
        <w:r>
          <w:rPr>
            <w:rFonts w:ascii="仿宋" w:eastAsia="仿宋" w:hAnsi="仿宋" w:cs="仿宋" w:hint="eastAsia"/>
            <w:lang w:eastAsia="zh-CN"/>
          </w:rPr>
          <w:t>(二)、建设期环境保护</w:t>
        </w:r>
        <w:r>
          <w:tab/>
        </w:r>
        <w:r>
          <w:fldChar w:fldCharType="begin"/>
        </w:r>
        <w:r>
          <w:instrText xml:space="preserve"> PAGEREF _Toc8400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2" w:history="1">
        <w:r>
          <w:rPr>
            <w:rFonts w:ascii="仿宋" w:eastAsia="仿宋" w:hAnsi="仿宋" w:cs="仿宋" w:hint="eastAsia"/>
            <w:lang w:eastAsia="zh-CN"/>
          </w:rPr>
          <w:t>(三)、运营期环境保护</w:t>
        </w:r>
        <w:r>
          <w:tab/>
        </w:r>
        <w:r>
          <w:fldChar w:fldCharType="begin"/>
        </w:r>
        <w:r>
          <w:instrText xml:space="preserve"> PAGEREF _Toc3372 \h </w:instrText>
        </w:r>
        <w:r>
          <w:fldChar w:fldCharType="separate"/>
        </w:r>
        <w:r>
          <w:t>35</w:t>
        </w:r>
        <w:r>
          <w:fldChar w:fldCharType="end"/>
        </w:r>
      </w:hyperlink>
    </w:p>
    <w:p>
      <w:pPr>
        <w:pStyle w:val="TOC2"/>
        <w:tabs>
          <w:tab w:val="right" w:leader="dot" w:pos="8306"/>
        </w:tabs>
      </w:pPr>
      <w:hyperlink w:anchor="_Toc20942" w:history="1">
        <w:r>
          <w:rPr>
            <w:rFonts w:ascii="仿宋" w:eastAsia="仿宋" w:hAnsi="仿宋" w:cs="仿宋" w:hint="eastAsia"/>
            <w:lang w:eastAsia="zh-CN"/>
          </w:rPr>
          <w:t>(四)、高空脚踏车项目建设对区域经济的影响</w:t>
        </w:r>
        <w:r>
          <w:tab/>
        </w:r>
        <w:r>
          <w:fldChar w:fldCharType="begin"/>
        </w:r>
        <w:r>
          <w:instrText xml:space="preserve"> PAGEREF _Toc20942 \h </w:instrText>
        </w:r>
        <w:r>
          <w:fldChar w:fldCharType="separate"/>
        </w:r>
        <w:r>
          <w:t>36</w:t>
        </w:r>
        <w:r>
          <w:fldChar w:fldCharType="end"/>
        </w:r>
      </w:hyperlink>
    </w:p>
    <w:p>
      <w:pPr>
        <w:pStyle w:val="TOC2"/>
        <w:tabs>
          <w:tab w:val="right" w:leader="dot" w:pos="8306"/>
        </w:tabs>
      </w:pPr>
      <w:hyperlink w:anchor="_Toc11382" w:history="1">
        <w:r>
          <w:rPr>
            <w:rFonts w:ascii="仿宋" w:eastAsia="仿宋" w:hAnsi="仿宋" w:cs="仿宋" w:hint="eastAsia"/>
            <w:lang w:eastAsia="zh-CN"/>
          </w:rPr>
          <w:t>(五)、废弃物处理</w:t>
        </w:r>
        <w:r>
          <w:tab/>
        </w:r>
        <w:r>
          <w:fldChar w:fldCharType="begin"/>
        </w:r>
        <w:r>
          <w:instrText xml:space="preserve"> PAGEREF _Toc11382 \h </w:instrText>
        </w:r>
        <w:r>
          <w:fldChar w:fldCharType="separate"/>
        </w:r>
        <w:r>
          <w:t>38</w:t>
        </w:r>
        <w:r>
          <w:fldChar w:fldCharType="end"/>
        </w:r>
      </w:hyperlink>
    </w:p>
    <w:p>
      <w:pPr>
        <w:pStyle w:val="TOC2"/>
        <w:tabs>
          <w:tab w:val="right" w:leader="dot" w:pos="8306"/>
        </w:tabs>
      </w:pPr>
      <w:hyperlink w:anchor="_Toc4546" w:history="1">
        <w:r>
          <w:rPr>
            <w:rFonts w:ascii="仿宋" w:eastAsia="仿宋" w:hAnsi="仿宋" w:cs="仿宋" w:hint="eastAsia"/>
            <w:lang w:eastAsia="zh-CN"/>
          </w:rPr>
          <w:t>(六)、特殊环境影响分析</w:t>
        </w:r>
        <w:r>
          <w:tab/>
        </w:r>
        <w:r>
          <w:fldChar w:fldCharType="begin"/>
        </w:r>
        <w:r>
          <w:instrText xml:space="preserve"> PAGEREF _Toc4546 \h </w:instrText>
        </w:r>
        <w:r>
          <w:fldChar w:fldCharType="separate"/>
        </w:r>
        <w:r>
          <w:t>39</w:t>
        </w:r>
        <w:r>
          <w:fldChar w:fldCharType="end"/>
        </w:r>
      </w:hyperlink>
    </w:p>
    <w:p>
      <w:pPr>
        <w:pStyle w:val="TOC2"/>
        <w:tabs>
          <w:tab w:val="right" w:leader="dot" w:pos="8306"/>
        </w:tabs>
      </w:pPr>
      <w:hyperlink w:anchor="_Toc30020" w:history="1">
        <w:r>
          <w:rPr>
            <w:rFonts w:ascii="仿宋" w:eastAsia="仿宋" w:hAnsi="仿宋" w:cs="仿宋" w:hint="eastAsia"/>
            <w:lang w:eastAsia="zh-CN"/>
          </w:rPr>
          <w:t>(七)、清洁生产</w:t>
        </w:r>
        <w:r>
          <w:tab/>
        </w:r>
        <w:r>
          <w:fldChar w:fldCharType="begin"/>
        </w:r>
        <w:r>
          <w:instrText xml:space="preserve"> PAGEREF _Toc30020 \h </w:instrText>
        </w:r>
        <w:r>
          <w:fldChar w:fldCharType="separate"/>
        </w:r>
        <w:r>
          <w:t>41</w:t>
        </w:r>
        <w:r>
          <w:fldChar w:fldCharType="end"/>
        </w:r>
      </w:hyperlink>
    </w:p>
    <w:p>
      <w:pPr>
        <w:pStyle w:val="TOC2"/>
        <w:tabs>
          <w:tab w:val="right" w:leader="dot" w:pos="8306"/>
        </w:tabs>
      </w:pPr>
      <w:hyperlink w:anchor="_Toc30460" w:history="1">
        <w:r>
          <w:rPr>
            <w:rFonts w:ascii="仿宋" w:eastAsia="仿宋" w:hAnsi="仿宋" w:cs="仿宋" w:hint="eastAsia"/>
            <w:lang w:eastAsia="zh-CN"/>
          </w:rPr>
          <w:t>(八)、环境保护综合评价</w:t>
        </w:r>
        <w:r>
          <w:tab/>
        </w:r>
        <w:r>
          <w:fldChar w:fldCharType="begin"/>
        </w:r>
        <w:r>
          <w:instrText xml:space="preserve"> PAGEREF _Toc30460 \h </w:instrText>
        </w:r>
        <w:r>
          <w:fldChar w:fldCharType="separate"/>
        </w:r>
        <w:r>
          <w:t>42</w:t>
        </w:r>
        <w:r>
          <w:fldChar w:fldCharType="end"/>
        </w:r>
      </w:hyperlink>
    </w:p>
    <w:p>
      <w:pPr>
        <w:pStyle w:val="TOC1"/>
        <w:tabs>
          <w:tab w:val="right" w:leader="dot" w:pos="8306"/>
        </w:tabs>
      </w:pPr>
      <w:hyperlink w:anchor="_Toc31185" w:history="1">
        <w:r>
          <w:rPr>
            <w:rFonts w:ascii="仿宋" w:eastAsia="仿宋" w:hAnsi="仿宋" w:cs="仿宋" w:hint="eastAsia"/>
            <w:lang w:eastAsia="zh-CN"/>
          </w:rPr>
          <w:t>十一、高空脚踏车项目人力资源管理</w:t>
        </w:r>
        <w:r>
          <w:tab/>
        </w:r>
        <w:r>
          <w:fldChar w:fldCharType="begin"/>
        </w:r>
        <w:r>
          <w:instrText xml:space="preserve"> PAGEREF _Toc31185 \h </w:instrText>
        </w:r>
        <w:r>
          <w:fldChar w:fldCharType="separate"/>
        </w:r>
        <w:r>
          <w:t>43</w:t>
        </w:r>
        <w:r>
          <w:fldChar w:fldCharType="end"/>
        </w:r>
      </w:hyperlink>
    </w:p>
    <w:p>
      <w:pPr>
        <w:pStyle w:val="TOC2"/>
        <w:tabs>
          <w:tab w:val="right" w:leader="dot" w:pos="8306"/>
        </w:tabs>
      </w:pPr>
      <w:hyperlink w:anchor="_Toc29511" w:history="1">
        <w:r>
          <w:rPr>
            <w:rFonts w:ascii="仿宋" w:eastAsia="仿宋" w:hAnsi="仿宋" w:cs="仿宋" w:hint="eastAsia"/>
            <w:lang w:eastAsia="zh-CN"/>
          </w:rPr>
          <w:t>(一)、建立健全的预算管理制度</w:t>
        </w:r>
        <w:r>
          <w:tab/>
        </w:r>
        <w:r>
          <w:fldChar w:fldCharType="begin"/>
        </w:r>
        <w:r>
          <w:instrText xml:space="preserve"> PAGEREF _Toc29511 \h </w:instrText>
        </w:r>
        <w:r>
          <w:fldChar w:fldCharType="separate"/>
        </w:r>
        <w:r>
          <w:t>43</w:t>
        </w:r>
        <w:r>
          <w:fldChar w:fldCharType="end"/>
        </w:r>
      </w:hyperlink>
    </w:p>
    <w:p>
      <w:pPr>
        <w:pStyle w:val="TOC2"/>
        <w:tabs>
          <w:tab w:val="right" w:leader="dot" w:pos="8306"/>
        </w:tabs>
      </w:pPr>
      <w:hyperlink w:anchor="_Toc29489" w:history="1">
        <w:r>
          <w:rPr>
            <w:rFonts w:ascii="仿宋" w:eastAsia="仿宋" w:hAnsi="仿宋" w:cs="仿宋" w:hint="eastAsia"/>
            <w:lang w:eastAsia="zh-CN"/>
          </w:rPr>
          <w:t>(二)、加强资金流动监控</w:t>
        </w:r>
        <w:r>
          <w:tab/>
        </w:r>
        <w:r>
          <w:fldChar w:fldCharType="begin"/>
        </w:r>
        <w:r>
          <w:instrText xml:space="preserve"> PAGEREF _Toc29489 \h </w:instrText>
        </w:r>
        <w:r>
          <w:fldChar w:fldCharType="separate"/>
        </w:r>
        <w:r>
          <w:t>45</w:t>
        </w:r>
        <w:r>
          <w:fldChar w:fldCharType="end"/>
        </w:r>
      </w:hyperlink>
    </w:p>
    <w:p>
      <w:pPr>
        <w:pStyle w:val="TOC2"/>
        <w:tabs>
          <w:tab w:val="right" w:leader="dot" w:pos="8306"/>
        </w:tabs>
      </w:pPr>
      <w:hyperlink w:anchor="_Toc6145" w:history="1">
        <w:r>
          <w:rPr>
            <w:rFonts w:ascii="仿宋" w:eastAsia="仿宋" w:hAnsi="仿宋" w:cs="仿宋" w:hint="eastAsia"/>
            <w:lang w:eastAsia="zh-CN"/>
          </w:rPr>
          <w:t>(三)、制定完善的风险控制机制</w:t>
        </w:r>
        <w:r>
          <w:tab/>
        </w:r>
        <w:r>
          <w:fldChar w:fldCharType="begin"/>
        </w:r>
        <w:r>
          <w:instrText xml:space="preserve"> PAGEREF _Toc6145 \h </w:instrText>
        </w:r>
        <w:r>
          <w:fldChar w:fldCharType="separate"/>
        </w:r>
        <w:r>
          <w:t>46</w:t>
        </w:r>
        <w:r>
          <w:fldChar w:fldCharType="end"/>
        </w:r>
      </w:hyperlink>
    </w:p>
    <w:p>
      <w:pPr>
        <w:pStyle w:val="TOC2"/>
        <w:tabs>
          <w:tab w:val="right" w:leader="dot" w:pos="8306"/>
        </w:tabs>
      </w:pPr>
      <w:hyperlink w:anchor="_Toc16280" w:history="1">
        <w:r>
          <w:rPr>
            <w:rFonts w:ascii="仿宋" w:eastAsia="仿宋" w:hAnsi="仿宋" w:cs="仿宋" w:hint="eastAsia"/>
            <w:lang w:eastAsia="zh-CN"/>
          </w:rPr>
          <w:t>(四)、优化成本管理</w:t>
        </w:r>
        <w:r>
          <w:tab/>
        </w:r>
        <w:r>
          <w:fldChar w:fldCharType="begin"/>
        </w:r>
        <w:r>
          <w:instrText xml:space="preserve"> PAGEREF _Toc16280 \h </w:instrText>
        </w:r>
        <w:r>
          <w:fldChar w:fldCharType="separate"/>
        </w:r>
        <w:r>
          <w:t>47</w:t>
        </w:r>
        <w:r>
          <w:fldChar w:fldCharType="end"/>
        </w:r>
      </w:hyperlink>
    </w:p>
    <w:p>
      <w:pPr>
        <w:pStyle w:val="TOC1"/>
        <w:tabs>
          <w:tab w:val="right" w:leader="dot" w:pos="8306"/>
        </w:tabs>
      </w:pPr>
      <w:hyperlink w:anchor="_Toc15274" w:history="1">
        <w:r>
          <w:rPr>
            <w:rFonts w:ascii="仿宋" w:eastAsia="仿宋" w:hAnsi="仿宋" w:cs="仿宋" w:hint="eastAsia"/>
            <w:lang w:eastAsia="zh-CN"/>
          </w:rPr>
          <w:t>十二、高空脚踏车项目财务管理</w:t>
        </w:r>
        <w:r>
          <w:tab/>
        </w:r>
        <w:r>
          <w:fldChar w:fldCharType="begin"/>
        </w:r>
        <w:r>
          <w:instrText xml:space="preserve"> PAGEREF _Toc15274 \h </w:instrText>
        </w:r>
        <w:r>
          <w:fldChar w:fldCharType="separate"/>
        </w:r>
        <w:r>
          <w:t>48</w:t>
        </w:r>
        <w:r>
          <w:fldChar w:fldCharType="end"/>
        </w:r>
      </w:hyperlink>
    </w:p>
    <w:p>
      <w:pPr>
        <w:pStyle w:val="TOC2"/>
        <w:tabs>
          <w:tab w:val="right" w:leader="dot" w:pos="8306"/>
        </w:tabs>
      </w:pPr>
      <w:hyperlink w:anchor="_Toc4128" w:history="1">
        <w:r>
          <w:rPr>
            <w:rFonts w:ascii="仿宋" w:eastAsia="仿宋" w:hAnsi="仿宋" w:cs="仿宋" w:hint="eastAsia"/>
            <w:lang w:eastAsia="zh-CN"/>
          </w:rPr>
          <w:t>(一)、资金需求大</w:t>
        </w:r>
        <w:r>
          <w:tab/>
        </w:r>
        <w:r>
          <w:fldChar w:fldCharType="begin"/>
        </w:r>
        <w:r>
          <w:instrText xml:space="preserve"> PAGEREF _Toc4128 \h </w:instrText>
        </w:r>
        <w:r>
          <w:fldChar w:fldCharType="separate"/>
        </w:r>
        <w:r>
          <w:t>48</w:t>
        </w:r>
        <w:r>
          <w:fldChar w:fldCharType="end"/>
        </w:r>
      </w:hyperlink>
    </w:p>
    <w:p>
      <w:pPr>
        <w:pStyle w:val="TOC2"/>
        <w:tabs>
          <w:tab w:val="right" w:leader="dot" w:pos="8306"/>
        </w:tabs>
      </w:pPr>
      <w:hyperlink w:anchor="_Toc5417" w:history="1">
        <w:r>
          <w:rPr>
            <w:rFonts w:ascii="仿宋" w:eastAsia="仿宋" w:hAnsi="仿宋" w:cs="仿宋" w:hint="eastAsia"/>
            <w:lang w:eastAsia="zh-CN"/>
          </w:rPr>
          <w:t>(二)、研发周期长</w:t>
        </w:r>
        <w:r>
          <w:tab/>
        </w:r>
        <w:r>
          <w:fldChar w:fldCharType="begin"/>
        </w:r>
        <w:r>
          <w:instrText xml:space="preserve"> PAGEREF _Toc5417 \h </w:instrText>
        </w:r>
        <w:r>
          <w:fldChar w:fldCharType="separate"/>
        </w:r>
        <w:r>
          <w:t>49</w:t>
        </w:r>
        <w:r>
          <w:fldChar w:fldCharType="end"/>
        </w:r>
      </w:hyperlink>
    </w:p>
    <w:p>
      <w:pPr>
        <w:pStyle w:val="TOC2"/>
        <w:tabs>
          <w:tab w:val="right" w:leader="dot" w:pos="8306"/>
        </w:tabs>
      </w:pPr>
      <w:hyperlink w:anchor="_Toc10621" w:history="1">
        <w:r>
          <w:rPr>
            <w:rFonts w:ascii="仿宋" w:eastAsia="仿宋" w:hAnsi="仿宋" w:cs="仿宋" w:hint="eastAsia"/>
            <w:lang w:eastAsia="zh-CN"/>
          </w:rPr>
          <w:t>(三)、市场风险大</w:t>
        </w:r>
        <w:r>
          <w:tab/>
        </w:r>
        <w:r>
          <w:fldChar w:fldCharType="begin"/>
        </w:r>
        <w:r>
          <w:instrText xml:space="preserve"> PAGEREF _Toc10621 \h </w:instrText>
        </w:r>
        <w:r>
          <w:fldChar w:fldCharType="separate"/>
        </w:r>
        <w:r>
          <w:t>51</w:t>
        </w:r>
        <w:r>
          <w:fldChar w:fldCharType="end"/>
        </w:r>
      </w:hyperlink>
    </w:p>
    <w:p>
      <w:pPr>
        <w:pStyle w:val="TOC2"/>
        <w:tabs>
          <w:tab w:val="right" w:leader="dot" w:pos="8306"/>
        </w:tabs>
      </w:pPr>
      <w:hyperlink w:anchor="_Toc16933" w:history="1">
        <w:r>
          <w:rPr>
            <w:rFonts w:ascii="仿宋" w:eastAsia="仿宋" w:hAnsi="仿宋" w:cs="仿宋" w:hint="eastAsia"/>
            <w:lang w:eastAsia="zh-CN"/>
          </w:rPr>
          <w:t>(四)、利润率高</w:t>
        </w:r>
        <w:r>
          <w:tab/>
        </w:r>
        <w:r>
          <w:fldChar w:fldCharType="begin"/>
        </w:r>
        <w:r>
          <w:instrText xml:space="preserve"> PAGEREF _Toc16933 \h </w:instrText>
        </w:r>
        <w:r>
          <w:fldChar w:fldCharType="separate"/>
        </w:r>
        <w:r>
          <w:t>53</w:t>
        </w:r>
        <w:r>
          <w:fldChar w:fldCharType="end"/>
        </w:r>
      </w:hyperlink>
    </w:p>
    <w:p>
      <w:pPr>
        <w:pStyle w:val="TOC1"/>
        <w:tabs>
          <w:tab w:val="right" w:leader="dot" w:pos="8306"/>
        </w:tabs>
      </w:pPr>
      <w:hyperlink w:anchor="_Toc30583" w:history="1">
        <w:r>
          <w:rPr>
            <w:rFonts w:ascii="仿宋" w:eastAsia="仿宋" w:hAnsi="仿宋" w:cs="仿宋" w:hint="eastAsia"/>
            <w:lang w:eastAsia="zh-CN"/>
          </w:rPr>
          <w:t>十三、高空脚踏车项目实施保障措施</w:t>
        </w:r>
        <w:r>
          <w:tab/>
        </w:r>
        <w:r>
          <w:fldChar w:fldCharType="begin"/>
        </w:r>
        <w:r>
          <w:instrText xml:space="preserve"> PAGEREF _Toc30583 \h </w:instrText>
        </w:r>
        <w:r>
          <w:fldChar w:fldCharType="separate"/>
        </w:r>
        <w:r>
          <w:t>55</w:t>
        </w:r>
        <w:r>
          <w:fldChar w:fldCharType="end"/>
        </w:r>
      </w:hyperlink>
    </w:p>
    <w:p>
      <w:pPr>
        <w:pStyle w:val="TOC2"/>
        <w:tabs>
          <w:tab w:val="right" w:leader="dot" w:pos="8306"/>
        </w:tabs>
      </w:pPr>
      <w:hyperlink w:anchor="_Toc6421" w:history="1">
        <w:r>
          <w:rPr>
            <w:rFonts w:ascii="仿宋" w:eastAsia="仿宋" w:hAnsi="仿宋" w:cs="仿宋" w:hint="eastAsia"/>
            <w:lang w:eastAsia="zh-CN"/>
          </w:rPr>
          <w:t>(一)、高空脚踏车项目实施保障机制</w:t>
        </w:r>
        <w:r>
          <w:tab/>
        </w:r>
        <w:r>
          <w:fldChar w:fldCharType="begin"/>
        </w:r>
        <w:r>
          <w:instrText xml:space="preserve"> PAGEREF _Toc6421 \h </w:instrText>
        </w:r>
        <w:r>
          <w:fldChar w:fldCharType="separate"/>
        </w:r>
        <w:r>
          <w:t>55</w:t>
        </w:r>
        <w:r>
          <w:fldChar w:fldCharType="end"/>
        </w:r>
      </w:hyperlink>
    </w:p>
    <w:p>
      <w:pPr>
        <w:pStyle w:val="TOC2"/>
        <w:tabs>
          <w:tab w:val="right" w:leader="dot" w:pos="8306"/>
        </w:tabs>
      </w:pPr>
      <w:hyperlink w:anchor="_Toc28972" w:history="1">
        <w:r>
          <w:rPr>
            <w:rFonts w:ascii="仿宋" w:eastAsia="仿宋" w:hAnsi="仿宋" w:cs="仿宋" w:hint="eastAsia"/>
            <w:lang w:eastAsia="zh-CN"/>
          </w:rPr>
          <w:t>(二)、高空脚踏车项目法律合规要求</w:t>
        </w:r>
        <w:r>
          <w:tab/>
        </w:r>
        <w:r>
          <w:fldChar w:fldCharType="begin"/>
        </w:r>
        <w:r>
          <w:instrText xml:space="preserve"> PAGEREF _Toc28972 \h </w:instrText>
        </w:r>
        <w:r>
          <w:fldChar w:fldCharType="separate"/>
        </w:r>
        <w:r>
          <w:t>59</w:t>
        </w:r>
        <w:r>
          <w:fldChar w:fldCharType="end"/>
        </w:r>
      </w:hyperlink>
    </w:p>
    <w:p>
      <w:pPr>
        <w:pStyle w:val="TOC2"/>
        <w:tabs>
          <w:tab w:val="right" w:leader="dot" w:pos="8306"/>
        </w:tabs>
      </w:pPr>
      <w:hyperlink w:anchor="_Toc27904" w:history="1">
        <w:r>
          <w:rPr>
            <w:rFonts w:ascii="仿宋" w:eastAsia="仿宋" w:hAnsi="仿宋" w:cs="仿宋" w:hint="eastAsia"/>
            <w:lang w:eastAsia="zh-CN"/>
          </w:rPr>
          <w:t>(三)、高空脚踏车项目合同管理与法律事务</w:t>
        </w:r>
        <w:r>
          <w:tab/>
        </w:r>
        <w:r>
          <w:fldChar w:fldCharType="begin"/>
        </w:r>
        <w:r>
          <w:instrText xml:space="preserve"> PAGEREF _Toc27904 \h </w:instrText>
        </w:r>
        <w:r>
          <w:fldChar w:fldCharType="separate"/>
        </w:r>
        <w:r>
          <w:t>63</w:t>
        </w:r>
        <w:r>
          <w:fldChar w:fldCharType="end"/>
        </w:r>
      </w:hyperlink>
    </w:p>
    <w:p>
      <w:pPr>
        <w:pStyle w:val="TOC2"/>
        <w:tabs>
          <w:tab w:val="right" w:leader="dot" w:pos="8306"/>
        </w:tabs>
      </w:pPr>
      <w:hyperlink w:anchor="_Toc31846" w:history="1">
        <w:r>
          <w:rPr>
            <w:rFonts w:ascii="仿宋" w:eastAsia="仿宋" w:hAnsi="仿宋" w:cs="仿宋" w:hint="eastAsia"/>
            <w:lang w:eastAsia="zh-CN"/>
          </w:rPr>
          <w:t>(四)、高空脚踏车项目知识产权保护策略</w:t>
        </w:r>
        <w:r>
          <w:tab/>
        </w:r>
        <w:r>
          <w:fldChar w:fldCharType="begin"/>
        </w:r>
        <w:r>
          <w:instrText xml:space="preserve"> PAGEREF _Toc31846 \h </w:instrText>
        </w:r>
        <w:r>
          <w:fldChar w:fldCharType="separate"/>
        </w:r>
        <w:r>
          <w:t>69</w:t>
        </w:r>
        <w:r>
          <w:fldChar w:fldCharType="end"/>
        </w:r>
      </w:hyperlink>
    </w:p>
    <w:p>
      <w:pPr>
        <w:pStyle w:val="TOC1"/>
        <w:tabs>
          <w:tab w:val="right" w:leader="dot" w:pos="8306"/>
        </w:tabs>
      </w:pPr>
      <w:hyperlink w:anchor="_Toc22528" w:history="1">
        <w:r>
          <w:rPr>
            <w:rFonts w:ascii="仿宋" w:eastAsia="仿宋" w:hAnsi="仿宋" w:cs="仿宋" w:hint="eastAsia"/>
            <w:lang w:eastAsia="zh-CN"/>
          </w:rPr>
          <w:t>十四、风险识别与分类</w:t>
        </w:r>
        <w:r>
          <w:tab/>
        </w:r>
        <w:r>
          <w:fldChar w:fldCharType="begin"/>
        </w:r>
        <w:r>
          <w:instrText xml:space="preserve"> PAGEREF _Toc22528 \h </w:instrText>
        </w:r>
        <w:r>
          <w:fldChar w:fldCharType="separate"/>
        </w:r>
        <w:r>
          <w:t>72</w:t>
        </w:r>
        <w:r>
          <w:fldChar w:fldCharType="end"/>
        </w:r>
      </w:hyperlink>
    </w:p>
    <w:p>
      <w:pPr>
        <w:pStyle w:val="TOC2"/>
        <w:tabs>
          <w:tab w:val="right" w:leader="dot" w:pos="8306"/>
        </w:tabs>
      </w:pPr>
      <w:hyperlink w:anchor="_Toc12417" w:history="1">
        <w:r>
          <w:rPr>
            <w:rFonts w:ascii="仿宋" w:eastAsia="仿宋" w:hAnsi="仿宋" w:cs="仿宋" w:hint="eastAsia"/>
            <w:lang w:eastAsia="zh-CN"/>
          </w:rPr>
          <w:t>(一)、风险识别</w:t>
        </w:r>
        <w:r>
          <w:tab/>
        </w:r>
        <w:r>
          <w:fldChar w:fldCharType="begin"/>
        </w:r>
        <w:r>
          <w:instrText xml:space="preserve"> PAGEREF _Toc12417 \h </w:instrText>
        </w:r>
        <w:r>
          <w:fldChar w:fldCharType="separate"/>
        </w:r>
        <w:r>
          <w:t>72</w:t>
        </w:r>
        <w:r>
          <w:fldChar w:fldCharType="end"/>
        </w:r>
      </w:hyperlink>
    </w:p>
    <w:p>
      <w:pPr>
        <w:pStyle w:val="TOC2"/>
        <w:tabs>
          <w:tab w:val="right" w:leader="dot" w:pos="8306"/>
        </w:tabs>
      </w:pPr>
      <w:hyperlink w:anchor="_Toc2813" w:history="1">
        <w:r>
          <w:rPr>
            <w:rFonts w:ascii="仿宋" w:eastAsia="仿宋" w:hAnsi="仿宋" w:cs="仿宋" w:hint="eastAsia"/>
            <w:lang w:eastAsia="zh-CN"/>
          </w:rPr>
          <w:t>(二)、风险分类</w:t>
        </w:r>
        <w:r>
          <w:tab/>
        </w:r>
        <w:r>
          <w:fldChar w:fldCharType="begin"/>
        </w:r>
        <w:r>
          <w:instrText xml:space="preserve"> PAGEREF _Toc2813 \h </w:instrText>
        </w:r>
        <w:r>
          <w:fldChar w:fldCharType="separate"/>
        </w:r>
        <w:r>
          <w:t>73</w:t>
        </w:r>
        <w:r>
          <w:fldChar w:fldCharType="end"/>
        </w:r>
      </w:hyperlink>
    </w:p>
    <w:p>
      <w:pPr>
        <w:pStyle w:val="TOC1"/>
        <w:tabs>
          <w:tab w:val="right" w:leader="dot" w:pos="8306"/>
        </w:tabs>
      </w:pPr>
      <w:hyperlink w:anchor="_Toc7614" w:history="1">
        <w:r>
          <w:rPr>
            <w:rFonts w:ascii="仿宋" w:eastAsia="仿宋" w:hAnsi="仿宋" w:cs="仿宋" w:hint="eastAsia"/>
            <w:lang w:eastAsia="zh-CN"/>
          </w:rPr>
          <w:t>十五、供应链管理</w:t>
        </w:r>
        <w:r>
          <w:tab/>
        </w:r>
        <w:r>
          <w:fldChar w:fldCharType="begin"/>
        </w:r>
        <w:r>
          <w:instrText xml:space="preserve"> PAGEREF _Toc7614 \h </w:instrText>
        </w:r>
        <w:r>
          <w:fldChar w:fldCharType="separate"/>
        </w:r>
        <w:r>
          <w:t>75</w:t>
        </w:r>
        <w:r>
          <w:fldChar w:fldCharType="end"/>
        </w:r>
      </w:hyperlink>
    </w:p>
    <w:p>
      <w:pPr>
        <w:pStyle w:val="TOC2"/>
        <w:tabs>
          <w:tab w:val="right" w:leader="dot" w:pos="8306"/>
        </w:tabs>
      </w:pPr>
      <w:hyperlink w:anchor="_Toc21576" w:history="1">
        <w:r>
          <w:rPr>
            <w:rFonts w:ascii="仿宋" w:eastAsia="仿宋" w:hAnsi="仿宋" w:cs="仿宋" w:hint="eastAsia"/>
            <w:lang w:eastAsia="zh-CN"/>
          </w:rPr>
          <w:t>(一)、供应链战略规划</w:t>
        </w:r>
        <w:r>
          <w:tab/>
        </w:r>
        <w:r>
          <w:fldChar w:fldCharType="begin"/>
        </w:r>
        <w:r>
          <w:instrText xml:space="preserve"> PAGEREF _Toc21576 \h </w:instrText>
        </w:r>
        <w:r>
          <w:fldChar w:fldCharType="separate"/>
        </w:r>
        <w:r>
          <w:t>75</w:t>
        </w:r>
        <w:r>
          <w:fldChar w:fldCharType="end"/>
        </w:r>
      </w:hyperlink>
    </w:p>
    <w:p>
      <w:pPr>
        <w:pStyle w:val="TOC2"/>
        <w:tabs>
          <w:tab w:val="right" w:leader="dot" w:pos="8306"/>
        </w:tabs>
      </w:pPr>
      <w:hyperlink w:anchor="_Toc9208" w:history="1">
        <w:r>
          <w:rPr>
            <w:rFonts w:ascii="仿宋" w:eastAsia="仿宋" w:hAnsi="仿宋" w:cs="仿宋" w:hint="eastAsia"/>
            <w:lang w:eastAsia="zh-CN"/>
          </w:rPr>
          <w:t>(二)、供应商选择与合作</w:t>
        </w:r>
        <w:r>
          <w:tab/>
        </w:r>
        <w:r>
          <w:fldChar w:fldCharType="begin"/>
        </w:r>
        <w:r>
          <w:instrText xml:space="preserve"> PAGEREF _Toc9208 \h </w:instrText>
        </w:r>
        <w:r>
          <w:fldChar w:fldCharType="separate"/>
        </w:r>
        <w:r>
          <w:t>76</w:t>
        </w:r>
        <w:r>
          <w:fldChar w:fldCharType="end"/>
        </w:r>
      </w:hyperlink>
    </w:p>
    <w:p>
      <w:pPr>
        <w:pStyle w:val="TOC2"/>
        <w:tabs>
          <w:tab w:val="right" w:leader="dot" w:pos="8306"/>
        </w:tabs>
      </w:pPr>
      <w:hyperlink w:anchor="_Toc23540" w:history="1">
        <w:r>
          <w:rPr>
            <w:rFonts w:ascii="仿宋" w:eastAsia="仿宋" w:hAnsi="仿宋" w:cs="仿宋" w:hint="eastAsia"/>
            <w:lang w:eastAsia="zh-CN"/>
          </w:rPr>
          <w:t>(三)、物流与库存管理</w:t>
        </w:r>
        <w:r>
          <w:tab/>
        </w:r>
        <w:r>
          <w:fldChar w:fldCharType="begin"/>
        </w:r>
        <w:r>
          <w:instrText xml:space="preserve"> PAGEREF _Toc23540 \h </w:instrText>
        </w:r>
        <w:r>
          <w:fldChar w:fldCharType="separate"/>
        </w:r>
        <w:r>
          <w:t>78</w:t>
        </w:r>
        <w:r>
          <w:fldChar w:fldCharType="end"/>
        </w:r>
      </w:hyperlink>
    </w:p>
    <w:p>
      <w:pPr>
        <w:pStyle w:val="TOC1"/>
        <w:tabs>
          <w:tab w:val="right" w:leader="dot" w:pos="8306"/>
        </w:tabs>
      </w:pPr>
      <w:hyperlink w:anchor="_Toc31751" w:history="1">
        <w:r>
          <w:rPr>
            <w:rFonts w:ascii="仿宋" w:eastAsia="仿宋" w:hAnsi="仿宋" w:cs="仿宋" w:hint="eastAsia"/>
            <w:lang w:eastAsia="zh-CN"/>
          </w:rPr>
          <w:t>十六、利益相关者分析与沟通计划</w:t>
        </w:r>
        <w:r>
          <w:tab/>
        </w:r>
        <w:r>
          <w:fldChar w:fldCharType="begin"/>
        </w:r>
        <w:r>
          <w:instrText xml:space="preserve"> PAGEREF _Toc31751 \h </w:instrText>
        </w:r>
        <w:r>
          <w:fldChar w:fldCharType="separate"/>
        </w:r>
        <w:r>
          <w:t>79</w:t>
        </w:r>
        <w:r>
          <w:fldChar w:fldCharType="end"/>
        </w:r>
      </w:hyperlink>
    </w:p>
    <w:p>
      <w:pPr>
        <w:pStyle w:val="TOC2"/>
        <w:tabs>
          <w:tab w:val="right" w:leader="dot" w:pos="8306"/>
        </w:tabs>
      </w:pPr>
      <w:hyperlink w:anchor="_Toc19497" w:history="1">
        <w:r>
          <w:rPr>
            <w:rFonts w:ascii="仿宋" w:eastAsia="仿宋" w:hAnsi="仿宋" w:cs="仿宋" w:hint="eastAsia"/>
            <w:lang w:eastAsia="zh-CN"/>
          </w:rPr>
          <w:t>(一)、利益相关者分析</w:t>
        </w:r>
        <w:r>
          <w:tab/>
        </w:r>
        <w:r>
          <w:fldChar w:fldCharType="begin"/>
        </w:r>
        <w:r>
          <w:instrText xml:space="preserve"> PAGEREF _Toc19497 \h </w:instrText>
        </w:r>
        <w:r>
          <w:fldChar w:fldCharType="separate"/>
        </w:r>
        <w:r>
          <w:t>79</w:t>
        </w:r>
        <w:r>
          <w:fldChar w:fldCharType="end"/>
        </w:r>
      </w:hyperlink>
    </w:p>
    <w:p>
      <w:pPr>
        <w:pStyle w:val="TOC2"/>
        <w:tabs>
          <w:tab w:val="right" w:leader="dot" w:pos="8306"/>
        </w:tabs>
      </w:pPr>
      <w:hyperlink w:anchor="_Toc29029" w:history="1">
        <w:r>
          <w:rPr>
            <w:rFonts w:ascii="仿宋" w:eastAsia="仿宋" w:hAnsi="仿宋" w:cs="仿宋" w:hint="eastAsia"/>
            <w:lang w:eastAsia="zh-CN"/>
          </w:rPr>
          <w:t>(二)、沟通计划</w:t>
        </w:r>
        <w:r>
          <w:tab/>
        </w:r>
        <w:r>
          <w:fldChar w:fldCharType="begin"/>
        </w:r>
        <w:r>
          <w:instrText xml:space="preserve"> PAGEREF _Toc29029 \h </w:instrText>
        </w:r>
        <w:r>
          <w:fldChar w:fldCharType="separate"/>
        </w:r>
        <w:r>
          <w:t>80</w:t>
        </w:r>
        <w:r>
          <w:fldChar w:fldCharType="end"/>
        </w:r>
      </w:hyperlink>
    </w:p>
    <w:p>
      <w:pPr>
        <w:pStyle w:val="TOC1"/>
        <w:tabs>
          <w:tab w:val="right" w:leader="dot" w:pos="8306"/>
        </w:tabs>
      </w:pPr>
      <w:hyperlink w:anchor="_Toc3259" w:history="1">
        <w:r>
          <w:rPr>
            <w:rFonts w:ascii="仿宋" w:eastAsia="仿宋" w:hAnsi="仿宋" w:cs="仿宋" w:hint="eastAsia"/>
            <w:lang w:eastAsia="zh-CN"/>
          </w:rPr>
          <w:t>十七、高空脚踏车项目工程方案分析</w:t>
        </w:r>
        <w:r>
          <w:tab/>
        </w:r>
        <w:r>
          <w:fldChar w:fldCharType="begin"/>
        </w:r>
        <w:r>
          <w:instrText xml:space="preserve"> PAGEREF _Toc3259 \h </w:instrText>
        </w:r>
        <w:r>
          <w:fldChar w:fldCharType="separate"/>
        </w:r>
        <w:r>
          <w:t>81</w:t>
        </w:r>
        <w:r>
          <w:fldChar w:fldCharType="end"/>
        </w:r>
      </w:hyperlink>
    </w:p>
    <w:p>
      <w:pPr>
        <w:pStyle w:val="TOC2"/>
        <w:tabs>
          <w:tab w:val="right" w:leader="dot" w:pos="8306"/>
        </w:tabs>
      </w:pPr>
      <w:hyperlink w:anchor="_Toc30157" w:history="1">
        <w:r>
          <w:rPr>
            <w:rFonts w:ascii="仿宋" w:eastAsia="仿宋" w:hAnsi="仿宋" w:cs="仿宋" w:hint="eastAsia"/>
            <w:lang w:eastAsia="zh-CN"/>
          </w:rPr>
          <w:t>(一)、建筑工程设计原则</w:t>
        </w:r>
        <w:r>
          <w:tab/>
        </w:r>
        <w:r>
          <w:fldChar w:fldCharType="begin"/>
        </w:r>
        <w:r>
          <w:instrText xml:space="preserve"> PAGEREF _Toc30157 \h </w:instrText>
        </w:r>
        <w:r>
          <w:fldChar w:fldCharType="separate"/>
        </w:r>
        <w:r>
          <w:t>81</w:t>
        </w:r>
        <w:r>
          <w:fldChar w:fldCharType="end"/>
        </w:r>
      </w:hyperlink>
    </w:p>
    <w:p>
      <w:pPr>
        <w:pStyle w:val="TOC2"/>
        <w:tabs>
          <w:tab w:val="right" w:leader="dot" w:pos="8306"/>
        </w:tabs>
      </w:pPr>
      <w:hyperlink w:anchor="_Toc13515" w:history="1">
        <w:r>
          <w:rPr>
            <w:rFonts w:ascii="仿宋" w:eastAsia="仿宋" w:hAnsi="仿宋" w:cs="仿宋" w:hint="eastAsia"/>
            <w:lang w:eastAsia="zh-CN"/>
          </w:rPr>
          <w:t>(二)、土建工程建设指标</w:t>
        </w:r>
        <w:r>
          <w:tab/>
        </w:r>
        <w:r>
          <w:fldChar w:fldCharType="begin"/>
        </w:r>
        <w:r>
          <w:instrText xml:space="preserve"> PAGEREF _Toc13515 \h </w:instrText>
        </w:r>
        <w:r>
          <w:fldChar w:fldCharType="separate"/>
        </w:r>
        <w:r>
          <w:t>85</w:t>
        </w:r>
        <w:r>
          <w:fldChar w:fldCharType="end"/>
        </w:r>
      </w:hyperlink>
    </w:p>
    <w:p>
      <w:pPr>
        <w:pStyle w:val="TOC1"/>
        <w:tabs>
          <w:tab w:val="right" w:leader="dot" w:pos="8306"/>
        </w:tabs>
      </w:pPr>
      <w:hyperlink w:anchor="_Toc18149" w:history="1">
        <w:r>
          <w:rPr>
            <w:rFonts w:ascii="仿宋" w:eastAsia="仿宋" w:hAnsi="仿宋" w:cs="仿宋" w:hint="eastAsia"/>
            <w:lang w:eastAsia="zh-CN"/>
          </w:rPr>
          <w:t>十八、高空脚踏车项目实施时间节点</w:t>
        </w:r>
        <w:r>
          <w:tab/>
        </w:r>
        <w:r>
          <w:fldChar w:fldCharType="begin"/>
        </w:r>
        <w:r>
          <w:instrText xml:space="preserve"> PAGEREF _Toc18149 \h </w:instrText>
        </w:r>
        <w:r>
          <w:fldChar w:fldCharType="separate"/>
        </w:r>
        <w:r>
          <w:t>86</w:t>
        </w:r>
        <w:r>
          <w:fldChar w:fldCharType="end"/>
        </w:r>
      </w:hyperlink>
    </w:p>
    <w:p>
      <w:pPr>
        <w:pStyle w:val="TOC2"/>
        <w:tabs>
          <w:tab w:val="right" w:leader="dot" w:pos="8306"/>
        </w:tabs>
      </w:pPr>
      <w:hyperlink w:anchor="_Toc10824" w:history="1">
        <w:r>
          <w:rPr>
            <w:rFonts w:ascii="仿宋" w:eastAsia="仿宋" w:hAnsi="仿宋" w:cs="仿宋" w:hint="eastAsia"/>
            <w:lang w:eastAsia="zh-CN"/>
          </w:rPr>
          <w:t>(一)、高空脚踏车项目启动阶段时间节点</w:t>
        </w:r>
        <w:r>
          <w:tab/>
        </w:r>
        <w:r>
          <w:fldChar w:fldCharType="begin"/>
        </w:r>
        <w:r>
          <w:instrText xml:space="preserve"> PAGEREF _Toc10824 \h </w:instrText>
        </w:r>
        <w:r>
          <w:fldChar w:fldCharType="separate"/>
        </w:r>
        <w:r>
          <w:t>86</w:t>
        </w:r>
        <w:r>
          <w:fldChar w:fldCharType="end"/>
        </w:r>
      </w:hyperlink>
    </w:p>
    <w:p>
      <w:pPr>
        <w:pStyle w:val="TOC2"/>
        <w:tabs>
          <w:tab w:val="right" w:leader="dot" w:pos="8306"/>
        </w:tabs>
      </w:pPr>
      <w:hyperlink w:anchor="_Toc24122" w:history="1">
        <w:r>
          <w:rPr>
            <w:rFonts w:ascii="仿宋" w:eastAsia="仿宋" w:hAnsi="仿宋" w:cs="仿宋" w:hint="eastAsia"/>
            <w:lang w:eastAsia="zh-CN"/>
          </w:rPr>
          <w:t>(二)、高空脚踏车项目执行阶段时间节点</w:t>
        </w:r>
        <w:r>
          <w:tab/>
        </w:r>
        <w:r>
          <w:fldChar w:fldCharType="begin"/>
        </w:r>
        <w:r>
          <w:instrText xml:space="preserve"> PAGEREF _Toc24122 \h </w:instrText>
        </w:r>
        <w:r>
          <w:fldChar w:fldCharType="separate"/>
        </w:r>
        <w:r>
          <w:t>88</w:t>
        </w:r>
        <w:r>
          <w:fldChar w:fldCharType="end"/>
        </w:r>
      </w:hyperlink>
    </w:p>
    <w:p>
      <w:pPr>
        <w:pStyle w:val="TOC2"/>
        <w:tabs>
          <w:tab w:val="right" w:leader="dot" w:pos="8306"/>
        </w:tabs>
      </w:pPr>
      <w:hyperlink w:anchor="_Toc26239" w:history="1">
        <w:r>
          <w:rPr>
            <w:rFonts w:ascii="仿宋" w:eastAsia="仿宋" w:hAnsi="仿宋" w:cs="仿宋" w:hint="eastAsia"/>
            <w:lang w:eastAsia="zh-CN"/>
          </w:rPr>
          <w:t>(三)、高空脚踏车项目完成阶段时间节点</w:t>
        </w:r>
        <w:r>
          <w:tab/>
        </w:r>
        <w:r>
          <w:fldChar w:fldCharType="begin"/>
        </w:r>
        <w:r>
          <w:instrText xml:space="preserve"> PAGEREF _Toc26239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08"/>
      <w:r>
        <w:rPr>
          <w:rFonts w:ascii="仿宋" w:eastAsia="仿宋" w:hAnsi="仿宋" w:cs="仿宋" w:hint="eastAsia"/>
          <w:lang w:eastAsia="zh-CN"/>
        </w:rPr>
        <w:t>(一)、高空脚踏车行业分析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行业一直以来都是市场的关注焦点。行业内的发展趋势、竞争态势以及潜在机会都对高空脚踏车项目的推进产生深远的影响。通过深入研究行业的整体概貌，我们将更好地理解行业的核心特征，为高空脚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脚踏车行业，技术一直是推动创新和发展的关键因素。我们将对当前技术趋势进行详尽分析，包括但不限于人工智能、大数据应用、先进制造技术等。这有助于高空脚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空脚踏车项目成功的基础。我们将对主要竞争对手进行深入研究，包括其市场份额、产品特点、市场定位等。通过全面了解竞争对手的优势和劣势，高空脚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62"/>
      <w:r>
        <w:rPr>
          <w:rFonts w:ascii="仿宋" w:eastAsia="仿宋" w:hAnsi="仿宋" w:cs="仿宋" w:hint="eastAsia"/>
          <w:sz w:val="28"/>
          <w:lang w:eastAsia="zh-CN"/>
        </w:rPr>
        <w:t>(二)、高空脚踏车市场分析预测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空脚踏车市场未来的增长趋势。这包括市场的整体规模、各细分领域的发展趋势等。高空脚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空脚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空脚踏车项目实施过程中需要充分考虑的因素。我们将对市场风险进行全面评估，包括但不限于政策法规风险、市场竞争风险、技术变革风险等。通过对潜在风险的深入分析，高空脚踏车项目可以制定相应的风险缓解策略，降低不确定性对高空脚踏车项目的影响。</w:t>
      </w:r>
    </w:p>
    <w:p>
      <w:pPr>
        <w:pStyle w:val="Heading1"/>
        <w:ind w:firstLine="560" w:firstLineChars="200"/>
        <w:rPr>
          <w:rFonts w:ascii="仿宋" w:eastAsia="仿宋" w:hAnsi="仿宋" w:cs="仿宋" w:hint="eastAsia"/>
          <w:sz w:val="28"/>
          <w:lang w:eastAsia="zh-CN"/>
        </w:rPr>
      </w:pPr>
      <w:bookmarkStart w:id="5" w:name="_Toc29369"/>
      <w:r>
        <w:rPr>
          <w:rFonts w:ascii="仿宋" w:eastAsia="仿宋" w:hAnsi="仿宋" w:cs="仿宋" w:hint="eastAsia"/>
          <w:sz w:val="28"/>
          <w:lang w:eastAsia="zh-CN"/>
        </w:rPr>
        <w:t>二、高空脚踏车项目建设背景及必要性分析</w:t>
      </w:r>
      <w:bookmarkEnd w:id="5"/>
    </w:p>
    <w:p>
      <w:pPr>
        <w:pStyle w:val="Heading2"/>
        <w:rPr>
          <w:rFonts w:ascii="仿宋" w:eastAsia="仿宋" w:hAnsi="仿宋" w:cs="仿宋" w:hint="eastAsia"/>
          <w:lang w:eastAsia="zh-CN"/>
        </w:rPr>
      </w:pPr>
      <w:bookmarkStart w:id="6" w:name="_Toc3462"/>
      <w:r>
        <w:rPr>
          <w:rFonts w:ascii="仿宋" w:eastAsia="仿宋" w:hAnsi="仿宋" w:cs="仿宋" w:hint="eastAsia"/>
          <w:lang w:eastAsia="zh-CN"/>
        </w:rPr>
        <w:t>(一)、高空脚踏车项目背景分析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空脚踏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空脚踏车项目在这个潮流中的定位。同时，我们将关注行业内涌现的新兴机遇，以便高空脚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空脚踏车项目提供了强大的发展动力。我们将聚焦于行业内最新的技术发展趋势，包括但不限于人工智能、大数据分析、物联网等领域。通过深度的技术研究，我们将确保高空脚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空脚踏车项目发展的源泉。我们将投入更多的精力对市场需求进行深入剖析，超越表面的需求，深入挖掘潜在的市场痛点和机遇。通过对市场需求的细致了解，高空脚踏车项目将更有针对性地设计解决方案，满足市场的多样化需求，从而更好地促进高空脚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空脚踏车项目战略至关重要。我们将对竞争态势进行更为深入的分析，包括但不限于市场份额、产品特点、客户满意度等多个维度。通过深度的竞争分析，高空脚踏车项目将能够更准确地把握市场脉搏，制定具有竞争力的高空脚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空脚踏车项目的发展具有直接的影响。我们将进行更为全面的法规和政策分析，了解行业发展中的潜在法律风险和合规挑战。通过充分了解和遵守相关法规，高空脚踏车项目将确保在法律框架内合法合规运营，为高空脚踏车项目的稳健发展提供有力支持。</w:t>
      </w:r>
    </w:p>
    <w:p>
      <w:pPr>
        <w:pStyle w:val="Heading2"/>
        <w:ind w:firstLine="560" w:firstLineChars="200"/>
        <w:rPr>
          <w:rFonts w:ascii="仿宋" w:eastAsia="仿宋" w:hAnsi="仿宋" w:cs="仿宋" w:hint="eastAsia"/>
          <w:sz w:val="28"/>
          <w:lang w:eastAsia="zh-CN"/>
        </w:rPr>
      </w:pPr>
      <w:bookmarkStart w:id="7" w:name="_Toc4669"/>
      <w:r>
        <w:rPr>
          <w:rFonts w:ascii="仿宋" w:eastAsia="仿宋" w:hAnsi="仿宋" w:cs="仿宋" w:hint="eastAsia"/>
          <w:sz w:val="28"/>
          <w:lang w:eastAsia="zh-CN"/>
        </w:rPr>
        <w:t>(二)、高空脚踏车项目建设必要性分析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空脚踏车项目建设的迫切性源于对行业发展趋势的深刻洞察。我们正处于一个行业变革的时代，科技创新、数字化转型成为企业发展的关键动力。高空脚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建设不仅仅是为了跟上潮流，更是为了通过技术创新推动企业的持续发展。通过引入先进的技术和解决方案，高空脚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空脚踏车项目的建设成为必然选择，通过提高产品质量、拓展服务领域，从而在竞争中获得更多的机会。高空脚踏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空脚踏车项目建设的必要性体现在对客户需求更精准的满足。通过高空脚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空脚踏车项目建设的背后是对企业持续创新的追求。只有通过不断创新，企业才能在竞争中立于不败之地。高空脚踏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214"/>
      <w:r>
        <w:rPr>
          <w:rFonts w:ascii="仿宋" w:eastAsia="仿宋" w:hAnsi="仿宋" w:cs="仿宋" w:hint="eastAsia"/>
          <w:sz w:val="28"/>
          <w:lang w:eastAsia="zh-CN"/>
        </w:rPr>
        <w:t>三、高空脚踏车项目土建工程</w:t>
      </w:r>
      <w:bookmarkEnd w:id="8"/>
    </w:p>
    <w:p>
      <w:pPr>
        <w:pStyle w:val="Heading2"/>
        <w:rPr>
          <w:rFonts w:ascii="仿宋" w:eastAsia="仿宋" w:hAnsi="仿宋" w:cs="仿宋" w:hint="eastAsia"/>
          <w:lang w:eastAsia="zh-CN"/>
        </w:rPr>
      </w:pPr>
      <w:bookmarkStart w:id="9" w:name="_Toc1376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在高空脚踏车项目的建筑工程设计中，我们将秉承一系列重要的设计原则，以确保高空脚踏车项目建筑在功能、美观、可持续性等方面达到最佳效果。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首要原则是确保建筑的功能性得到最大化的发挥。我们将充分理解高空脚踏车项目的实际需求，合理布局各个功能区域，保证建筑在满足业务需求的同时，提供高效的工作环境。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在建筑设计中，我们将综合考虑建设和运营成本。通过精细的经济效益分析，确保设计方案在高效利用资源的同时，对高空脚踏车项目的长期盈利能力有积极的贡献。</w:t>
      </w:r>
    </w:p>
    <w:p>
      <w:pPr>
        <w:pStyle w:val="Heading2"/>
        <w:ind w:firstLine="560" w:firstLineChars="200"/>
        <w:rPr>
          <w:rFonts w:ascii="仿宋" w:eastAsia="仿宋" w:hAnsi="仿宋" w:cs="仿宋" w:hint="eastAsia"/>
          <w:sz w:val="28"/>
          <w:lang w:eastAsia="zh-CN"/>
        </w:rPr>
      </w:pPr>
      <w:bookmarkStart w:id="10" w:name="_Toc207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脚踏车项目的土建工程设计中，我们将精准设定设计年限，结合高空脚踏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空脚踏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3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空脚踏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空脚踏车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空脚踏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1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本期工程高空脚踏车项目预计总建筑面积XXX平方米，其中：计容建筑面积XXX平方米，计划建筑工程投资XX万元，占高空脚踏车项目总投资的XX%。</w:t>
      </w:r>
    </w:p>
    <w:p>
      <w:pPr>
        <w:pStyle w:val="Heading1"/>
        <w:ind w:firstLine="560" w:firstLineChars="200"/>
        <w:rPr>
          <w:rFonts w:ascii="仿宋" w:eastAsia="仿宋" w:hAnsi="仿宋" w:cs="仿宋" w:hint="eastAsia"/>
          <w:sz w:val="28"/>
          <w:lang w:eastAsia="zh-CN"/>
        </w:rPr>
      </w:pPr>
      <w:bookmarkStart w:id="13" w:name="_Toc2099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00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的技术管理特点体现在其创新导向。通过引入最先进的技术趋势和解决方案，高空脚踏车项目致力于提升科技含量、提高质量和效率水平。这意味着我们将采用最新的工具和方法，确保高空脚踏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空脚踏车项目技术管理的显著特征。通过整合不同领域的技术资源，我们实现了跨学科的协同工作。这有助于优化技术架构，提高整体效能。此外，整合性策略还促进了不同技术团队之间的紧密沟通和高效合作，确保高空脚踏车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空脚踏车项目所采用的技术。通过不断优化技术方案，高空脚踏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空脚踏车项目团队将在高空脚踏车项目初期识别可能的技术风险，并采取相应的预防和应对措施。通过建立健全的风险评估机制，高空脚踏车项目能够在实施过程中及时发现并解决潜在的技术问题，保障高空脚踏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空脚踏车项目中，技术将成为高空脚踏车项目成功的有力支持。这一深度剖析揭示了技术管理在高空脚踏车项目实施中的关键作用，为高空脚踏车项目的技术基础奠定了坚实的基础。</w:t>
      </w:r>
    </w:p>
    <w:p>
      <w:pPr>
        <w:pStyle w:val="Heading2"/>
        <w:ind w:firstLine="560" w:firstLineChars="200"/>
        <w:rPr>
          <w:rFonts w:ascii="仿宋" w:eastAsia="仿宋" w:hAnsi="仿宋" w:cs="仿宋" w:hint="eastAsia"/>
          <w:sz w:val="28"/>
          <w:lang w:eastAsia="zh-CN"/>
        </w:rPr>
      </w:pPr>
      <w:bookmarkStart w:id="15" w:name="_Toc29403"/>
      <w:r>
        <w:rPr>
          <w:rFonts w:ascii="仿宋" w:eastAsia="仿宋" w:hAnsi="仿宋" w:cs="仿宋" w:hint="eastAsia"/>
          <w:sz w:val="28"/>
          <w:lang w:eastAsia="zh-CN"/>
        </w:rPr>
        <w:t>(二)、高空脚踏车项目工艺技术设计方案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空脚踏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高空脚踏车项目将严格按照相关行业规范要求进行组织。通过有效控制产品质量，高空脚踏车项目将致力于为顾客提供优质的高空脚踏车项目产品和良好的服务。这体现了高空脚踏车项目对于生产活动合规性和质量标准的高度重视，为高空脚踏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空脚踏车项目注重生态效益和清洁生产原则。高空脚踏车项目建设将紧密结合地方特色经济发展，与社会经济发展规划和区域环境保护规划方案相协调一致。通过与当地区域自然生态系统的结合，高空脚踏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空脚踏车项目产品具有多样化的客户需求和个性化的特点。因此，高空脚踏车项目产品规格品种多样，且单批生产数量较小。为满足这一特点，高空脚踏车项目承办单位将建设先进的柔性制造生产线。通过广泛应用柔性制造技术，高空脚踏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空脚踏车项目采用的技术具有较高的技术含量和自动化水平，处于国内先进水平。这一技术选用不仅体现了对生产效率、质量和环境友好性的高标准要求，同时为高空脚踏车项目的可持续发展奠定了坚实的基础。</w:t>
      </w:r>
    </w:p>
    <w:p>
      <w:pPr>
        <w:pStyle w:val="Heading2"/>
        <w:ind w:firstLine="560" w:firstLineChars="200"/>
        <w:rPr>
          <w:rFonts w:ascii="仿宋" w:eastAsia="仿宋" w:hAnsi="仿宋" w:cs="仿宋" w:hint="eastAsia"/>
          <w:sz w:val="28"/>
          <w:lang w:eastAsia="zh-CN"/>
        </w:rPr>
      </w:pPr>
      <w:bookmarkStart w:id="16" w:name="_Toc2269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为确保高空脚踏车项目的高效生产和技术实施，我们制定了一套精心设计的设备选型方案，以满足高空脚踏车项目生产、质量和环保的要求。该方案的主要特点如下：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空脚踏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针对高空脚踏车项目产品的多样性和小批量生产的特点，我们将建设柔性制造生产线。通过在设备选型中考虑柔性制造技术，可以灵活应对不同产品规格和生产需求，实现生产线的高度灵活性和适应性。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433"/>
      <w:r>
        <w:rPr>
          <w:rFonts w:ascii="仿宋" w:eastAsia="仿宋" w:hAnsi="仿宋" w:cs="仿宋" w:hint="eastAsia"/>
          <w:sz w:val="28"/>
          <w:lang w:eastAsia="zh-CN"/>
        </w:rPr>
        <w:t>五、高空脚踏车项目可持续发展</w:t>
      </w:r>
      <w:bookmarkEnd w:id="17"/>
    </w:p>
    <w:p>
      <w:pPr>
        <w:pStyle w:val="Heading2"/>
        <w:rPr>
          <w:rFonts w:ascii="仿宋" w:eastAsia="仿宋" w:hAnsi="仿宋" w:cs="仿宋" w:hint="eastAsia"/>
          <w:lang w:eastAsia="zh-CN"/>
        </w:rPr>
      </w:pPr>
      <w:bookmarkStart w:id="18" w:name="_Toc3042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脚踏车项目中，高空脚踏车项目团队着眼于未来，明确了可持续发展的战略方向。制定的具体可持续发展目标包括降低资源使用、采用环保技术、最大化社会效益等。这一步骤不仅有助于高空脚踏车项目在环保和社会责任方面达到最高标准，也为未来提供了明确的指引，确保高空脚踏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可持续实践的融入高空脚踏车项目管理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空脚踏车项目管理周期。从高空脚踏车项目规划开始，高空脚踏车项目团队就考虑了环境和社会的因素。在执行阶段，高空脚踏车项目团队积极推动绿色技术的应用，优化资源利用。此外，关注员工的社会责任，通过培训和沟通活动提高员工对可持续发展的认知，使他们能够在日常工作中践行可持续实践。这些举措不仅为高空脚踏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52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扎根于高空脚踏车项目的可持续发展理念，我们深信环保与社会责任是高空脚踏车项目成功的关键支柱。在高空脚踏车项目的每一步，我们都致力于通过创新和实践，履行对环境和社会的坚定责任。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团队通过引入先进的环保技术、建立高效的废物处理系统以及推动能源节约措施，积极履行环保责任。定期的环保监测和评估确保高空脚踏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不仅致力于自身可持续发展，还注重对社会的回馈。通过支持社区高空脚踏车项目、参与慈善事业、提供培训机会等方式，高空脚踏车项目积极履行社会责任。与当地社区建立积极互动，关注员工的工作与生活平衡，以及员工的身心健康，是高空脚踏车项目在社会责任层面的关键举措。这样的实践不仅增强了高空脚踏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04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381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高空脚踏车项目的主要产品是XXXX，预计年产值为XXX万元。这一产品在市场中占据着重要的地位，其广泛的应用范围使得该高空脚踏车项目的市场前景非常广阔。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https://d.book118.com/358004035035006023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高空脚踏车项目规划设计蓝图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73675"/>
    <w:rsid w:val="20573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403503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2024-01-02T16:56:00Z</dcterms:created>
  <dcterms:modified xsi:type="dcterms:W3CDTF">2024-01-02T16:56:39Z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80EA9E3CB46149708503E2C9E8A49653_11</vt:lpwstr>
  </property>
  <property fmtid="{D5CDD505-2E9C-101B-9397-08002B2CF9AE}" pid="3" name="KSOProductBuildVer">
    <vt:lpwstr>2052-12.1.0.16120</vt:lpwstr>
  </property>
</Properties>
</file>