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基础教育法律问题案例分析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06324723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基础教育法律问题现状分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法律保障在基础教育中的重要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案例一：教育资源分配不公问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案例二：教师权益保护问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案例三：学生权益侵犯问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案例四：特殊教育法律问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法律完善与基础教育改进措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对未来基础教育法律发展的展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89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基</w:t>
      </w:r>
      <w:r>
        <w:t>础</w:t>
      </w:r>
      <w:r>
        <w:t>教</w:t>
      </w:r>
      <w:r>
        <w:t>育</w:t>
      </w:r>
      <w:r>
        <w:t>法</w:t>
      </w:r>
      <w:r>
        <w:t>律</w:t>
      </w:r>
      <w:r>
        <w:t>问</w:t>
      </w:r>
      <w:r>
        <w:t>题</w:t>
      </w:r>
      <w:r>
        <w:t>现</w:t>
      </w:r>
      <w:r>
        <w:t>状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教育资源分配不平衡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城乡差异明显：基础教育阶段，城市和农村之间的教育</w:t>
            </w:r>
            <w:r>
              <w:rPr>
                <w:spacing w:val="-2"/>
                <w:sz w:val="21"/>
              </w:rPr>
              <w:t>资源存在显著的不均衡现象。城市的教育资源丰富，学校设施先进，师资力量雄厚；而农村地区的教育资源匮乏，</w:t>
            </w:r>
            <w:r>
              <w:rPr>
                <w:spacing w:val="-2"/>
                <w:sz w:val="21"/>
              </w:rPr>
              <w:t>教学设施落后，师资力量薄弱。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地区间差距较大：不同省份和地区之间，基础教育投入、</w:t>
            </w:r>
            <w:r>
              <w:rPr>
                <w:spacing w:val="1"/>
                <w:sz w:val="21"/>
              </w:rPr>
              <w:t>教师待遇、教育质量等方面也存在着较大的差距。发达地区的基础教育水平普遍高于欠发达地区。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教育公平问题突出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贫困家庭学生受教育机会受限：由于经济条件限制，贫</w:t>
            </w:r>
            <w:r>
              <w:rPr>
                <w:spacing w:val="-2"/>
                <w:sz w:val="21"/>
              </w:rPr>
              <w:t>困家庭的学生往往无法享受到优质的教育资源，导致他们</w:t>
            </w:r>
            <w:r>
              <w:rPr>
                <w:spacing w:val="-2"/>
                <w:sz w:val="21"/>
              </w:rPr>
              <w:t>的学习和发展受到限制。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残疾儿童和少数民族学生的教育权益保护不足：特殊群</w:t>
            </w:r>
            <w:r>
              <w:rPr>
                <w:spacing w:val="-2"/>
                <w:sz w:val="21"/>
              </w:rPr>
              <w:t>体如残疾儿童和少数民族学生的教育需求常常被忽视，他</w:t>
            </w:r>
            <w:r>
              <w:rPr>
                <w:spacing w:val="-2"/>
                <w:sz w:val="21"/>
              </w:rPr>
              <w:t>们享受优质教育的机会较少。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家庭教育权保障不充分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家长参与度不高：在基础教育中，家长的参与程度普遍</w:t>
            </w:r>
            <w:r>
              <w:rPr>
                <w:spacing w:val="-2"/>
                <w:sz w:val="21"/>
              </w:rPr>
              <w:t>偏低，导致家校合作不足，影响了孩子的全面发展。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家庭教育法律法规不完善：目前我国对家庭教育权的法</w:t>
            </w:r>
            <w:r>
              <w:rPr>
                <w:spacing w:val="-2"/>
                <w:sz w:val="21"/>
              </w:rPr>
              <w:t>律保护仍不够健全，缺乏有效的法规和政策来保障家长的</w:t>
            </w:r>
            <w:r>
              <w:rPr>
                <w:spacing w:val="-4"/>
                <w:sz w:val="21"/>
              </w:rPr>
              <w:t>教育权。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教育质量问题引关注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教学方法单一：传统的应试教育模式仍然普遍存在，教</w:t>
            </w:r>
            <w:r>
              <w:rPr>
                <w:spacing w:val="-2"/>
                <w:sz w:val="21"/>
              </w:rPr>
              <w:t>学方式相对单一，不利于培养学生的创新能力和实践能力。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教师职业发展通道狭窄：当前，教师的职业发展空间有</w:t>
            </w:r>
            <w:r>
              <w:rPr>
                <w:spacing w:val="-2"/>
                <w:sz w:val="21"/>
              </w:rPr>
              <w:t>限，培训机会少，这可能会影响教师的教学质量和积极性。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教育资源配置机制待优化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教育资源分配不合理：现有的教育资源配置方式可能导</w:t>
            </w:r>
            <w:r>
              <w:rPr>
                <w:spacing w:val="-2"/>
                <w:sz w:val="21"/>
              </w:rPr>
              <w:t>致部分地区的教育资源过剩或不足，不能有效满足所有学</w:t>
            </w:r>
            <w:r>
              <w:rPr>
                <w:spacing w:val="-2"/>
                <w:sz w:val="21"/>
              </w:rPr>
              <w:t>生的需求。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教育资金使用效益低下：部分地区的基础教育资金使用</w:t>
            </w:r>
            <w:r>
              <w:rPr>
                <w:spacing w:val="-2"/>
                <w:sz w:val="21"/>
              </w:rPr>
              <w:t>效率不高，可能存在浪费现象，需要进一步提高资金使用</w:t>
            </w:r>
            <w:r>
              <w:rPr>
                <w:spacing w:val="-2"/>
                <w:sz w:val="21"/>
              </w:rPr>
              <w:t>的经济效益和社会效益。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教育法制建设滞后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教育法律体系不完善：基础教育领域的法律法规仍需进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89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一步完善，以适应社会发展的需要。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2. </w:t>
            </w:r>
            <w:r>
              <w:rPr>
                <w:sz w:val="21"/>
              </w:rPr>
              <w:t>法律执行力度不够：虽然已有相关的教育法律法规，但</w:t>
            </w:r>
            <w:r>
              <w:rPr>
                <w:spacing w:val="-2"/>
                <w:sz w:val="21"/>
              </w:rPr>
              <w:t>在实际操作中，法律执行力度不够，存在一些法律空白和</w:t>
            </w:r>
            <w:r>
              <w:rPr>
                <w:spacing w:val="-2"/>
                <w:sz w:val="21"/>
              </w:rPr>
              <w:t>执法难度大的问题。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2"/>
        </w:rPr>
        <w:t xml:space="preserve">作为 </w:t>
      </w:r>
      <w:r>
        <w:t>AI</w:t>
      </w:r>
      <w:r>
        <w:rPr>
          <w:spacing w:val="-9"/>
        </w:rPr>
        <w:t xml:space="preserve"> 助手，我会生成一个基础教育法律问题现状分析的大纲，</w:t>
      </w:r>
      <w:r>
        <w:rPr>
          <w:spacing w:val="-2"/>
        </w:rPr>
        <w:t>并提供部分内容。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近年来，中国对基础教育的投入不断增加，然而，基础教育领域的法</w:t>
      </w:r>
      <w:r>
        <w:rPr>
          <w:spacing w:val="-4"/>
        </w:rPr>
        <w:t>律问题仍然较为突出。这些问题包括但不限于教育资源分配不均、教</w:t>
      </w:r>
      <w:r>
        <w:rPr>
          <w:spacing w:val="-2"/>
        </w:rPr>
        <w:t>师权益保障不足、学生权利保护机制不健全等。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二、教育资源分配不均的问题及原因分析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现状描述：根据相关统计数据，我国城乡之间、地区之间的教育</w:t>
      </w:r>
      <w:r>
        <w:rPr>
          <w:spacing w:val="-2"/>
          <w:sz w:val="28"/>
        </w:rPr>
        <w:t>资源差距依然较大。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原因分析：一是由于历史和经济条件等因素导致的区域经济发展</w:t>
      </w:r>
      <w:r>
        <w:rPr>
          <w:spacing w:val="-2"/>
          <w:sz w:val="28"/>
        </w:rPr>
        <w:t>不平衡；二是现行的教育资源配置方式存在问题。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三、教师权益保障不足的问题及原因分析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620" w:lineRule="atLeast"/>
        <w:ind w:left="120" w:right="518" w:firstLine="0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89"/>
          <w:pgNumType w:start="3"/>
          <w:cols w:space="708"/>
        </w:sectPr>
      </w:pPr>
      <w:r>
        <w:rPr>
          <w:spacing w:val="-2"/>
          <w:sz w:val="28"/>
        </w:rPr>
        <w:t>现状描述：目前，我国基础教育阶段教师的工资待遇普遍偏低，</w:t>
      </w:r>
    </w:p>
    <w:p>
      <w:pPr>
        <w:pStyle w:val="ListParagraph"/>
        <w:numPr>
          <w:ilvl w:val="0"/>
          <w:numId w:val="0"/>
        </w:numPr>
        <w:tabs>
          <w:tab w:val="left" w:pos="542"/>
        </w:tabs>
        <w:spacing w:before="0" w:after="0" w:line="620" w:lineRule="atLeast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工作压力大，职业发展受限等问题也比较严重。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8"/>
          <w:type w:val="nextPage"/>
          <w:pgSz w:w="11910" w:h="16840"/>
          <w:pgMar w:top="1400" w:right="1280" w:bottom="1380" w:left="1680" w:header="0" w:footer="1189"/>
          <w:pgNumType w:start="4"/>
          <w:cols w:space="708"/>
          <w:titlePg w:val="0"/>
        </w:sectPr>
      </w:pP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原因分析：一是政府对教师的投入不够；二是现行的教育制度对</w:t>
      </w:r>
      <w:r>
        <w:rPr>
          <w:spacing w:val="-2"/>
          <w:sz w:val="28"/>
        </w:rPr>
        <w:t>教师的权益保护力度不够。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四、学生权利保护机制不健全的问题及原因分析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现状描述：在基础教育阶段，学生的权利保护机制尚不完善，包</w:t>
      </w:r>
      <w:r>
        <w:rPr>
          <w:spacing w:val="-2"/>
          <w:sz w:val="28"/>
        </w:rPr>
        <w:t>括学习权、人身权、隐私权等方面的保护都有待加强。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原因分析：一是社会对学生权利的重视程度不够；二是现有的法</w:t>
      </w:r>
      <w:r>
        <w:rPr>
          <w:spacing w:val="-2"/>
          <w:sz w:val="28"/>
        </w:rPr>
        <w:t>律法规对学生权利的保护还不够到位。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五、解决基础教育法律问题的对策建议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加大对基础教育的投入，提高教师待遇，减轻教师的工作压力，</w:t>
      </w:r>
      <w:r>
        <w:rPr>
          <w:spacing w:val="-2"/>
          <w:sz w:val="28"/>
        </w:rPr>
        <w:t>促进教师的职业发展；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完善学生权利保护机制，加强对学生的学习权、人身权、隐私权</w:t>
      </w:r>
      <w:r>
        <w:rPr>
          <w:spacing w:val="-2"/>
          <w:sz w:val="28"/>
        </w:rPr>
        <w:t>等方面的保护；</w:t>
      </w: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改革教育资源配置方式，缩小城乡、地区之间的教育资源差距；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提高全社会对学生权利的重视程度，强化法律法规对学生权利的</w:t>
      </w:r>
      <w:r>
        <w:rPr>
          <w:spacing w:val="-4"/>
          <w:sz w:val="28"/>
        </w:rPr>
        <w:t>保护。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六、结语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89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总的来说，基础教育法律问题是一个复杂的社会问题，需要政府、学校、家庭和社会各方面共同努力才能得到有效解决。希望通过本文的</w:t>
      </w:r>
      <w:r>
        <w:rPr>
          <w:spacing w:val="-2"/>
        </w:rPr>
        <w:t>分析，能够为改善我国基础教育法律问题提供一些参考和借鉴。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7"/>
          <w:w w:val="150"/>
        </w:rPr>
        <w:t xml:space="preserve"> </w:t>
      </w:r>
      <w:bookmarkEnd w:id="1"/>
      <w:r>
        <w:rPr>
          <w:spacing w:val="-1"/>
        </w:rPr>
        <w:t>法律保障在基础教育中的重要性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基础教育法律体系的构建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教育法律法规的完善：确保基础教育的合法权益，促进</w:t>
            </w:r>
            <w:r>
              <w:rPr>
                <w:spacing w:val="-2"/>
                <w:sz w:val="21"/>
              </w:rPr>
              <w:t>教育公平公正。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学校管理法规的制定：保障学校的教育教学活动有序进</w:t>
            </w:r>
            <w:r>
              <w:rPr>
                <w:spacing w:val="-2"/>
                <w:sz w:val="21"/>
              </w:rPr>
              <w:t>行，提高教学质量。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教师权益保护法的实施：维护教师的职业尊严和劳动权</w:t>
            </w:r>
            <w:r>
              <w:rPr>
                <w:spacing w:val="-2"/>
                <w:sz w:val="21"/>
              </w:rPr>
              <w:t>益，激励教师的积极性。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教育资源配置的法制化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公平分配教育资源：通过法律手段实现教育资源的合理</w:t>
            </w:r>
            <w:r>
              <w:rPr>
                <w:spacing w:val="-2"/>
                <w:sz w:val="21"/>
              </w:rPr>
              <w:t>配置，消除地区、城乡、贫富之间的教育差距。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提高教育投入水平：通过立法保证国家对基础教育的财</w:t>
            </w:r>
            <w:r>
              <w:rPr>
                <w:spacing w:val="-2"/>
                <w:sz w:val="21"/>
              </w:rPr>
              <w:t>政投入，提升教育质量。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激励社会力量参与教育：鼓励社会各界投资办学，丰富</w:t>
            </w:r>
            <w:r>
              <w:rPr>
                <w:spacing w:val="-2"/>
                <w:sz w:val="21"/>
              </w:rPr>
              <w:t>教育资源。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学生权益保护的法律保障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确保学生的受教育权：通过法律规定学生的权利与义务，</w:t>
            </w:r>
            <w:r>
              <w:rPr>
                <w:spacing w:val="-2"/>
                <w:sz w:val="21"/>
              </w:rPr>
              <w:t>保障其接受优质教育的权利。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防止校园欺凌和歧视：设立相关法律法规，严厉打击校</w:t>
            </w:r>
            <w:r>
              <w:rPr>
                <w:spacing w:val="-2"/>
                <w:sz w:val="21"/>
              </w:rPr>
              <w:t>园欺凌行为，保障学生的人身安全。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保护特殊群体学生权益：为弱势群体学生提供特殊的法</w:t>
            </w:r>
            <w:r>
              <w:rPr>
                <w:spacing w:val="-2"/>
                <w:sz w:val="21"/>
              </w:rPr>
              <w:t>律保障，确保他们享受到平等的教育机会。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依法治教的重要性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建立科学的教育评价体系：通过法律法规确立科学的教</w:t>
            </w:r>
            <w:r>
              <w:rPr>
                <w:spacing w:val="-2"/>
                <w:sz w:val="21"/>
              </w:rPr>
              <w:t>育评价标准，引导教育发展方向。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规范教育教学行为：严格规范学校、教师的教学行为，</w:t>
            </w:r>
            <w:r>
              <w:rPr>
                <w:spacing w:val="-2"/>
                <w:sz w:val="21"/>
              </w:rPr>
              <w:t>提升教育质量。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保障教育改革的顺利推进：依据法律法规进行教育改革，</w:t>
            </w:r>
            <w:r>
              <w:rPr>
                <w:spacing w:val="-2"/>
                <w:sz w:val="21"/>
              </w:rPr>
              <w:t>确保改革的合法性与稳定性。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89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纠纷解决机制的建立和完善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构建多元化的纠纷解决渠道：设立专门的教育仲裁机构</w:t>
            </w:r>
            <w:r>
              <w:rPr>
                <w:spacing w:val="-2"/>
                <w:sz w:val="21"/>
              </w:rPr>
              <w:t>或调解机构，及时有效地处理教育纠纷。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提高纠纷解决效率：通过简化程序、明确责任等措施，</w:t>
            </w:r>
            <w:r>
              <w:rPr>
                <w:spacing w:val="-2"/>
                <w:sz w:val="21"/>
              </w:rPr>
              <w:t>缩短纠纷处理周期。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维护各方合法权益：在解决纠纷过程中，充分尊重并保</w:t>
            </w:r>
            <w:r>
              <w:rPr>
                <w:spacing w:val="-2"/>
                <w:sz w:val="21"/>
              </w:rPr>
              <w:t>护各方的合法权益。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法律责任制度的建立健全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明确违法行为的责任追究：通过法律规定，对违反教育</w:t>
            </w:r>
            <w:r>
              <w:rPr>
                <w:spacing w:val="-2"/>
                <w:sz w:val="21"/>
              </w:rPr>
              <w:t>法律法规的行为进行严肃追责。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强化法律监督力度：加强司法机关和社会公众对教育领</w:t>
            </w:r>
            <w:r>
              <w:rPr>
                <w:spacing w:val="-2"/>
                <w:sz w:val="21"/>
              </w:rPr>
              <w:t>域的监督，确保法律法规的执行效果。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推动教育法制宣传教育：通过各种方式普及教育法律法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规知识，增强全社会的法治意识。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法律保障在基础教育中的重要性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基础教育是社会发展的基石，对培养具有现代公民素质和创新能力的</w:t>
      </w:r>
      <w:r>
        <w:rPr>
          <w:spacing w:val="-4"/>
        </w:rPr>
        <w:t>人才具有重要作用。然而，在实际运行中，基础教育面临着许多问题</w:t>
      </w:r>
      <w:r>
        <w:rPr>
          <w:spacing w:val="-4"/>
        </w:rPr>
        <w:t>和挑战，如教育资源分配不均、教学质量参差不齐等。因此，需要有</w:t>
      </w:r>
      <w:r>
        <w:rPr>
          <w:spacing w:val="-2"/>
        </w:rPr>
        <w:t>强有力的法律保障来规范基础教育的发展。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二、法律保障的意义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确保公平性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在基础教育领域，公平性是一个至关重要的原则。通过制定相关的法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280" w:bottom="1380" w:left="1680" w:header="0" w:footer="1189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>律法规，可以确保每个学生都有平等接受教育的机会。例如，《义务</w:t>
      </w:r>
      <w:r>
        <w:rPr>
          <w:spacing w:val="-4"/>
        </w:rPr>
        <w:t>教育法》规定了所有适龄儿童和少年都享有受义务教育的权利，并要</w:t>
      </w:r>
      <w:r>
        <w:rPr>
          <w:spacing w:val="-2"/>
        </w:rPr>
        <w:t>求各级政府为实施义务教育提供必要的条件和支持。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提高质量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法律保障不仅能够保证基础教育的公平性，还能促进其质量问题的解</w:t>
      </w:r>
      <w:r>
        <w:rPr>
          <w:spacing w:val="-4"/>
        </w:rPr>
        <w:t>决。一方面，法律可以通过设定标准、设立监管机构等方式，对学校</w:t>
      </w:r>
      <w:r>
        <w:rPr>
          <w:spacing w:val="-4"/>
        </w:rPr>
        <w:t>进行监督和管理，从而提高教育教学的质量。另一方面，法律还可以</w:t>
      </w:r>
      <w:r>
        <w:rPr>
          <w:spacing w:val="-4"/>
        </w:rPr>
        <w:t>通过建立激励机制，鼓励教师不断提高教学水平和专业素养，进而提</w:t>
      </w:r>
      <w:r>
        <w:rPr>
          <w:spacing w:val="-2"/>
        </w:rPr>
        <w:t>升整个基础教育的质量。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保护学生的合法权益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基础教育阶段的学生身心尚未成熟，需要得到充分的关爱和保护。通</w:t>
      </w:r>
      <w:r>
        <w:rPr>
          <w:spacing w:val="-4"/>
        </w:rPr>
        <w:t>过制定相关的法律法规，可以保护学生的基本权利，如接受教育的权利、隐私权、安全权等。同时，也可以对侵害学生权益的行为进行惩</w:t>
      </w:r>
      <w:r>
        <w:rPr>
          <w:spacing w:val="-2"/>
        </w:rPr>
        <w:t>罚，维护学生的合法权益。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三、案例分析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教育资源不均衡问题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89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</w:pPr>
      <w:r>
        <w:rPr>
          <w:spacing w:val="-2"/>
        </w:rPr>
        <w:t>近年来，我国农村地区的基础教育资源仍然相对匮乏，导致城乡之间</w:t>
      </w:r>
      <w:r>
        <w:rPr>
          <w:spacing w:val="-18"/>
        </w:rPr>
        <w:t>的教育差距加大。针对这一问题，我国政府出台了一系列政策和法规，</w:t>
      </w:r>
      <w:r>
        <w:rPr>
          <w:spacing w:val="-2"/>
        </w:rPr>
        <w:t>如《农村义务教育经费保障机制改革方案》等，以缓解教育资源不平</w:t>
      </w:r>
      <w:r>
        <w:rPr>
          <w:spacing w:val="-2"/>
        </w:rPr>
        <w:t>衡的问题。这些政策和法规的实施，有效地提高了农村地区的教育投</w:t>
      </w:r>
      <w:r>
        <w:rPr>
          <w:spacing w:val="-2"/>
        </w:rPr>
        <w:t>入和师资力量，使农村孩子也有了更多的接受优质教育的机会。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学生权益保护问题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在学校管理中，有时会出现对学生权益侵犯的情况。例如，有些学校</w:t>
      </w:r>
      <w:r>
        <w:rPr>
          <w:spacing w:val="-4"/>
        </w:rPr>
        <w:t>存在体罚或变相体罚学生的现象。对于这种行为，我国的《未成年人</w:t>
      </w:r>
      <w:r>
        <w:rPr>
          <w:spacing w:val="-13"/>
        </w:rPr>
        <w:t>保护法》明确规定禁止任何组织和个人对未成年人进行体罚或者其他</w:t>
      </w:r>
      <w:r>
        <w:rPr>
          <w:spacing w:val="-4"/>
        </w:rPr>
        <w:t>侮辱人格尊严的行为。此外，该法还规定了对违反者的处罚措施，使</w:t>
      </w:r>
      <w:r>
        <w:rPr>
          <w:spacing w:val="-2"/>
        </w:rPr>
        <w:t>得学生的合法权益得到了有效保护。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综上所述，法律保障在基础教育中的作用不容忽视。只有加强法制建设，完善相关法律法规，才能确保基础教育的健康发展，为实现中华</w:t>
      </w:r>
      <w:r>
        <w:rPr>
          <w:spacing w:val="-2"/>
        </w:rPr>
        <w:t>民族伟大复兴的目标打下坚实的基础。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920" w:right="1280" w:bottom="1380" w:left="1680" w:header="0" w:footer="1189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案</w:t>
      </w:r>
      <w:r>
        <w:t>例</w:t>
      </w:r>
      <w:r>
        <w:t>一</w:t>
      </w:r>
      <w:r>
        <w:t>：</w:t>
      </w:r>
      <w:r>
        <w:t>教</w:t>
      </w:r>
      <w:r>
        <w:t>育</w:t>
      </w:r>
      <w:r>
        <w:t>资</w:t>
      </w:r>
      <w:r>
        <w:t>源</w:t>
      </w:r>
      <w:r>
        <w:t>分</w:t>
      </w:r>
      <w:r>
        <w:t>配</w:t>
      </w:r>
      <w:r>
        <w:t>不</w:t>
      </w:r>
      <w:r>
        <w:t>公</w:t>
      </w:r>
      <w:r>
        <w:t>问</w:t>
      </w:r>
      <w:bookmarkEnd w:id="2"/>
      <w:r>
        <w:rPr>
          <w:spacing w:val="-10"/>
        </w:rPr>
        <w:t>题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教育资源分配的不均衡性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城乡差距明显。城市和农村地区的教育资源分配存在较</w:t>
            </w:r>
            <w:r>
              <w:rPr>
                <w:spacing w:val="-2"/>
                <w:sz w:val="21"/>
              </w:rPr>
              <w:t>大差异，城市学校的硬件设施、师资力量等方面普遍优于</w:t>
            </w:r>
            <w:r>
              <w:rPr>
                <w:spacing w:val="-2"/>
                <w:sz w:val="21"/>
              </w:rPr>
              <w:t>农村学校。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地区间的不平衡。不同省份、地市之间的教育资源分配</w:t>
            </w:r>
            <w:r>
              <w:rPr>
                <w:spacing w:val="-2"/>
                <w:sz w:val="21"/>
              </w:rPr>
              <w:t>也存在较大的差距，一些经济发达地区教育资源相对丰富，</w:t>
            </w:r>
            <w:r>
              <w:rPr>
                <w:spacing w:val="-2"/>
                <w:sz w:val="21"/>
              </w:rPr>
              <w:t>而一些欠发达地区则面临资源短缺的问题。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社会阶层间的不平等。社会经济地位较高家庭的孩子通</w:t>
            </w:r>
            <w:r>
              <w:rPr>
                <w:spacing w:val="-2"/>
                <w:sz w:val="21"/>
              </w:rPr>
              <w:t>常能够接受更好的教育，而较低阶层家庭的孩子则面临着</w:t>
            </w:r>
            <w:r>
              <w:rPr>
                <w:spacing w:val="-2"/>
                <w:sz w:val="21"/>
              </w:rPr>
              <w:t>更多的困难和挑战。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政策制定与执行的难题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政策难以落实。尽管国家出台了一系列关于教育资源分</w:t>
            </w:r>
            <w:r>
              <w:rPr>
                <w:spacing w:val="-2"/>
                <w:sz w:val="21"/>
              </w:rPr>
              <w:t>配的政策措施，但在具体实施过程中往往遇到各种难题和</w:t>
            </w:r>
            <w:r>
              <w:rPr>
                <w:spacing w:val="-4"/>
                <w:sz w:val="21"/>
              </w:rPr>
              <w:t>阻碍。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教育资源配置复杂。教育资源的配置是一个复杂的过程，</w:t>
            </w:r>
            <w:r>
              <w:rPr>
                <w:spacing w:val="1"/>
                <w:sz w:val="21"/>
              </w:rPr>
              <w:t>涉及到多个层面的因素，包括地理环境、人口密度、经济发展水平等。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需要持续性的投入。解决教育资源分配问题需要长期的</w:t>
            </w:r>
            <w:r>
              <w:rPr>
                <w:spacing w:val="-2"/>
                <w:sz w:val="21"/>
              </w:rPr>
              <w:t>投入和努力，政府和社会各方面都需要付出更多的关注和</w:t>
            </w:r>
            <w:r>
              <w:rPr>
                <w:spacing w:val="-4"/>
                <w:sz w:val="21"/>
              </w:rPr>
              <w:t>行动。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社会舆论的关注度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公众广泛关注。教育资源分配不公问题是社会各界广泛</w:t>
            </w:r>
            <w:r>
              <w:rPr>
                <w:spacing w:val="-2"/>
                <w:sz w:val="21"/>
              </w:rPr>
              <w:t>关注的社会热点问题之一，引发了广泛的讨论和反思。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媒体的作用。媒体在传播信息、引发公众关注方面发挥</w:t>
            </w:r>
            <w:r>
              <w:rPr>
                <w:spacing w:val="-2"/>
                <w:sz w:val="21"/>
              </w:rPr>
              <w:t>了重要的作用，通过报道和评论等方式推动了问题的解决。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需要加强沟通。政府、教育机构和公众之间需要加强沟</w:t>
            </w:r>
            <w:r>
              <w:rPr>
                <w:spacing w:val="-2"/>
                <w:sz w:val="21"/>
              </w:rPr>
              <w:t>通和交流，共同探讨解决方案，推动教育资源更加公平合</w:t>
            </w:r>
            <w:r>
              <w:rPr>
                <w:spacing w:val="-2"/>
                <w:sz w:val="21"/>
              </w:rPr>
              <w:t>理地分配。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社会影响和后果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影响个人发展。教育资源分配不公对个人的发展和成长</w:t>
            </w:r>
            <w:r>
              <w:rPr>
                <w:spacing w:val="-2"/>
                <w:sz w:val="21"/>
              </w:rPr>
              <w:t>造成了负面影响，限制了一些人的人生机会和发展前景。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影响社会稳定。教育资源分配不公可能加剧社会不公平</w:t>
            </w:r>
            <w:r>
              <w:rPr>
                <w:spacing w:val="-2"/>
                <w:sz w:val="21"/>
              </w:rPr>
              <w:t>感，影响社会稳定和谐。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影响国家长远发展。教育是培养人才、促进国家长远发</w:t>
            </w:r>
            <w:r>
              <w:rPr>
                <w:spacing w:val="-2"/>
                <w:sz w:val="21"/>
              </w:rPr>
              <w:t>展的基石，教育资源分配不公会影响国家未来的发展潜力。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国际比较分析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4"/>
          <w:pgSz w:w="11910" w:h="16840"/>
          <w:pgMar w:top="1500" w:right="1280" w:bottom="1380" w:left="1680" w:header="0" w:footer="1189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国际差异显著。不同国家和地区之间的教育资源分配情</w:t>
            </w:r>
            <w:r>
              <w:rPr>
                <w:spacing w:val="-2"/>
                <w:sz w:val="21"/>
              </w:rPr>
              <w:t>况存在明显的差异，有的国家做得较好，有的国家则存在</w:t>
            </w:r>
            <w:r>
              <w:rPr>
                <w:spacing w:val="-4"/>
                <w:sz w:val="21"/>
              </w:rPr>
              <w:t>问题。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可借鉴经验。其他国家在教育资源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基础教育法律问题案例分析：教育资源分配不公问题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在当今社会，教育资源分配不公已经成为一个广泛讨论的问题。这种</w:t>
      </w:r>
      <w:r>
        <w:rPr>
          <w:spacing w:val="-2"/>
        </w:rPr>
        <w:t>不公平现象可能导致地区间、城乡间的教育资源差距，进一步加剧了</w:t>
      </w:r>
      <w:r>
        <w:rPr>
          <w:spacing w:val="-14"/>
        </w:rPr>
        <w:t>社会经济的不平衡发展。本文将通过一个具体的案例来探讨这个问题。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二、案例背景及问题描述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2"/>
        </w:rPr>
        <w:t>某市位于中国的一个欠发达地区，其中心城区拥有较丰富的教育资源，</w:t>
      </w:r>
      <w:r>
        <w:rPr>
          <w:spacing w:val="-2"/>
        </w:rPr>
        <w:t>而周边的农村和偏远地区则相对匮乏。据有关部门统计，该市中心城</w:t>
      </w:r>
      <w:r>
        <w:rPr>
          <w:spacing w:val="-8"/>
        </w:rPr>
        <w:t xml:space="preserve">区每 </w:t>
      </w:r>
      <w:r>
        <w:t>1000</w:t>
      </w:r>
      <w:r>
        <w:rPr>
          <w:spacing w:val="-6"/>
        </w:rPr>
        <w:t xml:space="preserve"> 名适龄儿童拥有的教育资源数是农村地区的 </w:t>
      </w:r>
      <w:r>
        <w:t>2.5</w:t>
      </w:r>
      <w:r>
        <w:rPr>
          <w:spacing w:val="-6"/>
        </w:rPr>
        <w:t xml:space="preserve"> 倍以上，</w:t>
      </w:r>
      <w:r>
        <w:rPr>
          <w:spacing w:val="-2"/>
        </w:rPr>
        <w:t>这种现象在全国范围内也较为普遍。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4"/>
        </w:rPr>
        <w:t>在这种情况下，许多农村地区的学童由于缺乏良好的教育环境和资源，</w:t>
      </w:r>
      <w:r>
        <w:rPr>
          <w:spacing w:val="-2"/>
        </w:rPr>
        <w:t>无法享受到与城市孩子同等的教育机会。同时，家长为了让孩子获得</w:t>
      </w:r>
      <w:r>
        <w:rPr>
          <w:spacing w:val="-2"/>
        </w:rPr>
        <w:t>更好的教育，往往选择把孩子送到城市读书，导致农村地区的学校学</w:t>
      </w:r>
      <w:r>
        <w:rPr>
          <w:spacing w:val="-2"/>
        </w:rPr>
        <w:t>生数量不断减少，教育资源更加紧张。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三、相关法律法规及政策解读</w:t>
      </w:r>
    </w:p>
    <w:p>
      <w:pPr>
        <w:pStyle w:val="BodyText"/>
        <w:spacing w:before="9"/>
        <w:rPr>
          <w:sz w:val="20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89"/>
          <w:pgNumType w:start="11"/>
          <w:cols w:space="708"/>
        </w:sectPr>
      </w:pPr>
    </w:p>
    <w:p>
      <w:pPr>
        <w:pStyle w:val="BodyText"/>
        <w:ind w:left="120"/>
      </w:pPr>
      <w:r>
        <w:rPr>
          <w:spacing w:val="-22"/>
        </w:rPr>
        <w:t>我国《义务教育法》明确规定，“国家实行九年义务教育制度”，“地</w:t>
      </w:r>
    </w:p>
    <w:p>
      <w:pPr>
        <w:spacing w:after="0"/>
        <w:sectPr>
          <w:footerReference w:type="default" r:id="rId16"/>
          <w:type w:val="nextPage"/>
          <w:pgSz w:w="11910" w:h="16840"/>
          <w:pgMar w:top="1400" w:right="1280" w:bottom="1380" w:left="1680" w:header="0" w:footer="1189"/>
          <w:pgNumType w:start="12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方各级人民政府必须按照国务院的规定，保障适龄儿童、少年接受义</w:t>
      </w:r>
      <w:r>
        <w:rPr>
          <w:spacing w:val="-14"/>
        </w:rPr>
        <w:t>务教育的权利”。这表明，政府有责任确保所有适龄儿童都能接受到</w:t>
      </w:r>
      <w:r>
        <w:rPr>
          <w:spacing w:val="-2"/>
        </w:rPr>
        <w:t>高质量的基础教育。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此外，《中共中央 国务院关于全面深化新时代教师队伍建设改革的</w:t>
      </w:r>
      <w:r>
        <w:rPr>
          <w:spacing w:val="-6"/>
        </w:rPr>
        <w:t>意见》中提出，“要逐步实现城乡义务教育一体化发展”，“加大对</w:t>
      </w:r>
      <w:r>
        <w:rPr>
          <w:spacing w:val="-8"/>
        </w:rPr>
        <w:t>乡村教师的支持力度，改善他们的工作条件和生活待遇”。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四、案例分析及解决方案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为解决这一问题，政府部门可以采取以下措施：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加大对农村地区教育资源的投入：政府部门应增加对农村地区教</w:t>
      </w:r>
      <w:r>
        <w:rPr>
          <w:spacing w:val="-4"/>
          <w:sz w:val="28"/>
        </w:rPr>
        <w:t>育基础设施的建设，如新建或改扩建学校、购买教学设备等，以满足</w:t>
      </w:r>
      <w:r>
        <w:rPr>
          <w:spacing w:val="-2"/>
          <w:sz w:val="28"/>
        </w:rPr>
        <w:t>当地学生的学习需求。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提高农村地区教师待遇：提高农村地区教师的工资水平和社会地</w:t>
      </w:r>
      <w:r>
        <w:rPr>
          <w:spacing w:val="-4"/>
          <w:sz w:val="28"/>
        </w:rPr>
        <w:t>位，吸引更多优秀人才投身于农村教育事业。同时，加强农村教师的</w:t>
      </w:r>
      <w:r>
        <w:rPr>
          <w:spacing w:val="-2"/>
          <w:sz w:val="28"/>
        </w:rPr>
        <w:t>专业培训，提升其教育教学能力。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实施异地就读政策：对于家庭条件允许的城市外来务工人员子女，</w:t>
      </w:r>
      <w:r>
        <w:rPr>
          <w:spacing w:val="-2"/>
          <w:sz w:val="28"/>
        </w:rPr>
        <w:t>可适当放宽他们在城市就读的限制，减轻农村学校的负担，促进城乡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教育资源均衡化发展。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https://d.book118.com/358011056127006042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8"/>
      <w:pgSz w:w="11910" w:h="16840"/>
      <w:pgMar w:top="1520" w:right="1280" w:bottom="1380" w:left="1680" w:header="0" w:footer="1189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D70C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A4CE7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ACB538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0D35216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0EF03B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7F9A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6">
    <w:nsid w:val="10F2AB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2FA460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8">
    <w:nsid w:val="16790B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B80F8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D2502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0B7AF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437E40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251BAE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53A10C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5A9FB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95297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E87731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8">
    <w:nsid w:val="2EBF70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FF123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2A8AB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3A2DE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43C03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44FFA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474F04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-14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1"/>
      </w:pPr>
      <w:rPr>
        <w:rFonts w:hint="default"/>
        <w:lang w:val="en-US" w:eastAsia="zh-CN" w:bidi="ar-SA"/>
      </w:rPr>
    </w:lvl>
  </w:abstractNum>
  <w:abstractNum w:abstractNumId="25">
    <w:nsid w:val="37A4E83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8B220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ABF02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AE772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CE448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0">
    <w:nsid w:val="447EF3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6EF35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8825A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3">
    <w:nsid w:val="4905AE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9C6266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4A88EE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6">
    <w:nsid w:val="4B40AE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B47A8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0B5D4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39">
    <w:nsid w:val="5395A1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FC61E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08166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15359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3">
    <w:nsid w:val="618647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18E88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61C949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7AABD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9224A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FD5834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9">
    <w:nsid w:val="72224BE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7478FFD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1">
    <w:nsid w:val="778770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8691B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8E7B7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A67CD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BFACB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CA5B97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35"/>
  </w:num>
  <w:num w:numId="3">
    <w:abstractNumId w:val="29"/>
  </w:num>
  <w:num w:numId="4">
    <w:abstractNumId w:val="38"/>
  </w:num>
  <w:num w:numId="5">
    <w:abstractNumId w:val="5"/>
  </w:num>
  <w:num w:numId="6">
    <w:abstractNumId w:val="14"/>
  </w:num>
  <w:num w:numId="7">
    <w:abstractNumId w:val="26"/>
  </w:num>
  <w:num w:numId="8">
    <w:abstractNumId w:val="25"/>
  </w:num>
  <w:num w:numId="9">
    <w:abstractNumId w:val="17"/>
  </w:num>
  <w:num w:numId="10">
    <w:abstractNumId w:val="36"/>
  </w:num>
  <w:num w:numId="11">
    <w:abstractNumId w:val="33"/>
  </w:num>
  <w:num w:numId="12">
    <w:abstractNumId w:val="39"/>
  </w:num>
  <w:num w:numId="13">
    <w:abstractNumId w:val="56"/>
  </w:num>
  <w:num w:numId="14">
    <w:abstractNumId w:val="2"/>
  </w:num>
  <w:num w:numId="15">
    <w:abstractNumId w:val="53"/>
  </w:num>
  <w:num w:numId="16">
    <w:abstractNumId w:val="15"/>
  </w:num>
  <w:num w:numId="17">
    <w:abstractNumId w:val="6"/>
  </w:num>
  <w:num w:numId="18">
    <w:abstractNumId w:val="4"/>
  </w:num>
  <w:num w:numId="19">
    <w:abstractNumId w:val="16"/>
  </w:num>
  <w:num w:numId="20">
    <w:abstractNumId w:val="40"/>
  </w:num>
  <w:num w:numId="21">
    <w:abstractNumId w:val="0"/>
  </w:num>
  <w:num w:numId="22">
    <w:abstractNumId w:val="9"/>
  </w:num>
  <w:num w:numId="23">
    <w:abstractNumId w:val="55"/>
  </w:num>
  <w:num w:numId="24">
    <w:abstractNumId w:val="37"/>
  </w:num>
  <w:num w:numId="25">
    <w:abstractNumId w:val="46"/>
  </w:num>
  <w:num w:numId="26">
    <w:abstractNumId w:val="45"/>
  </w:num>
  <w:num w:numId="27">
    <w:abstractNumId w:val="51"/>
  </w:num>
  <w:num w:numId="28">
    <w:abstractNumId w:val="34"/>
  </w:num>
  <w:num w:numId="29">
    <w:abstractNumId w:val="50"/>
  </w:num>
  <w:num w:numId="30">
    <w:abstractNumId w:val="43"/>
  </w:num>
  <w:num w:numId="31">
    <w:abstractNumId w:val="21"/>
  </w:num>
  <w:num w:numId="32">
    <w:abstractNumId w:val="47"/>
  </w:num>
  <w:num w:numId="33">
    <w:abstractNumId w:val="24"/>
  </w:num>
  <w:num w:numId="34">
    <w:abstractNumId w:val="42"/>
  </w:num>
  <w:num w:numId="35">
    <w:abstractNumId w:val="41"/>
  </w:num>
  <w:num w:numId="36">
    <w:abstractNumId w:val="27"/>
  </w:num>
  <w:num w:numId="37">
    <w:abstractNumId w:val="19"/>
  </w:num>
  <w:num w:numId="38">
    <w:abstractNumId w:val="30"/>
  </w:num>
  <w:num w:numId="39">
    <w:abstractNumId w:val="28"/>
  </w:num>
  <w:num w:numId="40">
    <w:abstractNumId w:val="48"/>
  </w:num>
  <w:num w:numId="41">
    <w:abstractNumId w:val="3"/>
  </w:num>
  <w:num w:numId="42">
    <w:abstractNumId w:val="18"/>
  </w:num>
  <w:num w:numId="43">
    <w:abstractNumId w:val="54"/>
  </w:num>
  <w:num w:numId="44">
    <w:abstractNumId w:val="22"/>
  </w:num>
  <w:num w:numId="45">
    <w:abstractNumId w:val="11"/>
  </w:num>
  <w:num w:numId="46">
    <w:abstractNumId w:val="13"/>
  </w:num>
  <w:num w:numId="47">
    <w:abstractNumId w:val="10"/>
  </w:num>
  <w:num w:numId="48">
    <w:abstractNumId w:val="49"/>
  </w:num>
  <w:num w:numId="49">
    <w:abstractNumId w:val="44"/>
  </w:num>
  <w:num w:numId="50">
    <w:abstractNumId w:val="1"/>
  </w:num>
  <w:num w:numId="51">
    <w:abstractNumId w:val="12"/>
  </w:num>
  <w:num w:numId="52">
    <w:abstractNumId w:val="7"/>
  </w:num>
  <w:num w:numId="53">
    <w:abstractNumId w:val="31"/>
  </w:num>
  <w:num w:numId="54">
    <w:abstractNumId w:val="23"/>
  </w:num>
  <w:num w:numId="55">
    <w:abstractNumId w:val="8"/>
  </w:num>
  <w:num w:numId="56">
    <w:abstractNumId w:val="52"/>
  </w:num>
  <w:num w:numId="5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358011056127006042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2024-03-05T05:34:39Z</dcterms:created>
  <dcterms:modified xsi:type="dcterms:W3CDTF">2024-03-05T05:34:39Z</dcterms:modified>
</cp:coreProperties>
</file>