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1"/>
        <w:ind w:left="261" w:right="332" w:firstLine="0"/>
        <w:jc w:val="center"/>
        <w:rPr>
          <w:b/>
          <w:sz w:val="48"/>
        </w:rPr>
      </w:pPr>
      <w:r>
        <w:rPr>
          <w:b/>
          <w:w w:val="95"/>
          <w:sz w:val="48"/>
        </w:rPr>
        <w:t>其次单元达标测试卷</w:t>
      </w:r>
    </w:p>
    <w:p>
      <w:pPr>
        <w:pStyle w:val="BodyText"/>
        <w:spacing w:before="266" w:after="56" w:line="242" w:lineRule="auto"/>
        <w:ind w:right="6829" w:firstLine="6510"/>
      </w:pPr>
      <w:r>
        <w:rPr>
          <w:spacing w:val="-2"/>
        </w:rPr>
        <w:t>积存运用</w:t>
      </w:r>
      <w:r>
        <w:rPr>
          <w:spacing w:val="-10"/>
        </w:rPr>
        <w:t>一、读句子，将汉字工整地写在括号里。</w:t>
      </w:r>
      <w:r>
        <w:t>〔8</w:t>
      </w:r>
      <w:r>
        <w:rPr>
          <w:spacing w:val="-45"/>
        </w:rPr>
        <w:t xml:space="preserve"> 分</w:t>
      </w:r>
      <w:r>
        <w:t>〕</w:t>
      </w:r>
    </w:p>
    <w:tbl>
      <w:tblPr>
        <w:tblStyle w:val="TableNormal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0"/>
        <w:gridCol w:w="4769"/>
        <w:gridCol w:w="3420"/>
        <w:gridCol w:w="329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08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1.</w:t>
            </w:r>
            <w:r>
              <w:rPr>
                <w:spacing w:val="-21"/>
                <w:sz w:val="36"/>
              </w:rPr>
              <w:t xml:space="preserve">狂风 </w:t>
            </w:r>
            <w:r>
              <w:rPr>
                <w:rFonts w:ascii="黑体" w:eastAsia="黑体" w:hAnsi="黑体" w:hint="eastAsia"/>
                <w:sz w:val="36"/>
              </w:rPr>
              <w:t>nù hǒu</w:t>
            </w:r>
            <w:r>
              <w:rPr>
                <w:sz w:val="36"/>
              </w:rPr>
              <w:t>〔</w:t>
            </w:r>
          </w:p>
        </w:tc>
        <w:tc>
          <w:tcPr>
            <w:tcW w:w="4769" w:type="dxa"/>
          </w:tcPr>
          <w:p>
            <w:pPr>
              <w:pStyle w:val="TableParagraph"/>
              <w:spacing w:line="394" w:lineRule="exact"/>
              <w:ind w:left="329"/>
              <w:rPr>
                <w:sz w:val="36"/>
              </w:rPr>
            </w:pPr>
            <w:r>
              <w:rPr>
                <w:sz w:val="36"/>
              </w:rPr>
              <w:t>〕</w:t>
            </w:r>
            <w:r>
              <w:rPr>
                <w:spacing w:val="-9"/>
                <w:sz w:val="36"/>
              </w:rPr>
              <w:t xml:space="preserve">着，海浪卷起 </w:t>
            </w:r>
            <w:r>
              <w:rPr>
                <w:rFonts w:ascii="黑体" w:eastAsia="黑体" w:hAnsi="黑体" w:hint="eastAsia"/>
                <w:sz w:val="36"/>
              </w:rPr>
              <w:t>ní shā</w:t>
            </w:r>
            <w:r>
              <w:rPr>
                <w:sz w:val="36"/>
              </w:rPr>
              <w:t>〔</w:t>
            </w:r>
          </w:p>
        </w:tc>
        <w:tc>
          <w:tcPr>
            <w:tcW w:w="3420" w:type="dxa"/>
          </w:tcPr>
          <w:p>
            <w:pPr>
              <w:pStyle w:val="TableParagraph"/>
              <w:spacing w:line="394" w:lineRule="exact"/>
              <w:ind w:left="360"/>
              <w:rPr>
                <w:sz w:val="36"/>
              </w:rPr>
            </w:pPr>
            <w:r>
              <w:rPr>
                <w:spacing w:val="-180"/>
                <w:sz w:val="36"/>
              </w:rPr>
              <w:t>〕</w:t>
            </w:r>
            <w:r>
              <w:rPr>
                <w:spacing w:val="-1"/>
                <w:sz w:val="36"/>
              </w:rPr>
              <w:t>，</w:t>
            </w:r>
            <w:r>
              <w:rPr>
                <w:rFonts w:ascii="黑体" w:eastAsia="黑体" w:hAnsi="黑体" w:hint="eastAsia"/>
                <w:sz w:val="36"/>
              </w:rPr>
              <w:t>chōng shuā</w:t>
            </w:r>
            <w:r>
              <w:rPr>
                <w:sz w:val="36"/>
              </w:rPr>
              <w:t>〔</w:t>
            </w:r>
          </w:p>
        </w:tc>
        <w:tc>
          <w:tcPr>
            <w:tcW w:w="3290" w:type="dxa"/>
          </w:tcPr>
          <w:p>
            <w:pPr>
              <w:pStyle w:val="TableParagraph"/>
              <w:spacing w:line="394" w:lineRule="exact"/>
              <w:ind w:left="361"/>
              <w:rPr>
                <w:sz w:val="36"/>
              </w:rPr>
            </w:pPr>
            <w:r>
              <w:rPr>
                <w:sz w:val="36"/>
              </w:rPr>
              <w:t>〕着堤岸，似乎要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080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pacing w:val="-1"/>
                <w:sz w:val="36"/>
              </w:rPr>
              <w:t xml:space="preserve">把一切 </w:t>
            </w:r>
            <w:r>
              <w:rPr>
                <w:rFonts w:ascii="黑体" w:eastAsia="黑体" w:hAnsi="黑体" w:hint="eastAsia"/>
                <w:sz w:val="36"/>
              </w:rPr>
              <w:t>yān mò</w:t>
            </w:r>
            <w:r>
              <w:rPr>
                <w:sz w:val="36"/>
              </w:rPr>
              <w:t>〔</w:t>
            </w:r>
          </w:p>
        </w:tc>
        <w:tc>
          <w:tcPr>
            <w:tcW w:w="4769" w:type="dxa"/>
          </w:tcPr>
          <w:p>
            <w:pPr>
              <w:pStyle w:val="TableParagraph"/>
              <w:spacing w:before="3" w:line="391" w:lineRule="exact"/>
              <w:ind w:left="390"/>
              <w:rPr>
                <w:sz w:val="36"/>
              </w:rPr>
            </w:pPr>
            <w:r>
              <w:rPr>
                <w:spacing w:val="-180"/>
                <w:sz w:val="36"/>
              </w:rPr>
              <w:t>〕</w:t>
            </w:r>
            <w:r>
              <w:rPr>
                <w:sz w:val="36"/>
              </w:rPr>
              <w:t>。</w:t>
            </w:r>
          </w:p>
        </w:tc>
        <w:tc>
          <w:tcPr>
            <w:tcW w:w="34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4600"/>
          <w:tab w:val="left" w:pos="13152"/>
        </w:tabs>
        <w:spacing w:before="57"/>
      </w:pPr>
      <w:r>
        <w:t>2.我认为</w:t>
      </w:r>
      <w:r>
        <w:rPr>
          <w:spacing w:val="-1"/>
        </w:rPr>
        <w:t xml:space="preserve"> </w:t>
      </w:r>
      <w:r>
        <w:rPr>
          <w:rFonts w:ascii="黑体" w:eastAsia="黑体" w:hAnsi="黑体" w:hint="eastAsia"/>
        </w:rPr>
        <w:t>jiàn kāng</w:t>
      </w:r>
      <w:r>
        <w:t>〔</w:t>
        <w:tab/>
        <w:t>〕是最重要的，因此，我们寻常要留意</w:t>
      </w:r>
      <w:r>
        <w:rPr>
          <w:spacing w:val="-90"/>
        </w:rPr>
        <w:t xml:space="preserve"> </w:t>
      </w:r>
      <w:r>
        <w:rPr>
          <w:rFonts w:ascii="黑体" w:eastAsia="黑体" w:hAnsi="黑体" w:hint="eastAsia"/>
        </w:rPr>
        <w:t>yù fáng</w:t>
      </w:r>
      <w:r>
        <w:t>〔</w:t>
        <w:tab/>
        <w:t>〕</w:t>
      </w:r>
    </w:p>
    <w:p>
      <w:pPr>
        <w:pStyle w:val="BodyText"/>
        <w:tabs>
          <w:tab w:val="left" w:pos="2619"/>
          <w:tab w:val="left" w:pos="6400"/>
        </w:tabs>
        <w:spacing w:before="7"/>
      </w:pPr>
      <w:r>
        <w:rPr>
          <w:rFonts w:ascii="黑体" w:eastAsia="黑体" w:hAnsi="黑体" w:hint="eastAsia"/>
        </w:rPr>
        <w:t>jí bìng</w:t>
      </w:r>
      <w:r>
        <w:t>〔</w:t>
        <w:tab/>
      </w:r>
      <w:r>
        <w:rPr>
          <w:spacing w:val="-180"/>
        </w:rPr>
        <w:t>〕</w:t>
      </w:r>
      <w:r>
        <w:t xml:space="preserve">，多吃 </w:t>
      </w:r>
      <w:r>
        <w:rPr>
          <w:rFonts w:ascii="黑体" w:eastAsia="黑体" w:hAnsi="黑体" w:hint="eastAsia"/>
        </w:rPr>
        <w:t>shū cài</w:t>
      </w:r>
      <w:r>
        <w:t>〔</w:t>
        <w:tab/>
      </w:r>
      <w:r>
        <w:rPr>
          <w:spacing w:val="-180"/>
        </w:rPr>
        <w:t>〕</w:t>
      </w:r>
      <w:r>
        <w:t>，增加抵抗力。</w:t>
      </w:r>
    </w:p>
    <w:p>
      <w:pPr>
        <w:pStyle w:val="BodyText"/>
        <w:tabs>
          <w:tab w:val="left" w:pos="9281"/>
        </w:tabs>
        <w:spacing w:before="7" w:after="57"/>
      </w:pPr>
      <w:r>
        <w:t>二、以下加点字注音和词语书写完全正确的一项为哪一项〔</w:t>
        <w:tab/>
      </w:r>
      <w:r>
        <w:rPr>
          <w:spacing w:val="-180"/>
        </w:rPr>
        <w:t>〕</w:t>
      </w:r>
      <w:r>
        <w:t>〔3</w:t>
      </w:r>
      <w:r>
        <w:rPr>
          <w:spacing w:val="-90"/>
        </w:rPr>
        <w:t xml:space="preserve"> </w:t>
      </w:r>
      <w:r>
        <w:t>分〕</w:t>
      </w:r>
    </w:p>
    <w:tbl>
      <w:tblPr>
        <w:tblStyle w:val="TableNormal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1"/>
        <w:gridCol w:w="2611"/>
        <w:gridCol w:w="95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2661" w:type="dxa"/>
          </w:tcPr>
          <w:p>
            <w:pPr>
              <w:pStyle w:val="TableParagraph"/>
              <w:spacing w:line="204" w:lineRule="auto"/>
              <w:ind w:left="50"/>
              <w:rPr>
                <w:sz w:val="36"/>
              </w:rPr>
            </w:pPr>
            <w:r>
              <w:rPr>
                <w:sz w:val="36"/>
              </w:rPr>
              <w:t>A.</w:t>
            </w:r>
            <w:r>
              <w:rPr>
                <w:spacing w:val="-252"/>
                <w:sz w:val="36"/>
              </w:rPr>
              <w:t>脂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肪〔</w:t>
            </w:r>
            <w:r>
              <w:rPr>
                <w:rFonts w:ascii="黑体" w:eastAsia="黑体" w:hAnsi="黑体" w:hint="eastAsia"/>
                <w:sz w:val="36"/>
              </w:rPr>
              <w:t>zhǐ</w:t>
            </w:r>
            <w:r>
              <w:rPr>
                <w:sz w:val="36"/>
              </w:rPr>
              <w:t>〕</w:t>
            </w:r>
          </w:p>
        </w:tc>
        <w:tc>
          <w:tcPr>
            <w:tcW w:w="2611" w:type="dxa"/>
          </w:tcPr>
          <w:p>
            <w:pPr>
              <w:pStyle w:val="TableParagraph"/>
              <w:spacing w:line="204" w:lineRule="auto"/>
              <w:ind w:left="269"/>
              <w:rPr>
                <w:sz w:val="36"/>
              </w:rPr>
            </w:pPr>
            <w:r>
              <w:rPr>
                <w:spacing w:val="-126"/>
                <w:sz w:val="36"/>
              </w:rPr>
              <w:t>先驱</w:t>
            </w:r>
            <w:r>
              <w:rPr>
                <w:position w:val="-13"/>
                <w:sz w:val="36"/>
              </w:rPr>
              <w:t>．</w:t>
            </w:r>
            <w:r>
              <w:rPr>
                <w:sz w:val="36"/>
              </w:rPr>
              <w:t>〔</w:t>
            </w:r>
            <w:r>
              <w:rPr>
                <w:rFonts w:ascii="黑体" w:eastAsia="黑体" w:hAnsi="黑体" w:hint="eastAsia"/>
                <w:sz w:val="36"/>
              </w:rPr>
              <w:t>qū</w:t>
            </w:r>
            <w:r>
              <w:rPr>
                <w:sz w:val="36"/>
              </w:rPr>
              <w:t>〕</w:t>
            </w:r>
          </w:p>
        </w:tc>
        <w:tc>
          <w:tcPr>
            <w:tcW w:w="950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钢铁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2661" w:type="dxa"/>
          </w:tcPr>
          <w:p>
            <w:pPr>
              <w:pStyle w:val="TableParagraph"/>
              <w:spacing w:before="23" w:line="208" w:lineRule="auto"/>
              <w:ind w:left="50"/>
              <w:rPr>
                <w:sz w:val="36"/>
              </w:rPr>
            </w:pPr>
            <w:r>
              <w:rPr>
                <w:sz w:val="36"/>
              </w:rPr>
              <w:t>B.</w:t>
            </w:r>
            <w:r>
              <w:rPr>
                <w:spacing w:val="-126"/>
                <w:sz w:val="36"/>
              </w:rPr>
              <w:t>繁衍</w:t>
            </w:r>
            <w:r>
              <w:rPr>
                <w:position w:val="-13"/>
                <w:sz w:val="36"/>
              </w:rPr>
              <w:t>．</w:t>
            </w:r>
            <w:r>
              <w:rPr>
                <w:sz w:val="36"/>
              </w:rPr>
              <w:t>〔</w:t>
            </w:r>
            <w:r>
              <w:rPr>
                <w:rFonts w:ascii="黑体" w:eastAsia="黑体" w:hAnsi="黑体" w:hint="eastAsia"/>
                <w:sz w:val="36"/>
              </w:rPr>
              <w:t>yǎn</w:t>
            </w:r>
            <w:r>
              <w:rPr>
                <w:sz w:val="36"/>
              </w:rPr>
              <w:t>〕</w:t>
            </w:r>
          </w:p>
        </w:tc>
        <w:tc>
          <w:tcPr>
            <w:tcW w:w="2611" w:type="dxa"/>
          </w:tcPr>
          <w:p>
            <w:pPr>
              <w:pStyle w:val="TableParagraph"/>
              <w:spacing w:before="23" w:line="208" w:lineRule="auto"/>
              <w:ind w:left="269"/>
              <w:rPr>
                <w:sz w:val="36"/>
              </w:rPr>
            </w:pPr>
            <w:r>
              <w:rPr>
                <w:spacing w:val="-126"/>
                <w:sz w:val="36"/>
              </w:rPr>
              <w:t>头颅</w:t>
            </w:r>
            <w:r>
              <w:rPr>
                <w:position w:val="-13"/>
                <w:sz w:val="36"/>
              </w:rPr>
              <w:t>．</w:t>
            </w:r>
            <w:r>
              <w:rPr>
                <w:sz w:val="36"/>
              </w:rPr>
              <w:t>〔</w:t>
            </w:r>
            <w:r>
              <w:rPr>
                <w:rFonts w:ascii="黑体" w:eastAsia="黑体" w:hAnsi="黑体" w:hint="eastAsia"/>
                <w:sz w:val="36"/>
              </w:rPr>
              <w:t>lú</w:t>
            </w:r>
            <w:r>
              <w:rPr>
                <w:sz w:val="36"/>
              </w:rPr>
              <w:t>〕</w:t>
            </w:r>
          </w:p>
        </w:tc>
        <w:tc>
          <w:tcPr>
            <w:tcW w:w="950" w:type="dxa"/>
          </w:tcPr>
          <w:p>
            <w:pPr>
              <w:pStyle w:val="TableParagraph"/>
              <w:spacing w:line="456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响午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2661" w:type="dxa"/>
          </w:tcPr>
          <w:p>
            <w:pPr>
              <w:pStyle w:val="TableParagraph"/>
              <w:spacing w:before="19" w:line="211" w:lineRule="auto"/>
              <w:ind w:left="50"/>
              <w:rPr>
                <w:sz w:val="36"/>
              </w:rPr>
            </w:pPr>
            <w:r>
              <w:rPr>
                <w:sz w:val="36"/>
              </w:rPr>
              <w:t>C.</w:t>
            </w:r>
            <w:r>
              <w:rPr>
                <w:spacing w:val="-126"/>
                <w:sz w:val="36"/>
              </w:rPr>
              <w:t>概率</w:t>
            </w:r>
            <w:r>
              <w:rPr>
                <w:position w:val="-13"/>
                <w:sz w:val="36"/>
              </w:rPr>
              <w:t>．</w:t>
            </w:r>
            <w:r>
              <w:rPr>
                <w:sz w:val="36"/>
              </w:rPr>
              <w:t>〔</w:t>
            </w:r>
            <w:r>
              <w:rPr>
                <w:rFonts w:ascii="黑体" w:eastAsia="黑体" w:hAnsi="黑体" w:hint="eastAsia"/>
                <w:sz w:val="36"/>
              </w:rPr>
              <w:t>lǜ</w:t>
            </w:r>
            <w:r>
              <w:rPr>
                <w:sz w:val="36"/>
              </w:rPr>
              <w:t>〕</w:t>
            </w:r>
          </w:p>
        </w:tc>
        <w:tc>
          <w:tcPr>
            <w:tcW w:w="2611" w:type="dxa"/>
          </w:tcPr>
          <w:p>
            <w:pPr>
              <w:pStyle w:val="TableParagraph"/>
              <w:spacing w:before="19" w:line="211" w:lineRule="auto"/>
              <w:ind w:left="269"/>
              <w:rPr>
                <w:sz w:val="36"/>
              </w:rPr>
            </w:pPr>
            <w:r>
              <w:rPr>
                <w:spacing w:val="-252"/>
                <w:sz w:val="36"/>
              </w:rPr>
              <w:t>臭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味〔</w:t>
            </w:r>
            <w:r>
              <w:rPr>
                <w:rFonts w:ascii="黑体" w:eastAsia="黑体" w:hAnsi="黑体" w:hint="eastAsia"/>
                <w:sz w:val="36"/>
              </w:rPr>
              <w:t>chòu</w:t>
            </w:r>
            <w:r>
              <w:rPr>
                <w:sz w:val="36"/>
              </w:rPr>
              <w:t>〕</w:t>
            </w:r>
          </w:p>
        </w:tc>
        <w:tc>
          <w:tcPr>
            <w:tcW w:w="950" w:type="dxa"/>
          </w:tcPr>
          <w:p>
            <w:pPr>
              <w:pStyle w:val="TableParagraph"/>
              <w:spacing w:line="454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拂拭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2661" w:type="dxa"/>
          </w:tcPr>
          <w:p>
            <w:pPr>
              <w:pStyle w:val="TableParagraph"/>
              <w:spacing w:before="63" w:line="165" w:lineRule="auto"/>
              <w:ind w:left="50"/>
              <w:rPr>
                <w:sz w:val="36"/>
              </w:rPr>
            </w:pPr>
            <w:r>
              <w:rPr>
                <w:sz w:val="36"/>
              </w:rPr>
              <w:t>D.</w:t>
            </w:r>
            <w:r>
              <w:rPr>
                <w:spacing w:val="-252"/>
                <w:sz w:val="36"/>
              </w:rPr>
              <w:t>隧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道〔</w:t>
            </w:r>
            <w:r>
              <w:rPr>
                <w:rFonts w:ascii="黑体" w:eastAsia="黑体" w:hAnsi="黑体" w:hint="eastAsia"/>
                <w:sz w:val="36"/>
              </w:rPr>
              <w:t>suì</w:t>
            </w:r>
            <w:r>
              <w:rPr>
                <w:sz w:val="36"/>
              </w:rPr>
              <w:t>〕</w:t>
            </w:r>
          </w:p>
        </w:tc>
        <w:tc>
          <w:tcPr>
            <w:tcW w:w="2611" w:type="dxa"/>
          </w:tcPr>
          <w:p>
            <w:pPr>
              <w:pStyle w:val="TableParagraph"/>
              <w:spacing w:before="63" w:line="165" w:lineRule="auto"/>
              <w:ind w:left="269"/>
              <w:rPr>
                <w:sz w:val="36"/>
              </w:rPr>
            </w:pPr>
            <w:r>
              <w:rPr>
                <w:spacing w:val="-126"/>
                <w:sz w:val="36"/>
              </w:rPr>
              <w:t>火焰</w:t>
            </w:r>
            <w:r>
              <w:rPr>
                <w:position w:val="-13"/>
                <w:sz w:val="36"/>
              </w:rPr>
              <w:t>．</w:t>
            </w:r>
            <w:r>
              <w:rPr>
                <w:sz w:val="36"/>
              </w:rPr>
              <w:t>〔</w:t>
            </w:r>
            <w:r>
              <w:rPr>
                <w:rFonts w:ascii="黑体" w:eastAsia="黑体" w:hAnsi="黑体" w:hint="eastAsia"/>
                <w:sz w:val="36"/>
              </w:rPr>
              <w:t>yàn</w:t>
            </w:r>
            <w:r>
              <w:rPr>
                <w:sz w:val="36"/>
              </w:rPr>
              <w:t>〕</w:t>
            </w:r>
          </w:p>
        </w:tc>
        <w:tc>
          <w:tcPr>
            <w:tcW w:w="950" w:type="dxa"/>
          </w:tcPr>
          <w:p>
            <w:pPr>
              <w:pStyle w:val="TableParagraph"/>
              <w:spacing w:line="456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迟吨</w:t>
            </w:r>
          </w:p>
        </w:tc>
      </w:tr>
    </w:tbl>
    <w:p>
      <w:pPr>
        <w:pStyle w:val="BodyText"/>
        <w:spacing w:before="35"/>
      </w:pPr>
      <w:r>
        <w:rPr>
          <w:spacing w:val="-13"/>
        </w:rPr>
        <w:t>三、选择恰当的关联词语填空。</w:t>
      </w:r>
      <w:r>
        <w:t>〔3</w:t>
      </w:r>
      <w:r>
        <w:rPr>
          <w:spacing w:val="-45"/>
        </w:rPr>
        <w:t xml:space="preserve"> 分</w:t>
      </w:r>
      <w:r>
        <w:t>〕</w:t>
      </w:r>
    </w:p>
    <w:p>
      <w:pPr>
        <w:pStyle w:val="BodyText"/>
        <w:tabs>
          <w:tab w:val="left" w:pos="6249"/>
          <w:tab w:val="left" w:pos="9310"/>
        </w:tabs>
        <w:spacing w:before="7"/>
        <w:ind w:left="2828"/>
      </w:pPr>
      <w:r>
        <w:t>不仅……而且……</w:t>
        <w:tab/>
        <w:t>假设……就……</w:t>
        <w:tab/>
        <w:t>虽然……但是……</w:t>
      </w:r>
    </w:p>
    <w:p>
      <w:pPr>
        <w:pStyle w:val="BodyText"/>
        <w:tabs>
          <w:tab w:val="left" w:pos="1719"/>
          <w:tab w:val="left" w:pos="7120"/>
        </w:tabs>
        <w:spacing w:before="7"/>
      </w:pPr>
      <w:r>
        <w:t>1.〔</w:t>
        <w:tab/>
        <w:t>〕在只有几个癌细胞的时候〔</w:t>
        <w:tab/>
        <w:t>〕能够觉察的话，死亡率会大大降低。</w:t>
      </w:r>
    </w:p>
    <w:p>
      <w:pPr>
        <w:pStyle w:val="BodyText"/>
        <w:tabs>
          <w:tab w:val="left" w:pos="2439"/>
          <w:tab w:val="left" w:pos="6940"/>
        </w:tabs>
        <w:spacing w:before="7"/>
      </w:pPr>
      <w:r>
        <w:t>2.鸟类〔</w:t>
        <w:tab/>
        <w:t>〕和恐龙有亲缘关系</w:t>
      </w:r>
      <w:r>
        <w:rPr>
          <w:spacing w:val="-180"/>
        </w:rPr>
        <w:t>，</w:t>
      </w:r>
      <w:r>
        <w:t>〔</w:t>
        <w:tab/>
        <w:t>〕很可能就是一种小型恐龙的后裔。</w:t>
      </w:r>
    </w:p>
    <w:p>
      <w:pPr>
        <w:pStyle w:val="BodyText"/>
        <w:tabs>
          <w:tab w:val="left" w:pos="1719"/>
          <w:tab w:val="left" w:pos="5860"/>
        </w:tabs>
        <w:spacing w:before="6" w:line="242" w:lineRule="auto"/>
        <w:ind w:right="3438"/>
      </w:pPr>
      <w:r>
        <w:t>3.〔</w:t>
        <w:tab/>
        <w:t>〕人工智能很强大</w:t>
      </w:r>
      <w:r>
        <w:rPr>
          <w:spacing w:val="-180"/>
        </w:rPr>
        <w:t>，</w:t>
      </w:r>
      <w:r>
        <w:t>〔</w:t>
        <w:tab/>
        <w:t>〕它并不能代替人类做全部的工作</w:t>
      </w:r>
      <w:r>
        <w:rPr>
          <w:spacing w:val="-19"/>
        </w:rPr>
        <w:t>。</w:t>
      </w:r>
      <w:r>
        <w:t>四、请将四字词语补充完整</w:t>
      </w:r>
      <w:r>
        <w:rPr>
          <w:spacing w:val="-180"/>
        </w:rPr>
        <w:t>。</w:t>
      </w:r>
      <w:r>
        <w:t>〔4</w:t>
      </w:r>
      <w:r>
        <w:rPr>
          <w:spacing w:val="-90"/>
        </w:rPr>
        <w:t xml:space="preserve"> </w:t>
      </w:r>
      <w:r>
        <w:t>分〕</w:t>
      </w:r>
    </w:p>
    <w:p>
      <w:pPr>
        <w:pStyle w:val="BodyText"/>
        <w:tabs>
          <w:tab w:val="left" w:pos="4975"/>
          <w:tab w:val="left" w:pos="6242"/>
          <w:tab w:val="left" w:pos="12752"/>
          <w:tab w:val="left" w:pos="14019"/>
        </w:tabs>
        <w:spacing w:before="5" w:after="57"/>
        <w:ind w:left="100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260350</wp:posOffset>
            </wp:positionV>
            <wp:extent cx="2209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260350</wp:posOffset>
            </wp:positionV>
            <wp:extent cx="19685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565150</wp:posOffset>
            </wp:positionV>
            <wp:extent cx="2153602" cy="380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当看到公园里形态〔</w:t>
        <w:tab/>
      </w:r>
      <w:r>
        <w:rPr>
          <w:spacing w:val="-180"/>
        </w:rPr>
        <w:t>〕</w:t>
      </w:r>
      <w:r>
        <w:t>〔</w:t>
        <w:tab/>
        <w:t>〕的花儿有多种颜色时，我想到了〔</w:t>
        <w:tab/>
      </w:r>
      <w:r>
        <w:rPr>
          <w:spacing w:val="-180"/>
        </w:rPr>
        <w:t>〕</w:t>
      </w:r>
      <w:r>
        <w:t>〔</w:t>
        <w:tab/>
        <w:t>〕斑</w:t>
      </w:r>
    </w:p>
    <w:tbl>
      <w:tblPr>
        <w:tblStyle w:val="TableNormal"/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1"/>
        <w:gridCol w:w="1251"/>
        <w:gridCol w:w="5590"/>
      </w:tblGrid>
      <w:tr>
        <w:tblPrEx>
          <w:tblW w:w="0" w:type="auto"/>
          <w:jc w:val="left"/>
          <w:tblInd w:w="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76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斓这个词语；当收到梦寐以求的礼物时，我〔</w:t>
            </w:r>
          </w:p>
          <w:p>
            <w:pPr>
              <w:pStyle w:val="TableParagraph"/>
              <w:spacing w:line="20" w:lineRule="exact"/>
              <w:ind w:left="30"/>
              <w:rPr>
                <w:sz w:val="2"/>
              </w:rPr>
            </w:pPr>
            <w:r>
              <w:rPr>
                <w:sz w:val="2"/>
              </w:rPr>
              <w:drawing>
                <wp:inline distT="0" distB="0" distL="0" distR="0">
                  <wp:extent cx="251459" cy="12573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4.png"/>
                          <pic:cNvPicPr/>
                        </pic:nvPicPr>
                        <pic:blipFill>
                          <a:blip xmlns:r="http://schemas.openxmlformats.org/officeDocument/2006/relationships"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59" cy="12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</w:tcPr>
          <w:p>
            <w:pPr>
              <w:pStyle w:val="TableParagraph"/>
              <w:spacing w:line="394" w:lineRule="exact"/>
              <w:ind w:left="150"/>
              <w:rPr>
                <w:sz w:val="36"/>
              </w:rPr>
            </w:pPr>
            <w:r>
              <w:rPr>
                <w:spacing w:val="-202"/>
                <w:sz w:val="36"/>
              </w:rPr>
              <w:t>〕</w:t>
            </w:r>
            <w:r>
              <w:rPr>
                <w:sz w:val="36"/>
              </w:rPr>
              <w:t>〔</w:t>
            </w:r>
          </w:p>
        </w:tc>
        <w:tc>
          <w:tcPr>
            <w:tcW w:w="5590" w:type="dxa"/>
          </w:tcPr>
          <w:p>
            <w:pPr>
              <w:pStyle w:val="TableParagraph"/>
              <w:spacing w:line="394" w:lineRule="exact"/>
              <w:ind w:left="137"/>
              <w:rPr>
                <w:sz w:val="36"/>
              </w:rPr>
            </w:pPr>
            <w:r>
              <w:rPr>
                <w:sz w:val="36"/>
              </w:rPr>
              <w:t>〕假设狂；当教师在我的画作上加了</w:t>
            </w:r>
          </w:p>
        </w:tc>
      </w:tr>
      <w:tr>
        <w:tblPrEx>
          <w:tblW w:w="0" w:type="auto"/>
          <w:jc w:val="left"/>
          <w:tblInd w:w="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6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一笔，使这幅画更鲜活时，教师的帮助可谓是〔</w:t>
            </w:r>
          </w:p>
        </w:tc>
        <w:tc>
          <w:tcPr>
            <w:tcW w:w="1251" w:type="dxa"/>
          </w:tcPr>
          <w:p>
            <w:pPr>
              <w:pStyle w:val="TableParagraph"/>
              <w:spacing w:before="3" w:line="391" w:lineRule="exact"/>
              <w:ind w:left="571"/>
              <w:rPr>
                <w:sz w:val="36"/>
              </w:rPr>
            </w:pPr>
            <w:r>
              <w:rPr>
                <w:spacing w:val="-180"/>
                <w:sz w:val="36"/>
              </w:rPr>
              <w:t>〕</w:t>
            </w:r>
            <w:r>
              <w:rPr>
                <w:sz w:val="36"/>
              </w:rPr>
              <w:t>〔</w:t>
            </w:r>
          </w:p>
        </w:tc>
        <w:tc>
          <w:tcPr>
            <w:tcW w:w="5590" w:type="dxa"/>
          </w:tcPr>
          <w:p>
            <w:pPr>
              <w:pStyle w:val="TableParagraph"/>
              <w:spacing w:before="3" w:line="391" w:lineRule="exact"/>
              <w:ind w:left="580"/>
              <w:rPr>
                <w:sz w:val="36"/>
              </w:rPr>
            </w:pPr>
            <w:r>
              <w:rPr>
                <w:sz w:val="36"/>
              </w:rPr>
              <w:t>〕之笔。</w:t>
            </w:r>
          </w:p>
        </w:tc>
      </w:tr>
    </w:tbl>
    <w:p>
      <w:pPr>
        <w:pStyle w:val="BodyText"/>
        <w:spacing w:line="57" w:lineRule="exact"/>
        <w:ind w:left="74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183007" cy="3629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3007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2162"/>
        </w:tabs>
        <w:spacing w:line="242" w:lineRule="auto"/>
        <w:ind w:right="1365"/>
      </w:pPr>
      <w:r>
        <w:t>五</w:t>
      </w:r>
      <w:r>
        <w:rPr>
          <w:spacing w:val="-180"/>
        </w:rPr>
        <w:t>、</w:t>
      </w:r>
      <w:r>
        <w:t>〔原创题</w:t>
      </w:r>
      <w:r>
        <w:rPr>
          <w:spacing w:val="-180"/>
        </w:rPr>
        <w:t>〕</w:t>
      </w:r>
      <w:r>
        <w:t>“潜水”有多种含义，下面对该词理解不正确的一项为哪一项〔</w:t>
        <w:tab/>
      </w:r>
      <w:r>
        <w:rPr>
          <w:spacing w:val="-180"/>
        </w:rPr>
        <w:t>〕</w:t>
      </w:r>
      <w:r>
        <w:t>〔3</w:t>
      </w:r>
      <w:r>
        <w:rPr>
          <w:spacing w:val="-90"/>
        </w:rPr>
        <w:t xml:space="preserve"> </w:t>
      </w:r>
      <w:r>
        <w:t>分</w:t>
      </w:r>
      <w:r>
        <w:rPr>
          <w:spacing w:val="-18"/>
        </w:rPr>
        <w:t>〕</w:t>
      </w:r>
      <w:r>
        <w:t xml:space="preserve"> A.体育运开工程之一。运发动借助水下装备在水下进展各种竞技竞赛。</w:t>
      </w:r>
    </w:p>
    <w:p>
      <w:pPr>
        <w:pStyle w:val="ListParagraph"/>
        <w:numPr>
          <w:ilvl w:val="0"/>
          <w:numId w:val="18"/>
        </w:numPr>
        <w:tabs>
          <w:tab w:val="left" w:pos="641"/>
        </w:tabs>
        <w:spacing w:before="5" w:after="0" w:line="242" w:lineRule="auto"/>
        <w:ind w:left="279" w:right="377" w:firstLine="0"/>
        <w:jc w:val="left"/>
        <w:rPr>
          <w:sz w:val="36"/>
        </w:rPr>
      </w:pPr>
      <w:r>
        <w:rPr>
          <w:spacing w:val="-1"/>
          <w:sz w:val="36"/>
        </w:rPr>
        <w:t>在他人不知情的状况下，观看共享信息或留言，而不主动表露自己身份、公布信息和回复</w:t>
      </w:r>
      <w:r>
        <w:rPr>
          <w:sz w:val="36"/>
        </w:rPr>
        <w:t>他人信息的行为。</w:t>
      </w:r>
    </w:p>
    <w:p>
      <w:pPr>
        <w:pStyle w:val="ListParagraph"/>
        <w:numPr>
          <w:ilvl w:val="0"/>
          <w:numId w:val="18"/>
        </w:numPr>
        <w:tabs>
          <w:tab w:val="left" w:pos="641"/>
        </w:tabs>
        <w:spacing w:before="4" w:after="0" w:line="240" w:lineRule="auto"/>
        <w:ind w:left="640" w:right="0" w:hanging="362"/>
        <w:jc w:val="left"/>
        <w:rPr>
          <w:sz w:val="36"/>
        </w:rPr>
      </w:pPr>
      <w:r>
        <w:rPr>
          <w:sz w:val="36"/>
        </w:rPr>
        <w:t>隐秘、不声张地在水中游泳。</w:t>
      </w:r>
    </w:p>
    <w:p>
      <w:pPr>
        <w:pStyle w:val="ListParagraph"/>
        <w:numPr>
          <w:ilvl w:val="0"/>
          <w:numId w:val="18"/>
        </w:numPr>
        <w:tabs>
          <w:tab w:val="left" w:pos="641"/>
        </w:tabs>
        <w:spacing w:before="7" w:after="0" w:line="242" w:lineRule="auto"/>
        <w:ind w:left="279" w:right="321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855599</wp:posOffset>
            </wp:positionV>
            <wp:extent cx="44958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地下水的一种类型。指埋藏在地面之下、第一个隔水层之上的具有自由水面的地下水。</w:t>
      </w:r>
      <w:r>
        <w:rPr>
          <w:spacing w:val="1"/>
          <w:sz w:val="36"/>
        </w:rPr>
        <w:t xml:space="preserve"> </w:t>
      </w:r>
      <w:r>
        <w:rPr>
          <w:spacing w:val="-14"/>
          <w:sz w:val="36"/>
        </w:rPr>
        <w:t>六、依据要求完成句子练习。</w:t>
      </w:r>
      <w:r>
        <w:rPr>
          <w:sz w:val="36"/>
        </w:rPr>
        <w:t>〔10                                           分〕</w:t>
      </w:r>
      <w:r>
        <w:rPr>
          <w:spacing w:val="1"/>
          <w:sz w:val="36"/>
        </w:rPr>
        <w:t xml:space="preserve"> </w:t>
      </w:r>
      <w:r>
        <w:rPr>
          <w:spacing w:val="-1"/>
          <w:sz w:val="36"/>
        </w:rPr>
        <w:t>1.〔名校期末真题〕恐龙学会了飞行。扩：一种带羽毛的恐龙在奔驰过程中学会了飞行</w:t>
      </w:r>
      <w:r>
        <w:rPr>
          <w:spacing w:val="-279"/>
          <w:sz w:val="36"/>
        </w:rPr>
        <w:t>。</w:t>
      </w:r>
      <w:r>
        <w:rPr>
          <w:sz w:val="36"/>
        </w:rPr>
        <w:t>〔照样子，写句子</w:t>
      </w:r>
      <w:r>
        <w:rPr>
          <w:spacing w:val="-180"/>
          <w:sz w:val="36"/>
        </w:rPr>
        <w:t>〕</w:t>
      </w:r>
      <w:r>
        <w:rPr>
          <w:sz w:val="36"/>
        </w:rPr>
        <w:t>〔2</w:t>
      </w:r>
      <w:r>
        <w:rPr>
          <w:spacing w:val="-45"/>
          <w:sz w:val="36"/>
        </w:rPr>
        <w:t xml:space="preserve"> 分</w:t>
      </w:r>
      <w:r>
        <w:rPr>
          <w:sz w:val="36"/>
        </w:rPr>
        <w:t>〕</w:t>
      </w:r>
    </w:p>
    <w:p>
      <w:pPr>
        <w:pStyle w:val="BodyText"/>
        <w:spacing w:before="9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265048</wp:posOffset>
            </wp:positionV>
            <wp:extent cx="56388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松鼠摇着尾巴。扩：</w:t>
      </w:r>
    </w:p>
    <w:p>
      <w:pPr>
        <w:pStyle w:val="ListParagraph"/>
        <w:numPr>
          <w:ilvl w:val="0"/>
          <w:numId w:val="17"/>
        </w:numPr>
        <w:tabs>
          <w:tab w:val="left" w:pos="641"/>
        </w:tabs>
        <w:spacing w:before="6" w:after="0" w:line="240" w:lineRule="auto"/>
        <w:ind w:left="640" w:right="0" w:hanging="362"/>
        <w:jc w:val="left"/>
        <w:rPr>
          <w:sz w:val="36"/>
        </w:rPr>
      </w:pPr>
      <w:r>
        <w:rPr>
          <w:sz w:val="36"/>
        </w:rPr>
        <w:t>有一种叫作“碳纳米管”的奇特材料，比钢铁结实百倍。</w:t>
      </w:r>
    </w:p>
    <w:p>
      <w:pPr>
        <w:pStyle w:val="ListParagraph"/>
        <w:numPr>
          <w:ilvl w:val="0"/>
          <w:numId w:val="16"/>
        </w:numPr>
        <w:tabs>
          <w:tab w:val="left" w:pos="1181"/>
          <w:tab w:val="left" w:pos="5320"/>
        </w:tabs>
        <w:spacing w:before="7" w:after="0" w:line="240" w:lineRule="auto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558419</wp:posOffset>
            </wp:positionV>
            <wp:extent cx="54102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这句话运用了</w:t>
        <w:tab/>
        <w:t>的说明方法，写出了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  <w:sectPr>
          <w:type w:val="continuous"/>
          <w:pgSz w:w="17860" w:h="25260"/>
          <w:pgMar w:top="1420" w:right="1380" w:bottom="280" w:left="1420" w:header="708" w:footer="70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199437</wp:posOffset>
            </wp:positionV>
            <wp:extent cx="1270" cy="1270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199437</wp:posOffset>
            </wp:positionV>
            <wp:extent cx="1270" cy="1270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7050" w:lineRule="exact"/>
        <w:ind w:left="8741"/>
      </w:pPr>
      <w:r>
        <w:rPr>
          <w:spacing w:val="-180"/>
        </w:rPr>
        <w:t>。</w:t>
      </w:r>
      <w:r>
        <w:t>〔3</w:t>
      </w:r>
      <w:r>
        <w:rPr>
          <w:spacing w:val="-45"/>
        </w:rPr>
        <w:t xml:space="preserve"> 分</w:t>
      </w:r>
      <w:r>
        <w:t>〕</w:t>
      </w:r>
    </w:p>
    <w:p>
      <w:pPr>
        <w:pStyle w:val="ListParagraph"/>
        <w:numPr>
          <w:ilvl w:val="0"/>
          <w:numId w:val="16"/>
        </w:numPr>
        <w:tabs>
          <w:tab w:val="left" w:pos="1181"/>
        </w:tabs>
        <w:spacing w:before="0" w:after="0" w:line="6581" w:lineRule="exact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4160361</wp:posOffset>
            </wp:positionV>
            <wp:extent cx="1270" cy="127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w w:val="95"/>
          <w:sz w:val="36"/>
        </w:rPr>
        <w:t>请你用这种说明方法描述一种事物。</w:t>
      </w:r>
      <w:r>
        <w:rPr>
          <w:w w:val="95"/>
          <w:sz w:val="36"/>
        </w:rPr>
        <w:t>〔2</w:t>
      </w:r>
      <w:r>
        <w:rPr>
          <w:spacing w:val="260"/>
          <w:sz w:val="36"/>
        </w:rPr>
        <w:t xml:space="preserve"> </w:t>
      </w:r>
      <w:r>
        <w:rPr>
          <w:w w:val="95"/>
          <w:sz w:val="36"/>
        </w:rPr>
        <w:t>分〕</w:t>
      </w: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https://d.book118.com/358017011134006023</w:t>
        </w:r>
      </w:hyperlink>
    </w:p>
    <w:p>
      <w:pPr>
        <w:pStyle w:val="ListParagraph"/>
        <w:numPr>
          <w:ilvl w:val="0"/>
          <w:numId w:val="16"/>
        </w:numPr>
        <w:tabs>
          <w:tab w:val="left" w:pos="1181"/>
        </w:tabs>
        <w:spacing w:before="0" w:after="0" w:line="6581" w:lineRule="exact"/>
        <w:ind w:left="1181" w:right="0" w:hanging="902"/>
        <w:jc w:val="left"/>
        <w:rPr>
          <w:sz w:val="36"/>
        </w:rPr>
      </w:pPr>
    </w:p>
    <w:sectPr>
      <w:type w:val="nextPage"/>
      <w:pgSz w:w="17860" w:h="25260"/>
      <w:pgMar w:top="1420" w:right="1380" w:bottom="280" w:left="1420" w:header="708" w:footer="708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C218A"/>
    <w:multiLevelType w:val="hybridMultilevel"/>
    <w:tmpl w:val="00000000"/>
    <w:lvl w:ilvl="0">
      <w:start w:val="2"/>
      <w:numFmt w:val="upperLetter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1">
    <w:nsid w:val="1187E384"/>
    <w:multiLevelType w:val="hybridMultilevel"/>
    <w:tmpl w:val="00000000"/>
    <w:lvl w:ilvl="0">
      <w:start w:val="2"/>
      <w:numFmt w:val="decimal"/>
      <w:lvlText w:val="（%1）"/>
      <w:lvlJc w:val="left"/>
      <w:pPr>
        <w:ind w:left="1181" w:hanging="902"/>
        <w:jc w:val="left"/>
      </w:pPr>
      <w:rPr>
        <w:rFonts w:ascii="宋体" w:eastAsia="宋体" w:hAnsi="宋体" w:cs="宋体" w:hint="default"/>
        <w:spacing w:val="-7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6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902"/>
      </w:pPr>
      <w:rPr>
        <w:rFonts w:hint="default"/>
      </w:rPr>
    </w:lvl>
  </w:abstractNum>
  <w:abstractNum w:abstractNumId="2">
    <w:nsid w:val="11B82E14"/>
    <w:multiLevelType w:val="hybridMultilevel"/>
    <w:tmpl w:val="00000000"/>
    <w:lvl w:ilvl="0">
      <w:start w:val="2"/>
      <w:numFmt w:val="decimal"/>
      <w:lvlText w:val="%1."/>
      <w:lvlJc w:val="left"/>
      <w:pPr>
        <w:ind w:left="1361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8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361"/>
      </w:pPr>
      <w:rPr>
        <w:rFonts w:hint="default"/>
      </w:rPr>
    </w:lvl>
  </w:abstractNum>
  <w:abstractNum w:abstractNumId="3">
    <w:nsid w:val="41F69B49"/>
    <w:multiLevelType w:val="hybridMultilevel"/>
    <w:tmpl w:val="00000000"/>
    <w:lvl w:ilvl="0">
      <w:start w:val="1"/>
      <w:numFmt w:val="upperLetter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4">
    <w:nsid w:val="4EF446F1"/>
    <w:multiLevelType w:val="hybridMultilevel"/>
    <w:tmpl w:val="00000000"/>
    <w:lvl w:ilvl="0">
      <w:start w:val="1"/>
      <w:numFmt w:val="upperLetter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5">
    <w:nsid w:val="4F5AE4AB"/>
    <w:multiLevelType w:val="hybridMultilevel"/>
    <w:tmpl w:val="00000000"/>
    <w:lvl w:ilvl="0">
      <w:start w:val="2"/>
      <w:numFmt w:val="upperLetter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6">
    <w:nsid w:val="513FA0FA"/>
    <w:multiLevelType w:val="hybridMultilevel"/>
    <w:tmpl w:val="00000000"/>
    <w:lvl w:ilvl="0">
      <w:start w:val="1"/>
      <w:numFmt w:val="decimal"/>
      <w:lvlText w:val="%1."/>
      <w:lvlJc w:val="left"/>
      <w:pPr>
        <w:ind w:left="27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4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361"/>
      </w:pPr>
      <w:rPr>
        <w:rFonts w:hint="default"/>
      </w:rPr>
    </w:lvl>
  </w:abstractNum>
  <w:abstractNum w:abstractNumId="7">
    <w:nsid w:val="5263C277"/>
    <w:multiLevelType w:val="hybridMultilevel"/>
    <w:tmpl w:val="00000000"/>
    <w:lvl w:ilvl="0">
      <w:start w:val="1"/>
      <w:numFmt w:val="upperLetter"/>
      <w:lvlText w:val="%1."/>
      <w:lvlJc w:val="left"/>
      <w:pPr>
        <w:ind w:left="27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361"/>
      </w:pPr>
      <w:rPr>
        <w:rFonts w:hint="default"/>
      </w:rPr>
    </w:lvl>
  </w:abstractNum>
  <w:abstractNum w:abstractNumId="8">
    <w:nsid w:val="55C88B8D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6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902"/>
      </w:pPr>
      <w:rPr>
        <w:rFonts w:hint="default"/>
      </w:rPr>
    </w:lvl>
  </w:abstractNum>
  <w:abstractNum w:abstractNumId="9">
    <w:nsid w:val="57314654"/>
    <w:multiLevelType w:val="hybridMultilevel"/>
    <w:tmpl w:val="00000000"/>
    <w:lvl w:ilvl="0">
      <w:start w:val="9"/>
      <w:numFmt w:val="decimal"/>
      <w:lvlText w:val="%1."/>
      <w:lvlJc w:val="left"/>
      <w:pPr>
        <w:ind w:left="27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361"/>
      </w:pPr>
      <w:rPr>
        <w:rFonts w:hint="default"/>
      </w:rPr>
    </w:lvl>
  </w:abstractNum>
  <w:abstractNum w:abstractNumId="10">
    <w:nsid w:val="604AB0C0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11">
    <w:nsid w:val="62D14DFB"/>
    <w:multiLevelType w:val="hybridMultilevel"/>
    <w:tmpl w:val="00000000"/>
    <w:lvl w:ilvl="0">
      <w:start w:val="2"/>
      <w:numFmt w:val="decimal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12">
    <w:nsid w:val="6372F09B"/>
    <w:multiLevelType w:val="hybridMultilevel"/>
    <w:tmpl w:val="00000000"/>
    <w:lvl w:ilvl="0">
      <w:start w:val="1"/>
      <w:numFmt w:val="upperLetter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abstractNum w:abstractNumId="13">
    <w:nsid w:val="66308385"/>
    <w:multiLevelType w:val="hybridMultilevel"/>
    <w:tmpl w:val="00000000"/>
    <w:lvl w:ilvl="0">
      <w:start w:val="3"/>
      <w:numFmt w:val="decimal"/>
      <w:lvlText w:val="%1."/>
      <w:lvlJc w:val="left"/>
      <w:pPr>
        <w:ind w:left="13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361"/>
      </w:pPr>
      <w:rPr>
        <w:rFonts w:hint="default"/>
      </w:rPr>
    </w:lvl>
  </w:abstractNum>
  <w:abstractNum w:abstractNumId="14">
    <w:nsid w:val="66B49260"/>
    <w:multiLevelType w:val="hybridMultilevel"/>
    <w:tmpl w:val="00000000"/>
    <w:lvl w:ilvl="0">
      <w:start w:val="4"/>
      <w:numFmt w:val="decimal"/>
      <w:lvlText w:val="%1."/>
      <w:lvlJc w:val="left"/>
      <w:pPr>
        <w:ind w:left="27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361"/>
      </w:pPr>
      <w:rPr>
        <w:rFonts w:hint="default"/>
      </w:rPr>
    </w:lvl>
  </w:abstractNum>
  <w:abstractNum w:abstractNumId="15">
    <w:nsid w:val="67680E38"/>
    <w:multiLevelType w:val="hybridMultilevel"/>
    <w:tmpl w:val="00000000"/>
    <w:lvl w:ilvl="0">
      <w:start w:val="2"/>
      <w:numFmt w:val="upperLetter"/>
      <w:lvlText w:val="%1."/>
      <w:lvlJc w:val="left"/>
      <w:pPr>
        <w:ind w:left="27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361"/>
      </w:pPr>
      <w:rPr>
        <w:rFonts w:hint="default"/>
      </w:rPr>
    </w:lvl>
  </w:abstractNum>
  <w:abstractNum w:abstractNumId="16">
    <w:nsid w:val="7041CC2F"/>
    <w:multiLevelType w:val="hybridMultilevel"/>
    <w:tmpl w:val="00000000"/>
    <w:lvl w:ilvl="0">
      <w:start w:val="1"/>
      <w:numFmt w:val="decimal"/>
      <w:lvlText w:val="（%1）"/>
      <w:lvlJc w:val="left"/>
      <w:pPr>
        <w:ind w:left="279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902"/>
      </w:pPr>
      <w:rPr>
        <w:rFonts w:hint="default"/>
      </w:rPr>
    </w:lvl>
  </w:abstractNum>
  <w:abstractNum w:abstractNumId="17">
    <w:nsid w:val="75EE70EE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8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5" w:hanging="361"/>
      </w:pPr>
      <w:rPr>
        <w:rFonts w:hint="default"/>
      </w:r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6"/>
  </w:num>
  <w:num w:numId="5">
    <w:abstractNumId w:val="16"/>
  </w:num>
  <w:num w:numId="6">
    <w:abstractNumId w:val="7"/>
  </w:num>
  <w:num w:numId="7">
    <w:abstractNumId w:val="5"/>
  </w:num>
  <w:num w:numId="8">
    <w:abstractNumId w:val="9"/>
  </w:num>
  <w:num w:numId="9">
    <w:abstractNumId w:val="4"/>
  </w:num>
  <w:num w:numId="10">
    <w:abstractNumId w:val="0"/>
  </w:num>
  <w:num w:numId="11">
    <w:abstractNumId w:val="12"/>
  </w:num>
  <w:num w:numId="12">
    <w:abstractNumId w:val="13"/>
  </w:num>
  <w:num w:numId="13">
    <w:abstractNumId w:val="2"/>
  </w:num>
  <w:num w:numId="14">
    <w:abstractNumId w:val="1"/>
  </w:num>
  <w:num w:numId="15">
    <w:abstractNumId w:val="17"/>
  </w:num>
  <w:num w:numId="16">
    <w:abstractNumId w:val="8"/>
  </w:num>
  <w:num w:numId="17">
    <w:abstractNumId w:val="11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79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50"/>
      <w:ind w:left="261" w:right="299"/>
      <w:jc w:val="center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640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358017011134006023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2023-10-21T05:45:17Z</dcterms:created>
  <dcterms:modified xsi:type="dcterms:W3CDTF">2023-10-21T05:45:17Z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LastSaved">
    <vt:filetime>2023-10-21T00:00:00Z</vt:filetime>
  </property>
</Properties>
</file>