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农产品流通项目计划设计方案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3" w:history="1">
        <w:r>
          <w:rPr>
            <w:rFonts w:ascii="仿宋" w:eastAsia="仿宋" w:hAnsi="仿宋" w:cs="仿宋" w:hint="eastAsia"/>
            <w:lang w:eastAsia="zh-CN"/>
          </w:rPr>
          <w:t>序言</w:t>
        </w:r>
        <w:r>
          <w:tab/>
        </w:r>
        <w:r>
          <w:fldChar w:fldCharType="begin"/>
        </w:r>
        <w:r>
          <w:instrText xml:space="preserve"> PAGEREF _Toc25963 \h </w:instrText>
        </w:r>
        <w:r>
          <w:fldChar w:fldCharType="separate"/>
        </w:r>
        <w:r>
          <w:t>3</w:t>
        </w:r>
        <w:r>
          <w:fldChar w:fldCharType="end"/>
        </w:r>
      </w:hyperlink>
    </w:p>
    <w:p>
      <w:pPr>
        <w:pStyle w:val="TOC1"/>
        <w:tabs>
          <w:tab w:val="right" w:leader="dot" w:pos="8306"/>
        </w:tabs>
      </w:pPr>
      <w:hyperlink w:anchor="_Toc16121" w:history="1">
        <w:r>
          <w:rPr>
            <w:rFonts w:ascii="仿宋" w:eastAsia="仿宋" w:hAnsi="仿宋" w:cs="仿宋" w:hint="eastAsia"/>
            <w:lang w:eastAsia="zh-CN"/>
          </w:rPr>
          <w:t>一、农产品流通项目建设背景及必要性分析</w:t>
        </w:r>
        <w:r>
          <w:tab/>
        </w:r>
        <w:r>
          <w:fldChar w:fldCharType="begin"/>
        </w:r>
        <w:r>
          <w:instrText xml:space="preserve"> PAGEREF _Toc16121 \h </w:instrText>
        </w:r>
        <w:r>
          <w:fldChar w:fldCharType="separate"/>
        </w:r>
        <w:r>
          <w:t>3</w:t>
        </w:r>
        <w:r>
          <w:fldChar w:fldCharType="end"/>
        </w:r>
      </w:hyperlink>
    </w:p>
    <w:p>
      <w:pPr>
        <w:pStyle w:val="TOC2"/>
        <w:tabs>
          <w:tab w:val="right" w:leader="dot" w:pos="8306"/>
        </w:tabs>
      </w:pPr>
      <w:hyperlink w:anchor="_Toc17725" w:history="1">
        <w:r>
          <w:rPr>
            <w:rFonts w:ascii="仿宋" w:eastAsia="仿宋" w:hAnsi="仿宋" w:cs="仿宋" w:hint="eastAsia"/>
            <w:lang w:eastAsia="zh-CN"/>
          </w:rPr>
          <w:t>(一)、农产品流通项目背景分析</w:t>
        </w:r>
        <w:r>
          <w:tab/>
        </w:r>
        <w:r>
          <w:fldChar w:fldCharType="begin"/>
        </w:r>
        <w:r>
          <w:instrText xml:space="preserve"> PAGEREF _Toc17725 \h </w:instrText>
        </w:r>
        <w:r>
          <w:fldChar w:fldCharType="separate"/>
        </w:r>
        <w:r>
          <w:t>3</w:t>
        </w:r>
        <w:r>
          <w:fldChar w:fldCharType="end"/>
        </w:r>
      </w:hyperlink>
    </w:p>
    <w:p>
      <w:pPr>
        <w:pStyle w:val="TOC2"/>
        <w:tabs>
          <w:tab w:val="right" w:leader="dot" w:pos="8306"/>
        </w:tabs>
      </w:pPr>
      <w:hyperlink w:anchor="_Toc24729" w:history="1">
        <w:r>
          <w:rPr>
            <w:rFonts w:ascii="仿宋" w:eastAsia="仿宋" w:hAnsi="仿宋" w:cs="仿宋" w:hint="eastAsia"/>
            <w:lang w:eastAsia="zh-CN"/>
          </w:rPr>
          <w:t>(二)、农产品流通项目建设必要性分析</w:t>
        </w:r>
        <w:r>
          <w:tab/>
        </w:r>
        <w:r>
          <w:fldChar w:fldCharType="begin"/>
        </w:r>
        <w:r>
          <w:instrText xml:space="preserve"> PAGEREF _Toc24729 \h </w:instrText>
        </w:r>
        <w:r>
          <w:fldChar w:fldCharType="separate"/>
        </w:r>
        <w:r>
          <w:t>5</w:t>
        </w:r>
        <w:r>
          <w:fldChar w:fldCharType="end"/>
        </w:r>
      </w:hyperlink>
    </w:p>
    <w:p>
      <w:pPr>
        <w:pStyle w:val="TOC1"/>
        <w:tabs>
          <w:tab w:val="right" w:leader="dot" w:pos="8306"/>
        </w:tabs>
      </w:pPr>
      <w:hyperlink w:anchor="_Toc3899" w:history="1">
        <w:r>
          <w:rPr>
            <w:rFonts w:ascii="仿宋" w:eastAsia="仿宋" w:hAnsi="仿宋" w:cs="仿宋" w:hint="eastAsia"/>
            <w:lang w:eastAsia="zh-CN"/>
          </w:rPr>
          <w:t>二、农产品流通项目选址可行性分析</w:t>
        </w:r>
        <w:r>
          <w:tab/>
        </w:r>
        <w:r>
          <w:fldChar w:fldCharType="begin"/>
        </w:r>
        <w:r>
          <w:instrText xml:space="preserve"> PAGEREF _Toc3899 \h </w:instrText>
        </w:r>
        <w:r>
          <w:fldChar w:fldCharType="separate"/>
        </w:r>
        <w:r>
          <w:t>6</w:t>
        </w:r>
        <w:r>
          <w:fldChar w:fldCharType="end"/>
        </w:r>
      </w:hyperlink>
    </w:p>
    <w:p>
      <w:pPr>
        <w:pStyle w:val="TOC2"/>
        <w:tabs>
          <w:tab w:val="right" w:leader="dot" w:pos="8306"/>
        </w:tabs>
      </w:pPr>
      <w:hyperlink w:anchor="_Toc8102" w:history="1">
        <w:r>
          <w:rPr>
            <w:rFonts w:ascii="仿宋" w:eastAsia="仿宋" w:hAnsi="仿宋" w:cs="仿宋" w:hint="eastAsia"/>
            <w:lang w:eastAsia="zh-CN"/>
          </w:rPr>
          <w:t>(一)、农产品流通项目选址</w:t>
        </w:r>
        <w:r>
          <w:tab/>
        </w:r>
        <w:r>
          <w:fldChar w:fldCharType="begin"/>
        </w:r>
        <w:r>
          <w:instrText xml:space="preserve"> PAGEREF _Toc8102 \h </w:instrText>
        </w:r>
        <w:r>
          <w:fldChar w:fldCharType="separate"/>
        </w:r>
        <w:r>
          <w:t>6</w:t>
        </w:r>
        <w:r>
          <w:fldChar w:fldCharType="end"/>
        </w:r>
      </w:hyperlink>
    </w:p>
    <w:p>
      <w:pPr>
        <w:pStyle w:val="TOC2"/>
        <w:tabs>
          <w:tab w:val="right" w:leader="dot" w:pos="8306"/>
        </w:tabs>
      </w:pPr>
      <w:hyperlink w:anchor="_Toc32289" w:history="1">
        <w:r>
          <w:rPr>
            <w:rFonts w:ascii="仿宋" w:eastAsia="仿宋" w:hAnsi="仿宋" w:cs="仿宋" w:hint="eastAsia"/>
            <w:lang w:eastAsia="zh-CN"/>
          </w:rPr>
          <w:t>(二)、用地控制指标</w:t>
        </w:r>
        <w:r>
          <w:tab/>
        </w:r>
        <w:r>
          <w:fldChar w:fldCharType="begin"/>
        </w:r>
        <w:r>
          <w:instrText xml:space="preserve"> PAGEREF _Toc32289 \h </w:instrText>
        </w:r>
        <w:r>
          <w:fldChar w:fldCharType="separate"/>
        </w:r>
        <w:r>
          <w:t>6</w:t>
        </w:r>
        <w:r>
          <w:fldChar w:fldCharType="end"/>
        </w:r>
      </w:hyperlink>
    </w:p>
    <w:p>
      <w:pPr>
        <w:pStyle w:val="TOC2"/>
        <w:tabs>
          <w:tab w:val="right" w:leader="dot" w:pos="8306"/>
        </w:tabs>
      </w:pPr>
      <w:hyperlink w:anchor="_Toc17773" w:history="1">
        <w:r>
          <w:rPr>
            <w:rFonts w:ascii="仿宋" w:eastAsia="仿宋" w:hAnsi="仿宋" w:cs="仿宋" w:hint="eastAsia"/>
            <w:lang w:eastAsia="zh-CN"/>
          </w:rPr>
          <w:t>(三)、节约用地措施</w:t>
        </w:r>
        <w:r>
          <w:tab/>
        </w:r>
        <w:r>
          <w:fldChar w:fldCharType="begin"/>
        </w:r>
        <w:r>
          <w:instrText xml:space="preserve"> PAGEREF _Toc17773 \h </w:instrText>
        </w:r>
        <w:r>
          <w:fldChar w:fldCharType="separate"/>
        </w:r>
        <w:r>
          <w:t>8</w:t>
        </w:r>
        <w:r>
          <w:fldChar w:fldCharType="end"/>
        </w:r>
      </w:hyperlink>
    </w:p>
    <w:p>
      <w:pPr>
        <w:pStyle w:val="TOC2"/>
        <w:tabs>
          <w:tab w:val="right" w:leader="dot" w:pos="8306"/>
        </w:tabs>
      </w:pPr>
      <w:hyperlink w:anchor="_Toc20867" w:history="1">
        <w:r>
          <w:rPr>
            <w:rFonts w:ascii="仿宋" w:eastAsia="仿宋" w:hAnsi="仿宋" w:cs="仿宋" w:hint="eastAsia"/>
            <w:lang w:eastAsia="zh-CN"/>
          </w:rPr>
          <w:t>(四)、总图布置方案</w:t>
        </w:r>
        <w:r>
          <w:tab/>
        </w:r>
        <w:r>
          <w:fldChar w:fldCharType="begin"/>
        </w:r>
        <w:r>
          <w:instrText xml:space="preserve"> PAGEREF _Toc20867 \h </w:instrText>
        </w:r>
        <w:r>
          <w:fldChar w:fldCharType="separate"/>
        </w:r>
        <w:r>
          <w:t>9</w:t>
        </w:r>
        <w:r>
          <w:fldChar w:fldCharType="end"/>
        </w:r>
      </w:hyperlink>
    </w:p>
    <w:p>
      <w:pPr>
        <w:pStyle w:val="TOC2"/>
        <w:tabs>
          <w:tab w:val="right" w:leader="dot" w:pos="8306"/>
        </w:tabs>
      </w:pPr>
      <w:hyperlink w:anchor="_Toc10434" w:history="1">
        <w:r>
          <w:rPr>
            <w:rFonts w:ascii="仿宋" w:eastAsia="仿宋" w:hAnsi="仿宋" w:cs="仿宋" w:hint="eastAsia"/>
            <w:lang w:eastAsia="zh-CN"/>
          </w:rPr>
          <w:t>(五)、选址综合评价</w:t>
        </w:r>
        <w:r>
          <w:tab/>
        </w:r>
        <w:r>
          <w:fldChar w:fldCharType="begin"/>
        </w:r>
        <w:r>
          <w:instrText xml:space="preserve"> PAGEREF _Toc10434 \h </w:instrText>
        </w:r>
        <w:r>
          <w:fldChar w:fldCharType="separate"/>
        </w:r>
        <w:r>
          <w:t>10</w:t>
        </w:r>
        <w:r>
          <w:fldChar w:fldCharType="end"/>
        </w:r>
      </w:hyperlink>
    </w:p>
    <w:p>
      <w:pPr>
        <w:pStyle w:val="TOC1"/>
        <w:tabs>
          <w:tab w:val="right" w:leader="dot" w:pos="8306"/>
        </w:tabs>
      </w:pPr>
      <w:hyperlink w:anchor="_Toc3116" w:history="1">
        <w:r>
          <w:rPr>
            <w:rFonts w:ascii="仿宋" w:eastAsia="仿宋" w:hAnsi="仿宋" w:cs="仿宋" w:hint="eastAsia"/>
            <w:lang w:eastAsia="zh-CN"/>
          </w:rPr>
          <w:t>三、产品规划分析</w:t>
        </w:r>
        <w:r>
          <w:tab/>
        </w:r>
        <w:r>
          <w:fldChar w:fldCharType="begin"/>
        </w:r>
        <w:r>
          <w:instrText xml:space="preserve"> PAGEREF _Toc3116 \h </w:instrText>
        </w:r>
        <w:r>
          <w:fldChar w:fldCharType="separate"/>
        </w:r>
        <w:r>
          <w:t>11</w:t>
        </w:r>
        <w:r>
          <w:fldChar w:fldCharType="end"/>
        </w:r>
      </w:hyperlink>
    </w:p>
    <w:p>
      <w:pPr>
        <w:pStyle w:val="TOC2"/>
        <w:tabs>
          <w:tab w:val="right" w:leader="dot" w:pos="8306"/>
        </w:tabs>
      </w:pPr>
      <w:hyperlink w:anchor="_Toc21354" w:history="1">
        <w:r>
          <w:rPr>
            <w:rFonts w:ascii="仿宋" w:eastAsia="仿宋" w:hAnsi="仿宋" w:cs="仿宋" w:hint="eastAsia"/>
            <w:lang w:eastAsia="zh-CN"/>
          </w:rPr>
          <w:t>(一)、产品规划</w:t>
        </w:r>
        <w:r>
          <w:tab/>
        </w:r>
        <w:r>
          <w:fldChar w:fldCharType="begin"/>
        </w:r>
        <w:r>
          <w:instrText xml:space="preserve"> PAGEREF _Toc21354 \h </w:instrText>
        </w:r>
        <w:r>
          <w:fldChar w:fldCharType="separate"/>
        </w:r>
        <w:r>
          <w:t>11</w:t>
        </w:r>
        <w:r>
          <w:fldChar w:fldCharType="end"/>
        </w:r>
      </w:hyperlink>
    </w:p>
    <w:p>
      <w:pPr>
        <w:pStyle w:val="TOC2"/>
        <w:tabs>
          <w:tab w:val="right" w:leader="dot" w:pos="8306"/>
        </w:tabs>
      </w:pPr>
      <w:hyperlink w:anchor="_Toc25195" w:history="1">
        <w:r>
          <w:rPr>
            <w:rFonts w:ascii="仿宋" w:eastAsia="仿宋" w:hAnsi="仿宋" w:cs="仿宋" w:hint="eastAsia"/>
            <w:lang w:eastAsia="zh-CN"/>
          </w:rPr>
          <w:t>(二)、建设规模</w:t>
        </w:r>
        <w:r>
          <w:tab/>
        </w:r>
        <w:r>
          <w:fldChar w:fldCharType="begin"/>
        </w:r>
        <w:r>
          <w:instrText xml:space="preserve"> PAGEREF _Toc25195 \h </w:instrText>
        </w:r>
        <w:r>
          <w:fldChar w:fldCharType="separate"/>
        </w:r>
        <w:r>
          <w:t>12</w:t>
        </w:r>
        <w:r>
          <w:fldChar w:fldCharType="end"/>
        </w:r>
      </w:hyperlink>
    </w:p>
    <w:p>
      <w:pPr>
        <w:pStyle w:val="TOC1"/>
        <w:tabs>
          <w:tab w:val="right" w:leader="dot" w:pos="8306"/>
        </w:tabs>
      </w:pPr>
      <w:hyperlink w:anchor="_Toc7081" w:history="1">
        <w:r>
          <w:rPr>
            <w:rFonts w:ascii="仿宋" w:eastAsia="仿宋" w:hAnsi="仿宋" w:cs="仿宋" w:hint="eastAsia"/>
            <w:lang w:eastAsia="zh-CN"/>
          </w:rPr>
          <w:t>四、农产品流通项目概论</w:t>
        </w:r>
        <w:r>
          <w:tab/>
        </w:r>
        <w:r>
          <w:fldChar w:fldCharType="begin"/>
        </w:r>
        <w:r>
          <w:instrText xml:space="preserve"> PAGEREF _Toc7081 \h </w:instrText>
        </w:r>
        <w:r>
          <w:fldChar w:fldCharType="separate"/>
        </w:r>
        <w:r>
          <w:t>13</w:t>
        </w:r>
        <w:r>
          <w:fldChar w:fldCharType="end"/>
        </w:r>
      </w:hyperlink>
    </w:p>
    <w:p>
      <w:pPr>
        <w:pStyle w:val="TOC2"/>
        <w:tabs>
          <w:tab w:val="right" w:leader="dot" w:pos="8306"/>
        </w:tabs>
      </w:pPr>
      <w:hyperlink w:anchor="_Toc16348" w:history="1">
        <w:r>
          <w:rPr>
            <w:rFonts w:ascii="仿宋" w:eastAsia="仿宋" w:hAnsi="仿宋" w:cs="仿宋" w:hint="eastAsia"/>
            <w:lang w:eastAsia="zh-CN"/>
          </w:rPr>
          <w:t>(一)、农产品流通项目概况</w:t>
        </w:r>
        <w:r>
          <w:tab/>
        </w:r>
        <w:r>
          <w:fldChar w:fldCharType="begin"/>
        </w:r>
        <w:r>
          <w:instrText xml:space="preserve"> PAGEREF _Toc16348 \h </w:instrText>
        </w:r>
        <w:r>
          <w:fldChar w:fldCharType="separate"/>
        </w:r>
        <w:r>
          <w:t>13</w:t>
        </w:r>
        <w:r>
          <w:fldChar w:fldCharType="end"/>
        </w:r>
      </w:hyperlink>
    </w:p>
    <w:p>
      <w:pPr>
        <w:pStyle w:val="TOC2"/>
        <w:tabs>
          <w:tab w:val="right" w:leader="dot" w:pos="8306"/>
        </w:tabs>
      </w:pPr>
      <w:hyperlink w:anchor="_Toc7021" w:history="1">
        <w:r>
          <w:rPr>
            <w:rFonts w:ascii="仿宋" w:eastAsia="仿宋" w:hAnsi="仿宋" w:cs="仿宋" w:hint="eastAsia"/>
            <w:lang w:eastAsia="zh-CN"/>
          </w:rPr>
          <w:t>(二)、农产品流通项目目标</w:t>
        </w:r>
        <w:r>
          <w:tab/>
        </w:r>
        <w:r>
          <w:fldChar w:fldCharType="begin"/>
        </w:r>
        <w:r>
          <w:instrText xml:space="preserve"> PAGEREF _Toc7021 \h </w:instrText>
        </w:r>
        <w:r>
          <w:fldChar w:fldCharType="separate"/>
        </w:r>
        <w:r>
          <w:t>15</w:t>
        </w:r>
        <w:r>
          <w:fldChar w:fldCharType="end"/>
        </w:r>
      </w:hyperlink>
    </w:p>
    <w:p>
      <w:pPr>
        <w:pStyle w:val="TOC2"/>
        <w:tabs>
          <w:tab w:val="right" w:leader="dot" w:pos="8306"/>
        </w:tabs>
      </w:pPr>
      <w:hyperlink w:anchor="_Toc18545" w:history="1">
        <w:r>
          <w:rPr>
            <w:rFonts w:ascii="仿宋" w:eastAsia="仿宋" w:hAnsi="仿宋" w:cs="仿宋" w:hint="eastAsia"/>
            <w:lang w:eastAsia="zh-CN"/>
          </w:rPr>
          <w:t>(三)、农产品流通项目提出的理由</w:t>
        </w:r>
        <w:r>
          <w:tab/>
        </w:r>
        <w:r>
          <w:fldChar w:fldCharType="begin"/>
        </w:r>
        <w:r>
          <w:instrText xml:space="preserve"> PAGEREF _Toc18545 \h </w:instrText>
        </w:r>
        <w:r>
          <w:fldChar w:fldCharType="separate"/>
        </w:r>
        <w:r>
          <w:t>16</w:t>
        </w:r>
        <w:r>
          <w:fldChar w:fldCharType="end"/>
        </w:r>
      </w:hyperlink>
    </w:p>
    <w:p>
      <w:pPr>
        <w:pStyle w:val="TOC2"/>
        <w:tabs>
          <w:tab w:val="right" w:leader="dot" w:pos="8306"/>
        </w:tabs>
      </w:pPr>
      <w:hyperlink w:anchor="_Toc31151" w:history="1">
        <w:r>
          <w:rPr>
            <w:rFonts w:ascii="仿宋" w:eastAsia="仿宋" w:hAnsi="仿宋" w:cs="仿宋" w:hint="eastAsia"/>
            <w:lang w:eastAsia="zh-CN"/>
          </w:rPr>
          <w:t>(四)、农产品流通项目意义</w:t>
        </w:r>
        <w:r>
          <w:tab/>
        </w:r>
        <w:r>
          <w:fldChar w:fldCharType="begin"/>
        </w:r>
        <w:r>
          <w:instrText xml:space="preserve"> PAGEREF _Toc31151 \h </w:instrText>
        </w:r>
        <w:r>
          <w:fldChar w:fldCharType="separate"/>
        </w:r>
        <w:r>
          <w:t>18</w:t>
        </w:r>
        <w:r>
          <w:fldChar w:fldCharType="end"/>
        </w:r>
      </w:hyperlink>
    </w:p>
    <w:p>
      <w:pPr>
        <w:pStyle w:val="TOC2"/>
        <w:tabs>
          <w:tab w:val="right" w:leader="dot" w:pos="8306"/>
        </w:tabs>
      </w:pPr>
      <w:hyperlink w:anchor="_Toc5830" w:history="1">
        <w:r>
          <w:rPr>
            <w:rFonts w:ascii="仿宋" w:eastAsia="仿宋" w:hAnsi="仿宋" w:cs="仿宋" w:hint="eastAsia"/>
            <w:lang w:eastAsia="zh-CN"/>
          </w:rPr>
          <w:t>(五)、农产品流通项目背景</w:t>
        </w:r>
        <w:r>
          <w:tab/>
        </w:r>
        <w:r>
          <w:fldChar w:fldCharType="begin"/>
        </w:r>
        <w:r>
          <w:instrText xml:space="preserve"> PAGEREF _Toc5830 \h </w:instrText>
        </w:r>
        <w:r>
          <w:fldChar w:fldCharType="separate"/>
        </w:r>
        <w:r>
          <w:t>19</w:t>
        </w:r>
        <w:r>
          <w:fldChar w:fldCharType="end"/>
        </w:r>
      </w:hyperlink>
    </w:p>
    <w:p>
      <w:pPr>
        <w:pStyle w:val="TOC1"/>
        <w:tabs>
          <w:tab w:val="right" w:leader="dot" w:pos="8306"/>
        </w:tabs>
      </w:pPr>
      <w:hyperlink w:anchor="_Toc24576" w:history="1">
        <w:r>
          <w:rPr>
            <w:rFonts w:ascii="仿宋" w:eastAsia="仿宋" w:hAnsi="仿宋" w:cs="仿宋" w:hint="eastAsia"/>
            <w:lang w:eastAsia="zh-CN"/>
          </w:rPr>
          <w:t>五、农产品流通项目危机管理</w:t>
        </w:r>
        <w:r>
          <w:tab/>
        </w:r>
        <w:r>
          <w:fldChar w:fldCharType="begin"/>
        </w:r>
        <w:r>
          <w:instrText xml:space="preserve"> PAGEREF _Toc24576 \h </w:instrText>
        </w:r>
        <w:r>
          <w:fldChar w:fldCharType="separate"/>
        </w:r>
        <w:r>
          <w:t>20</w:t>
        </w:r>
        <w:r>
          <w:fldChar w:fldCharType="end"/>
        </w:r>
      </w:hyperlink>
    </w:p>
    <w:p>
      <w:pPr>
        <w:pStyle w:val="TOC2"/>
        <w:tabs>
          <w:tab w:val="right" w:leader="dot" w:pos="8306"/>
        </w:tabs>
      </w:pPr>
      <w:hyperlink w:anchor="_Toc18945" w:history="1">
        <w:r>
          <w:rPr>
            <w:rFonts w:ascii="仿宋" w:eastAsia="仿宋" w:hAnsi="仿宋" w:cs="仿宋" w:hint="eastAsia"/>
            <w:lang w:eastAsia="zh-CN"/>
          </w:rPr>
          <w:t>(一)、危机预警与识别</w:t>
        </w:r>
        <w:r>
          <w:tab/>
        </w:r>
        <w:r>
          <w:fldChar w:fldCharType="begin"/>
        </w:r>
        <w:r>
          <w:instrText xml:space="preserve"> PAGEREF _Toc18945 \h </w:instrText>
        </w:r>
        <w:r>
          <w:fldChar w:fldCharType="separate"/>
        </w:r>
        <w:r>
          <w:t>20</w:t>
        </w:r>
        <w:r>
          <w:fldChar w:fldCharType="end"/>
        </w:r>
      </w:hyperlink>
    </w:p>
    <w:p>
      <w:pPr>
        <w:pStyle w:val="TOC2"/>
        <w:tabs>
          <w:tab w:val="right" w:leader="dot" w:pos="8306"/>
        </w:tabs>
      </w:pPr>
      <w:hyperlink w:anchor="_Toc1377" w:history="1">
        <w:r>
          <w:rPr>
            <w:rFonts w:ascii="仿宋" w:eastAsia="仿宋" w:hAnsi="仿宋" w:cs="仿宋" w:hint="eastAsia"/>
            <w:lang w:eastAsia="zh-CN"/>
          </w:rPr>
          <w:t>(二)、危机应对与恢复</w:t>
        </w:r>
        <w:r>
          <w:tab/>
        </w:r>
        <w:r>
          <w:fldChar w:fldCharType="begin"/>
        </w:r>
        <w:r>
          <w:instrText xml:space="preserve"> PAGEREF _Toc1377 \h </w:instrText>
        </w:r>
        <w:r>
          <w:fldChar w:fldCharType="separate"/>
        </w:r>
        <w:r>
          <w:t>21</w:t>
        </w:r>
        <w:r>
          <w:fldChar w:fldCharType="end"/>
        </w:r>
      </w:hyperlink>
    </w:p>
    <w:p>
      <w:pPr>
        <w:pStyle w:val="TOC1"/>
        <w:tabs>
          <w:tab w:val="right" w:leader="dot" w:pos="8306"/>
        </w:tabs>
      </w:pPr>
      <w:hyperlink w:anchor="_Toc18383" w:history="1">
        <w:r>
          <w:rPr>
            <w:rFonts w:ascii="仿宋" w:eastAsia="仿宋" w:hAnsi="仿宋" w:cs="仿宋" w:hint="eastAsia"/>
            <w:lang w:eastAsia="zh-CN"/>
          </w:rPr>
          <w:t>六、农产品流通项目文档管理</w:t>
        </w:r>
        <w:r>
          <w:tab/>
        </w:r>
        <w:r>
          <w:fldChar w:fldCharType="begin"/>
        </w:r>
        <w:r>
          <w:instrText xml:space="preserve"> PAGEREF _Toc18383 \h </w:instrText>
        </w:r>
        <w:r>
          <w:fldChar w:fldCharType="separate"/>
        </w:r>
        <w:r>
          <w:t>22</w:t>
        </w:r>
        <w:r>
          <w:fldChar w:fldCharType="end"/>
        </w:r>
      </w:hyperlink>
    </w:p>
    <w:p>
      <w:pPr>
        <w:pStyle w:val="TOC2"/>
        <w:tabs>
          <w:tab w:val="right" w:leader="dot" w:pos="8306"/>
        </w:tabs>
      </w:pPr>
      <w:hyperlink w:anchor="_Toc16583" w:history="1">
        <w:r>
          <w:rPr>
            <w:rFonts w:ascii="仿宋" w:eastAsia="仿宋" w:hAnsi="仿宋" w:cs="仿宋" w:hint="eastAsia"/>
            <w:lang w:eastAsia="zh-CN"/>
          </w:rPr>
          <w:t>(一)、文档编制与审查</w:t>
        </w:r>
        <w:r>
          <w:tab/>
        </w:r>
        <w:r>
          <w:fldChar w:fldCharType="begin"/>
        </w:r>
        <w:r>
          <w:instrText xml:space="preserve"> PAGEREF _Toc16583 \h </w:instrText>
        </w:r>
        <w:r>
          <w:fldChar w:fldCharType="separate"/>
        </w:r>
        <w:r>
          <w:t>22</w:t>
        </w:r>
        <w:r>
          <w:fldChar w:fldCharType="end"/>
        </w:r>
      </w:hyperlink>
    </w:p>
    <w:p>
      <w:pPr>
        <w:pStyle w:val="TOC2"/>
        <w:tabs>
          <w:tab w:val="right" w:leader="dot" w:pos="8306"/>
        </w:tabs>
      </w:pPr>
      <w:hyperlink w:anchor="_Toc31557" w:history="1">
        <w:r>
          <w:rPr>
            <w:rFonts w:ascii="仿宋" w:eastAsia="仿宋" w:hAnsi="仿宋" w:cs="仿宋" w:hint="eastAsia"/>
            <w:lang w:eastAsia="zh-CN"/>
          </w:rPr>
          <w:t>(二)、文档发布与分发</w:t>
        </w:r>
        <w:r>
          <w:tab/>
        </w:r>
        <w:r>
          <w:fldChar w:fldCharType="begin"/>
        </w:r>
        <w:r>
          <w:instrText xml:space="preserve"> PAGEREF _Toc31557 \h </w:instrText>
        </w:r>
        <w:r>
          <w:fldChar w:fldCharType="separate"/>
        </w:r>
        <w:r>
          <w:t>23</w:t>
        </w:r>
        <w:r>
          <w:fldChar w:fldCharType="end"/>
        </w:r>
      </w:hyperlink>
    </w:p>
    <w:p>
      <w:pPr>
        <w:pStyle w:val="TOC2"/>
        <w:tabs>
          <w:tab w:val="right" w:leader="dot" w:pos="8306"/>
        </w:tabs>
      </w:pPr>
      <w:hyperlink w:anchor="_Toc26893" w:history="1">
        <w:r>
          <w:rPr>
            <w:rFonts w:ascii="仿宋" w:eastAsia="仿宋" w:hAnsi="仿宋" w:cs="仿宋" w:hint="eastAsia"/>
            <w:lang w:eastAsia="zh-CN"/>
          </w:rPr>
          <w:t>(三)、文档存档与归档</w:t>
        </w:r>
        <w:r>
          <w:tab/>
        </w:r>
        <w:r>
          <w:fldChar w:fldCharType="begin"/>
        </w:r>
        <w:r>
          <w:instrText xml:space="preserve"> PAGEREF _Toc26893 \h </w:instrText>
        </w:r>
        <w:r>
          <w:fldChar w:fldCharType="separate"/>
        </w:r>
        <w:r>
          <w:t>24</w:t>
        </w:r>
        <w:r>
          <w:fldChar w:fldCharType="end"/>
        </w:r>
      </w:hyperlink>
    </w:p>
    <w:p>
      <w:pPr>
        <w:pStyle w:val="TOC1"/>
        <w:tabs>
          <w:tab w:val="right" w:leader="dot" w:pos="8306"/>
        </w:tabs>
      </w:pPr>
      <w:hyperlink w:anchor="_Toc24479" w:history="1">
        <w:r>
          <w:rPr>
            <w:rFonts w:ascii="仿宋" w:eastAsia="仿宋" w:hAnsi="仿宋" w:cs="仿宋" w:hint="eastAsia"/>
            <w:lang w:eastAsia="zh-CN"/>
          </w:rPr>
          <w:t>七、农产品流通项目人力资源培养与发展</w:t>
        </w:r>
        <w:r>
          <w:tab/>
        </w:r>
        <w:r>
          <w:fldChar w:fldCharType="begin"/>
        </w:r>
        <w:r>
          <w:instrText xml:space="preserve"> PAGEREF _Toc24479 \h </w:instrText>
        </w:r>
        <w:r>
          <w:fldChar w:fldCharType="separate"/>
        </w:r>
        <w:r>
          <w:t>25</w:t>
        </w:r>
        <w:r>
          <w:fldChar w:fldCharType="end"/>
        </w:r>
      </w:hyperlink>
    </w:p>
    <w:p>
      <w:pPr>
        <w:pStyle w:val="TOC2"/>
        <w:tabs>
          <w:tab w:val="right" w:leader="dot" w:pos="8306"/>
        </w:tabs>
      </w:pPr>
      <w:hyperlink w:anchor="_Toc13595" w:history="1">
        <w:r>
          <w:rPr>
            <w:rFonts w:ascii="仿宋" w:eastAsia="仿宋" w:hAnsi="仿宋" w:cs="仿宋" w:hint="eastAsia"/>
            <w:lang w:eastAsia="zh-CN"/>
          </w:rPr>
          <w:t>(一)、人才需求与规划</w:t>
        </w:r>
        <w:r>
          <w:tab/>
        </w:r>
        <w:r>
          <w:fldChar w:fldCharType="begin"/>
        </w:r>
        <w:r>
          <w:instrText xml:space="preserve"> PAGEREF _Toc13595 \h </w:instrText>
        </w:r>
        <w:r>
          <w:fldChar w:fldCharType="separate"/>
        </w:r>
        <w:r>
          <w:t>25</w:t>
        </w:r>
        <w:r>
          <w:fldChar w:fldCharType="end"/>
        </w:r>
      </w:hyperlink>
    </w:p>
    <w:p>
      <w:pPr>
        <w:pStyle w:val="TOC2"/>
        <w:tabs>
          <w:tab w:val="right" w:leader="dot" w:pos="8306"/>
        </w:tabs>
      </w:pPr>
      <w:hyperlink w:anchor="_Toc24126" w:history="1">
        <w:r>
          <w:rPr>
            <w:rFonts w:ascii="仿宋" w:eastAsia="仿宋" w:hAnsi="仿宋" w:cs="仿宋" w:hint="eastAsia"/>
            <w:lang w:eastAsia="zh-CN"/>
          </w:rPr>
          <w:t>(二)、培训与发展计划</w:t>
        </w:r>
        <w:r>
          <w:tab/>
        </w:r>
        <w:r>
          <w:fldChar w:fldCharType="begin"/>
        </w:r>
        <w:r>
          <w:instrText xml:space="preserve"> PAGEREF _Toc24126 \h </w:instrText>
        </w:r>
        <w:r>
          <w:fldChar w:fldCharType="separate"/>
        </w:r>
        <w:r>
          <w:t>26</w:t>
        </w:r>
        <w:r>
          <w:fldChar w:fldCharType="end"/>
        </w:r>
      </w:hyperlink>
    </w:p>
    <w:p>
      <w:pPr>
        <w:pStyle w:val="TOC1"/>
        <w:tabs>
          <w:tab w:val="right" w:leader="dot" w:pos="8306"/>
        </w:tabs>
      </w:pPr>
      <w:hyperlink w:anchor="_Toc9860" w:history="1">
        <w:r>
          <w:rPr>
            <w:rFonts w:ascii="仿宋" w:eastAsia="仿宋" w:hAnsi="仿宋" w:cs="仿宋" w:hint="eastAsia"/>
            <w:lang w:eastAsia="zh-CN"/>
          </w:rPr>
          <w:t>八、农产品流通项目计划安排</w:t>
        </w:r>
        <w:r>
          <w:tab/>
        </w:r>
        <w:r>
          <w:fldChar w:fldCharType="begin"/>
        </w:r>
        <w:r>
          <w:instrText xml:space="preserve"> PAGEREF _Toc9860 \h </w:instrText>
        </w:r>
        <w:r>
          <w:fldChar w:fldCharType="separate"/>
        </w:r>
        <w:r>
          <w:t>26</w:t>
        </w:r>
        <w:r>
          <w:fldChar w:fldCharType="end"/>
        </w:r>
      </w:hyperlink>
    </w:p>
    <w:p>
      <w:pPr>
        <w:pStyle w:val="TOC2"/>
        <w:tabs>
          <w:tab w:val="right" w:leader="dot" w:pos="8306"/>
        </w:tabs>
      </w:pPr>
      <w:hyperlink w:anchor="_Toc339" w:history="1">
        <w:r>
          <w:rPr>
            <w:rFonts w:ascii="仿宋" w:eastAsia="仿宋" w:hAnsi="仿宋" w:cs="仿宋" w:hint="eastAsia"/>
            <w:lang w:eastAsia="zh-CN"/>
          </w:rPr>
          <w:t>(一)、建设周期</w:t>
        </w:r>
        <w:r>
          <w:tab/>
        </w:r>
        <w:r>
          <w:fldChar w:fldCharType="begin"/>
        </w:r>
        <w:r>
          <w:instrText xml:space="preserve"> PAGEREF _Toc339 \h </w:instrText>
        </w:r>
        <w:r>
          <w:fldChar w:fldCharType="separate"/>
        </w:r>
        <w:r>
          <w:t>26</w:t>
        </w:r>
        <w:r>
          <w:fldChar w:fldCharType="end"/>
        </w:r>
      </w:hyperlink>
    </w:p>
    <w:p>
      <w:pPr>
        <w:pStyle w:val="TOC2"/>
        <w:tabs>
          <w:tab w:val="right" w:leader="dot" w:pos="8306"/>
        </w:tabs>
      </w:pPr>
      <w:hyperlink w:anchor="_Toc6644" w:history="1">
        <w:r>
          <w:rPr>
            <w:rFonts w:ascii="仿宋" w:eastAsia="仿宋" w:hAnsi="仿宋" w:cs="仿宋" w:hint="eastAsia"/>
            <w:lang w:eastAsia="zh-CN"/>
          </w:rPr>
          <w:t>(二)、建设进度</w:t>
        </w:r>
        <w:r>
          <w:tab/>
        </w:r>
        <w:r>
          <w:fldChar w:fldCharType="begin"/>
        </w:r>
        <w:r>
          <w:instrText xml:space="preserve"> PAGEREF _Toc6644 \h </w:instrText>
        </w:r>
        <w:r>
          <w:fldChar w:fldCharType="separate"/>
        </w:r>
        <w:r>
          <w:t>27</w:t>
        </w:r>
        <w:r>
          <w:fldChar w:fldCharType="end"/>
        </w:r>
      </w:hyperlink>
    </w:p>
    <w:p>
      <w:pPr>
        <w:pStyle w:val="TOC2"/>
        <w:tabs>
          <w:tab w:val="right" w:leader="dot" w:pos="8306"/>
        </w:tabs>
      </w:pPr>
      <w:hyperlink w:anchor="_Toc18708" w:history="1">
        <w:r>
          <w:rPr>
            <w:rFonts w:ascii="仿宋" w:eastAsia="仿宋" w:hAnsi="仿宋" w:cs="仿宋" w:hint="eastAsia"/>
            <w:lang w:eastAsia="zh-CN"/>
          </w:rPr>
          <w:t>(三)、进度安排注意事项</w:t>
        </w:r>
        <w:r>
          <w:tab/>
        </w:r>
        <w:r>
          <w:fldChar w:fldCharType="begin"/>
        </w:r>
        <w:r>
          <w:instrText xml:space="preserve"> PAGEREF _Toc18708 \h </w:instrText>
        </w:r>
        <w:r>
          <w:fldChar w:fldCharType="separate"/>
        </w:r>
        <w:r>
          <w:t>28</w:t>
        </w:r>
        <w:r>
          <w:fldChar w:fldCharType="end"/>
        </w:r>
      </w:hyperlink>
    </w:p>
    <w:p>
      <w:pPr>
        <w:pStyle w:val="TOC2"/>
        <w:tabs>
          <w:tab w:val="right" w:leader="dot" w:pos="8306"/>
        </w:tabs>
      </w:pPr>
      <w:hyperlink w:anchor="_Toc13342" w:history="1">
        <w:r>
          <w:rPr>
            <w:rFonts w:ascii="仿宋" w:eastAsia="仿宋" w:hAnsi="仿宋" w:cs="仿宋" w:hint="eastAsia"/>
            <w:lang w:eastAsia="zh-CN"/>
          </w:rPr>
          <w:t>(四)、人力资源配置</w:t>
        </w:r>
        <w:r>
          <w:tab/>
        </w:r>
        <w:r>
          <w:fldChar w:fldCharType="begin"/>
        </w:r>
        <w:r>
          <w:instrText xml:space="preserve"> PAGEREF _Toc13342 \h </w:instrText>
        </w:r>
        <w:r>
          <w:fldChar w:fldCharType="separate"/>
        </w:r>
        <w:r>
          <w:t>30</w:t>
        </w:r>
        <w:r>
          <w:fldChar w:fldCharType="end"/>
        </w:r>
      </w:hyperlink>
    </w:p>
    <w:p>
      <w:pPr>
        <w:pStyle w:val="TOC1"/>
        <w:tabs>
          <w:tab w:val="right" w:leader="dot" w:pos="8306"/>
        </w:tabs>
      </w:pPr>
      <w:hyperlink w:anchor="_Toc8050" w:history="1">
        <w:r>
          <w:rPr>
            <w:rFonts w:ascii="仿宋" w:eastAsia="仿宋" w:hAnsi="仿宋" w:cs="仿宋" w:hint="eastAsia"/>
            <w:lang w:eastAsia="zh-CN"/>
          </w:rPr>
          <w:t>九、生产安全保护</w:t>
        </w:r>
        <w:r>
          <w:tab/>
        </w:r>
        <w:r>
          <w:fldChar w:fldCharType="begin"/>
        </w:r>
        <w:r>
          <w:instrText xml:space="preserve"> PAGEREF _Toc8050 \h </w:instrText>
        </w:r>
        <w:r>
          <w:fldChar w:fldCharType="separate"/>
        </w:r>
        <w:r>
          <w:t>31</w:t>
        </w:r>
        <w:r>
          <w:fldChar w:fldCharType="end"/>
        </w:r>
      </w:hyperlink>
    </w:p>
    <w:p>
      <w:pPr>
        <w:pStyle w:val="TOC2"/>
        <w:tabs>
          <w:tab w:val="right" w:leader="dot" w:pos="8306"/>
        </w:tabs>
      </w:pPr>
      <w:hyperlink w:anchor="_Toc22284" w:history="1">
        <w:r>
          <w:rPr>
            <w:rFonts w:ascii="仿宋" w:eastAsia="仿宋" w:hAnsi="仿宋" w:cs="仿宋" w:hint="eastAsia"/>
            <w:lang w:eastAsia="zh-CN"/>
          </w:rPr>
          <w:t>(一)、消防安全</w:t>
        </w:r>
        <w:r>
          <w:tab/>
        </w:r>
        <w:r>
          <w:fldChar w:fldCharType="begin"/>
        </w:r>
        <w:r>
          <w:instrText xml:space="preserve"> PAGEREF _Toc22284 \h </w:instrText>
        </w:r>
        <w:r>
          <w:fldChar w:fldCharType="separate"/>
        </w:r>
        <w:r>
          <w:t>31</w:t>
        </w:r>
        <w:r>
          <w:fldChar w:fldCharType="end"/>
        </w:r>
      </w:hyperlink>
    </w:p>
    <w:p>
      <w:pPr>
        <w:pStyle w:val="TOC2"/>
        <w:tabs>
          <w:tab w:val="right" w:leader="dot" w:pos="8306"/>
        </w:tabs>
      </w:pPr>
      <w:hyperlink w:anchor="_Toc1706" w:history="1">
        <w:r>
          <w:rPr>
            <w:rFonts w:ascii="仿宋" w:eastAsia="仿宋" w:hAnsi="仿宋" w:cs="仿宋" w:hint="eastAsia"/>
            <w:lang w:eastAsia="zh-CN"/>
          </w:rPr>
          <w:t>(二)、防火防爆总图布置措施</w:t>
        </w:r>
        <w:r>
          <w:tab/>
        </w:r>
        <w:r>
          <w:fldChar w:fldCharType="begin"/>
        </w:r>
        <w:r>
          <w:instrText xml:space="preserve"> PAGEREF _Toc1706 \h </w:instrText>
        </w:r>
        <w:r>
          <w:fldChar w:fldCharType="separate"/>
        </w:r>
        <w:r>
          <w:t>32</w:t>
        </w:r>
        <w:r>
          <w:fldChar w:fldCharType="end"/>
        </w:r>
      </w:hyperlink>
    </w:p>
    <w:p>
      <w:pPr>
        <w:pStyle w:val="TOC2"/>
        <w:tabs>
          <w:tab w:val="right" w:leader="dot" w:pos="8306"/>
        </w:tabs>
      </w:pPr>
      <w:hyperlink w:anchor="_Toc27391" w:history="1">
        <w:r>
          <w:rPr>
            <w:rFonts w:ascii="仿宋" w:eastAsia="仿宋" w:hAnsi="仿宋" w:cs="仿宋" w:hint="eastAsia"/>
            <w:lang w:eastAsia="zh-CN"/>
          </w:rPr>
          <w:t>(三)、自然灾害防范措施</w:t>
        </w:r>
        <w:r>
          <w:tab/>
        </w:r>
        <w:r>
          <w:fldChar w:fldCharType="begin"/>
        </w:r>
        <w:r>
          <w:instrText xml:space="preserve"> PAGEREF _Toc27391 \h </w:instrText>
        </w:r>
        <w:r>
          <w:fldChar w:fldCharType="separate"/>
        </w:r>
        <w:r>
          <w:t>33</w:t>
        </w:r>
        <w:r>
          <w:fldChar w:fldCharType="end"/>
        </w:r>
      </w:hyperlink>
    </w:p>
    <w:p>
      <w:pPr>
        <w:pStyle w:val="TOC2"/>
        <w:tabs>
          <w:tab w:val="right" w:leader="dot" w:pos="8306"/>
        </w:tabs>
      </w:pPr>
      <w:hyperlink w:anchor="_Toc16675" w:history="1">
        <w:r>
          <w:rPr>
            <w:rFonts w:ascii="仿宋" w:eastAsia="仿宋" w:hAnsi="仿宋" w:cs="仿宋" w:hint="eastAsia"/>
            <w:lang w:eastAsia="zh-CN"/>
          </w:rPr>
          <w:t>(四)、安全色及安全标志使用要求</w:t>
        </w:r>
        <w:r>
          <w:tab/>
        </w:r>
        <w:r>
          <w:fldChar w:fldCharType="begin"/>
        </w:r>
        <w:r>
          <w:instrText xml:space="preserve"> PAGEREF _Toc16675 \h </w:instrText>
        </w:r>
        <w:r>
          <w:fldChar w:fldCharType="separate"/>
        </w:r>
        <w:r>
          <w:t>34</w:t>
        </w:r>
        <w:r>
          <w:fldChar w:fldCharType="end"/>
        </w:r>
      </w:hyperlink>
    </w:p>
    <w:p>
      <w:pPr>
        <w:pStyle w:val="TOC2"/>
        <w:tabs>
          <w:tab w:val="right" w:leader="dot" w:pos="8306"/>
        </w:tabs>
      </w:pPr>
      <w:hyperlink w:anchor="_Toc24385" w:history="1">
        <w:r>
          <w:rPr>
            <w:rFonts w:ascii="仿宋" w:eastAsia="仿宋" w:hAnsi="仿宋" w:cs="仿宋" w:hint="eastAsia"/>
            <w:lang w:eastAsia="zh-CN"/>
          </w:rPr>
          <w:t>(五)、防尘防毒措施</w:t>
        </w:r>
        <w:r>
          <w:tab/>
        </w:r>
        <w:r>
          <w:fldChar w:fldCharType="begin"/>
        </w:r>
        <w:r>
          <w:instrText xml:space="preserve"> PAGEREF _Toc24385 \h </w:instrText>
        </w:r>
        <w:r>
          <w:fldChar w:fldCharType="separate"/>
        </w:r>
        <w:r>
          <w:t>35</w:t>
        </w:r>
        <w:r>
          <w:fldChar w:fldCharType="end"/>
        </w:r>
      </w:hyperlink>
    </w:p>
    <w:p>
      <w:pPr>
        <w:pStyle w:val="TOC2"/>
        <w:tabs>
          <w:tab w:val="right" w:leader="dot" w:pos="8306"/>
        </w:tabs>
      </w:pPr>
      <w:hyperlink w:anchor="_Toc25974" w:history="1">
        <w:r>
          <w:rPr>
            <w:rFonts w:ascii="仿宋" w:eastAsia="仿宋" w:hAnsi="仿宋" w:cs="仿宋" w:hint="eastAsia"/>
            <w:lang w:eastAsia="zh-CN"/>
          </w:rPr>
          <w:t>(六)、防静电、触电防护及防雷措施</w:t>
        </w:r>
        <w:r>
          <w:tab/>
        </w:r>
        <w:r>
          <w:fldChar w:fldCharType="begin"/>
        </w:r>
        <w:r>
          <w:instrText xml:space="preserve"> PAGEREF _Toc25974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05" w:history="1">
        <w:r>
          <w:rPr>
            <w:rFonts w:ascii="仿宋" w:eastAsia="仿宋" w:hAnsi="仿宋" w:cs="仿宋" w:hint="eastAsia"/>
            <w:lang w:eastAsia="zh-CN"/>
          </w:rPr>
          <w:t>(七)、机械设备安全保障措施</w:t>
        </w:r>
        <w:r>
          <w:tab/>
        </w:r>
        <w:r>
          <w:fldChar w:fldCharType="begin"/>
        </w:r>
        <w:r>
          <w:instrText xml:space="preserve"> PAGEREF _Toc10905 \h </w:instrText>
        </w:r>
        <w:r>
          <w:fldChar w:fldCharType="separate"/>
        </w:r>
        <w:r>
          <w:t>37</w:t>
        </w:r>
        <w:r>
          <w:fldChar w:fldCharType="end"/>
        </w:r>
      </w:hyperlink>
    </w:p>
    <w:p>
      <w:pPr>
        <w:pStyle w:val="TOC1"/>
        <w:tabs>
          <w:tab w:val="right" w:leader="dot" w:pos="8306"/>
        </w:tabs>
      </w:pPr>
      <w:hyperlink w:anchor="_Toc10141" w:history="1">
        <w:r>
          <w:rPr>
            <w:rFonts w:ascii="仿宋" w:eastAsia="仿宋" w:hAnsi="仿宋" w:cs="仿宋" w:hint="eastAsia"/>
            <w:lang w:eastAsia="zh-CN"/>
          </w:rPr>
          <w:t>十、农产品流通项目社会影响</w:t>
        </w:r>
        <w:r>
          <w:tab/>
        </w:r>
        <w:r>
          <w:fldChar w:fldCharType="begin"/>
        </w:r>
        <w:r>
          <w:instrText xml:space="preserve"> PAGEREF _Toc10141 \h </w:instrText>
        </w:r>
        <w:r>
          <w:fldChar w:fldCharType="separate"/>
        </w:r>
        <w:r>
          <w:t>39</w:t>
        </w:r>
        <w:r>
          <w:fldChar w:fldCharType="end"/>
        </w:r>
      </w:hyperlink>
    </w:p>
    <w:p>
      <w:pPr>
        <w:pStyle w:val="TOC2"/>
        <w:tabs>
          <w:tab w:val="right" w:leader="dot" w:pos="8306"/>
        </w:tabs>
      </w:pPr>
      <w:hyperlink w:anchor="_Toc4155" w:history="1">
        <w:r>
          <w:rPr>
            <w:rFonts w:ascii="仿宋" w:eastAsia="仿宋" w:hAnsi="仿宋" w:cs="仿宋" w:hint="eastAsia"/>
            <w:lang w:eastAsia="zh-CN"/>
          </w:rPr>
          <w:t>(一)、社会责任与义务</w:t>
        </w:r>
        <w:r>
          <w:tab/>
        </w:r>
        <w:r>
          <w:fldChar w:fldCharType="begin"/>
        </w:r>
        <w:r>
          <w:instrText xml:space="preserve"> PAGEREF _Toc4155 \h </w:instrText>
        </w:r>
        <w:r>
          <w:fldChar w:fldCharType="separate"/>
        </w:r>
        <w:r>
          <w:t>39</w:t>
        </w:r>
        <w:r>
          <w:fldChar w:fldCharType="end"/>
        </w:r>
      </w:hyperlink>
    </w:p>
    <w:p>
      <w:pPr>
        <w:pStyle w:val="TOC2"/>
        <w:tabs>
          <w:tab w:val="right" w:leader="dot" w:pos="8306"/>
        </w:tabs>
      </w:pPr>
      <w:hyperlink w:anchor="_Toc10384" w:history="1">
        <w:r>
          <w:rPr>
            <w:rFonts w:ascii="仿宋" w:eastAsia="仿宋" w:hAnsi="仿宋" w:cs="仿宋" w:hint="eastAsia"/>
            <w:lang w:eastAsia="zh-CN"/>
          </w:rPr>
          <w:t>(二)、社会参与与沟通</w:t>
        </w:r>
        <w:r>
          <w:tab/>
        </w:r>
        <w:r>
          <w:fldChar w:fldCharType="begin"/>
        </w:r>
        <w:r>
          <w:instrText xml:space="preserve"> PAGEREF _Toc10384 \h </w:instrText>
        </w:r>
        <w:r>
          <w:fldChar w:fldCharType="separate"/>
        </w:r>
        <w:r>
          <w:t>39</w:t>
        </w:r>
        <w:r>
          <w:fldChar w:fldCharType="end"/>
        </w:r>
      </w:hyperlink>
    </w:p>
    <w:p>
      <w:pPr>
        <w:pStyle w:val="TOC1"/>
        <w:tabs>
          <w:tab w:val="right" w:leader="dot" w:pos="8306"/>
        </w:tabs>
      </w:pPr>
      <w:hyperlink w:anchor="_Toc21874" w:history="1">
        <w:r>
          <w:rPr>
            <w:rFonts w:ascii="仿宋" w:eastAsia="仿宋" w:hAnsi="仿宋" w:cs="仿宋" w:hint="eastAsia"/>
            <w:lang w:eastAsia="zh-CN"/>
          </w:rPr>
          <w:t>十一、农产品流通项目创新与研发</w:t>
        </w:r>
        <w:r>
          <w:tab/>
        </w:r>
        <w:r>
          <w:fldChar w:fldCharType="begin"/>
        </w:r>
        <w:r>
          <w:instrText xml:space="preserve"> PAGEREF _Toc21874 \h </w:instrText>
        </w:r>
        <w:r>
          <w:fldChar w:fldCharType="separate"/>
        </w:r>
        <w:r>
          <w:t>40</w:t>
        </w:r>
        <w:r>
          <w:fldChar w:fldCharType="end"/>
        </w:r>
      </w:hyperlink>
    </w:p>
    <w:p>
      <w:pPr>
        <w:pStyle w:val="TOC2"/>
        <w:tabs>
          <w:tab w:val="right" w:leader="dot" w:pos="8306"/>
        </w:tabs>
      </w:pPr>
      <w:hyperlink w:anchor="_Toc26590" w:history="1">
        <w:r>
          <w:rPr>
            <w:rFonts w:ascii="仿宋" w:eastAsia="仿宋" w:hAnsi="仿宋" w:cs="仿宋" w:hint="eastAsia"/>
            <w:lang w:eastAsia="zh-CN"/>
          </w:rPr>
          <w:t>(一)、创新策略与方向</w:t>
        </w:r>
        <w:r>
          <w:tab/>
        </w:r>
        <w:r>
          <w:fldChar w:fldCharType="begin"/>
        </w:r>
        <w:r>
          <w:instrText xml:space="preserve"> PAGEREF _Toc26590 \h </w:instrText>
        </w:r>
        <w:r>
          <w:fldChar w:fldCharType="separate"/>
        </w:r>
        <w:r>
          <w:t>40</w:t>
        </w:r>
        <w:r>
          <w:fldChar w:fldCharType="end"/>
        </w:r>
      </w:hyperlink>
    </w:p>
    <w:p>
      <w:pPr>
        <w:pStyle w:val="TOC2"/>
        <w:tabs>
          <w:tab w:val="right" w:leader="dot" w:pos="8306"/>
        </w:tabs>
      </w:pPr>
      <w:hyperlink w:anchor="_Toc13648" w:history="1">
        <w:r>
          <w:rPr>
            <w:rFonts w:ascii="仿宋" w:eastAsia="仿宋" w:hAnsi="仿宋" w:cs="仿宋" w:hint="eastAsia"/>
            <w:lang w:eastAsia="zh-CN"/>
          </w:rPr>
          <w:t>(二)、研发规划与投入</w:t>
        </w:r>
        <w:r>
          <w:tab/>
        </w:r>
        <w:r>
          <w:fldChar w:fldCharType="begin"/>
        </w:r>
        <w:r>
          <w:instrText xml:space="preserve"> PAGEREF _Toc13648 \h </w:instrText>
        </w:r>
        <w:r>
          <w:fldChar w:fldCharType="separate"/>
        </w:r>
        <w:r>
          <w:t>42</w:t>
        </w:r>
        <w:r>
          <w:fldChar w:fldCharType="end"/>
        </w:r>
      </w:hyperlink>
    </w:p>
    <w:p>
      <w:pPr>
        <w:pStyle w:val="TOC1"/>
        <w:tabs>
          <w:tab w:val="right" w:leader="dot" w:pos="8306"/>
        </w:tabs>
      </w:pPr>
      <w:hyperlink w:anchor="_Toc3848" w:history="1">
        <w:r>
          <w:rPr>
            <w:rFonts w:ascii="仿宋" w:eastAsia="仿宋" w:hAnsi="仿宋" w:cs="仿宋" w:hint="eastAsia"/>
            <w:lang w:eastAsia="zh-CN"/>
          </w:rPr>
          <w:t>十二、农产品流通项目财务管理</w:t>
        </w:r>
        <w:r>
          <w:tab/>
        </w:r>
        <w:r>
          <w:fldChar w:fldCharType="begin"/>
        </w:r>
        <w:r>
          <w:instrText xml:space="preserve"> PAGEREF _Toc3848 \h </w:instrText>
        </w:r>
        <w:r>
          <w:fldChar w:fldCharType="separate"/>
        </w:r>
        <w:r>
          <w:t>43</w:t>
        </w:r>
        <w:r>
          <w:fldChar w:fldCharType="end"/>
        </w:r>
      </w:hyperlink>
    </w:p>
    <w:p>
      <w:pPr>
        <w:pStyle w:val="TOC2"/>
        <w:tabs>
          <w:tab w:val="right" w:leader="dot" w:pos="8306"/>
        </w:tabs>
      </w:pPr>
      <w:hyperlink w:anchor="_Toc2855" w:history="1">
        <w:r>
          <w:rPr>
            <w:rFonts w:ascii="仿宋" w:eastAsia="仿宋" w:hAnsi="仿宋" w:cs="仿宋" w:hint="eastAsia"/>
            <w:lang w:eastAsia="zh-CN"/>
          </w:rPr>
          <w:t>(一)、资金需求大</w:t>
        </w:r>
        <w:r>
          <w:tab/>
        </w:r>
        <w:r>
          <w:fldChar w:fldCharType="begin"/>
        </w:r>
        <w:r>
          <w:instrText xml:space="preserve"> PAGEREF _Toc2855 \h </w:instrText>
        </w:r>
        <w:r>
          <w:fldChar w:fldCharType="separate"/>
        </w:r>
        <w:r>
          <w:t>43</w:t>
        </w:r>
        <w:r>
          <w:fldChar w:fldCharType="end"/>
        </w:r>
      </w:hyperlink>
    </w:p>
    <w:p>
      <w:pPr>
        <w:pStyle w:val="TOC2"/>
        <w:tabs>
          <w:tab w:val="right" w:leader="dot" w:pos="8306"/>
        </w:tabs>
      </w:pPr>
      <w:hyperlink w:anchor="_Toc19616" w:history="1">
        <w:r>
          <w:rPr>
            <w:rFonts w:ascii="仿宋" w:eastAsia="仿宋" w:hAnsi="仿宋" w:cs="仿宋" w:hint="eastAsia"/>
            <w:lang w:eastAsia="zh-CN"/>
          </w:rPr>
          <w:t>(二)、研发周期长</w:t>
        </w:r>
        <w:r>
          <w:tab/>
        </w:r>
        <w:r>
          <w:fldChar w:fldCharType="begin"/>
        </w:r>
        <w:r>
          <w:instrText xml:space="preserve"> PAGEREF _Toc19616 \h </w:instrText>
        </w:r>
        <w:r>
          <w:fldChar w:fldCharType="separate"/>
        </w:r>
        <w:r>
          <w:t>45</w:t>
        </w:r>
        <w:r>
          <w:fldChar w:fldCharType="end"/>
        </w:r>
      </w:hyperlink>
    </w:p>
    <w:p>
      <w:pPr>
        <w:pStyle w:val="TOC2"/>
        <w:tabs>
          <w:tab w:val="right" w:leader="dot" w:pos="8306"/>
        </w:tabs>
      </w:pPr>
      <w:hyperlink w:anchor="_Toc12708" w:history="1">
        <w:r>
          <w:rPr>
            <w:rFonts w:ascii="仿宋" w:eastAsia="仿宋" w:hAnsi="仿宋" w:cs="仿宋" w:hint="eastAsia"/>
            <w:lang w:eastAsia="zh-CN"/>
          </w:rPr>
          <w:t>(三)、市场风险大</w:t>
        </w:r>
        <w:r>
          <w:tab/>
        </w:r>
        <w:r>
          <w:fldChar w:fldCharType="begin"/>
        </w:r>
        <w:r>
          <w:instrText xml:space="preserve"> PAGEREF _Toc12708 \h </w:instrText>
        </w:r>
        <w:r>
          <w:fldChar w:fldCharType="separate"/>
        </w:r>
        <w:r>
          <w:t>46</w:t>
        </w:r>
        <w:r>
          <w:fldChar w:fldCharType="end"/>
        </w:r>
      </w:hyperlink>
    </w:p>
    <w:p>
      <w:pPr>
        <w:pStyle w:val="TOC2"/>
        <w:tabs>
          <w:tab w:val="right" w:leader="dot" w:pos="8306"/>
        </w:tabs>
      </w:pPr>
      <w:hyperlink w:anchor="_Toc25981" w:history="1">
        <w:r>
          <w:rPr>
            <w:rFonts w:ascii="仿宋" w:eastAsia="仿宋" w:hAnsi="仿宋" w:cs="仿宋" w:hint="eastAsia"/>
            <w:lang w:eastAsia="zh-CN"/>
          </w:rPr>
          <w:t>(四)、利润率高</w:t>
        </w:r>
        <w:r>
          <w:tab/>
        </w:r>
        <w:r>
          <w:fldChar w:fldCharType="begin"/>
        </w:r>
        <w:r>
          <w:instrText xml:space="preserve"> PAGEREF _Toc25981 \h </w:instrText>
        </w:r>
        <w:r>
          <w:fldChar w:fldCharType="separate"/>
        </w:r>
        <w:r>
          <w:t>48</w:t>
        </w:r>
        <w:r>
          <w:fldChar w:fldCharType="end"/>
        </w:r>
      </w:hyperlink>
    </w:p>
    <w:p>
      <w:pPr>
        <w:pStyle w:val="TOC1"/>
        <w:tabs>
          <w:tab w:val="right" w:leader="dot" w:pos="8306"/>
        </w:tabs>
      </w:pPr>
      <w:hyperlink w:anchor="_Toc17330" w:history="1">
        <w:r>
          <w:rPr>
            <w:rFonts w:ascii="仿宋" w:eastAsia="仿宋" w:hAnsi="仿宋" w:cs="仿宋" w:hint="eastAsia"/>
            <w:lang w:eastAsia="zh-CN"/>
          </w:rPr>
          <w:t>十三、农产品流通项目变更管理</w:t>
        </w:r>
        <w:r>
          <w:tab/>
        </w:r>
        <w:r>
          <w:fldChar w:fldCharType="begin"/>
        </w:r>
        <w:r>
          <w:instrText xml:space="preserve"> PAGEREF _Toc17330 \h </w:instrText>
        </w:r>
        <w:r>
          <w:fldChar w:fldCharType="separate"/>
        </w:r>
        <w:r>
          <w:t>51</w:t>
        </w:r>
        <w:r>
          <w:fldChar w:fldCharType="end"/>
        </w:r>
      </w:hyperlink>
    </w:p>
    <w:p>
      <w:pPr>
        <w:pStyle w:val="TOC2"/>
        <w:tabs>
          <w:tab w:val="right" w:leader="dot" w:pos="8306"/>
        </w:tabs>
      </w:pPr>
      <w:hyperlink w:anchor="_Toc5257" w:history="1">
        <w:r>
          <w:rPr>
            <w:rFonts w:ascii="仿宋" w:eastAsia="仿宋" w:hAnsi="仿宋" w:cs="仿宋" w:hint="eastAsia"/>
            <w:lang w:eastAsia="zh-CN"/>
          </w:rPr>
          <w:t>(一)、变更申请与评估</w:t>
        </w:r>
        <w:r>
          <w:tab/>
        </w:r>
        <w:r>
          <w:fldChar w:fldCharType="begin"/>
        </w:r>
        <w:r>
          <w:instrText xml:space="preserve"> PAGEREF _Toc5257 \h </w:instrText>
        </w:r>
        <w:r>
          <w:fldChar w:fldCharType="separate"/>
        </w:r>
        <w:r>
          <w:t>51</w:t>
        </w:r>
        <w:r>
          <w:fldChar w:fldCharType="end"/>
        </w:r>
      </w:hyperlink>
    </w:p>
    <w:p>
      <w:pPr>
        <w:pStyle w:val="TOC2"/>
        <w:tabs>
          <w:tab w:val="right" w:leader="dot" w:pos="8306"/>
        </w:tabs>
      </w:pPr>
      <w:hyperlink w:anchor="_Toc5525" w:history="1">
        <w:r>
          <w:rPr>
            <w:rFonts w:ascii="仿宋" w:eastAsia="仿宋" w:hAnsi="仿宋" w:cs="仿宋" w:hint="eastAsia"/>
            <w:lang w:eastAsia="zh-CN"/>
          </w:rPr>
          <w:t>(二)、变更实施与控制</w:t>
        </w:r>
        <w:r>
          <w:tab/>
        </w:r>
        <w:r>
          <w:fldChar w:fldCharType="begin"/>
        </w:r>
        <w:r>
          <w:instrText xml:space="preserve"> PAGEREF _Toc5525 \h </w:instrText>
        </w:r>
        <w:r>
          <w:fldChar w:fldCharType="separate"/>
        </w:r>
        <w:r>
          <w:t>51</w:t>
        </w:r>
        <w:r>
          <w:fldChar w:fldCharType="end"/>
        </w:r>
      </w:hyperlink>
    </w:p>
    <w:p>
      <w:pPr>
        <w:pStyle w:val="TOC1"/>
        <w:tabs>
          <w:tab w:val="right" w:leader="dot" w:pos="8306"/>
        </w:tabs>
      </w:pPr>
      <w:hyperlink w:anchor="_Toc21995" w:history="1">
        <w:r>
          <w:rPr>
            <w:rFonts w:ascii="仿宋" w:eastAsia="仿宋" w:hAnsi="仿宋" w:cs="仿宋" w:hint="eastAsia"/>
            <w:lang w:eastAsia="zh-CN"/>
          </w:rPr>
          <w:t>十四、供应链管理</w:t>
        </w:r>
        <w:r>
          <w:tab/>
        </w:r>
        <w:r>
          <w:fldChar w:fldCharType="begin"/>
        </w:r>
        <w:r>
          <w:instrText xml:space="preserve"> PAGEREF _Toc21995 \h </w:instrText>
        </w:r>
        <w:r>
          <w:fldChar w:fldCharType="separate"/>
        </w:r>
        <w:r>
          <w:t>52</w:t>
        </w:r>
        <w:r>
          <w:fldChar w:fldCharType="end"/>
        </w:r>
      </w:hyperlink>
    </w:p>
    <w:p>
      <w:pPr>
        <w:pStyle w:val="TOC2"/>
        <w:tabs>
          <w:tab w:val="right" w:leader="dot" w:pos="8306"/>
        </w:tabs>
      </w:pPr>
      <w:hyperlink w:anchor="_Toc12264" w:history="1">
        <w:r>
          <w:rPr>
            <w:rFonts w:ascii="仿宋" w:eastAsia="仿宋" w:hAnsi="仿宋" w:cs="仿宋" w:hint="eastAsia"/>
            <w:lang w:eastAsia="zh-CN"/>
          </w:rPr>
          <w:t>(一)、供应链战略规划</w:t>
        </w:r>
        <w:r>
          <w:tab/>
        </w:r>
        <w:r>
          <w:fldChar w:fldCharType="begin"/>
        </w:r>
        <w:r>
          <w:instrText xml:space="preserve"> PAGEREF _Toc12264 \h </w:instrText>
        </w:r>
        <w:r>
          <w:fldChar w:fldCharType="separate"/>
        </w:r>
        <w:r>
          <w:t>52</w:t>
        </w:r>
        <w:r>
          <w:fldChar w:fldCharType="end"/>
        </w:r>
      </w:hyperlink>
    </w:p>
    <w:p>
      <w:pPr>
        <w:pStyle w:val="TOC2"/>
        <w:tabs>
          <w:tab w:val="right" w:leader="dot" w:pos="8306"/>
        </w:tabs>
      </w:pPr>
      <w:hyperlink w:anchor="_Toc24738" w:history="1">
        <w:r>
          <w:rPr>
            <w:rFonts w:ascii="仿宋" w:eastAsia="仿宋" w:hAnsi="仿宋" w:cs="仿宋" w:hint="eastAsia"/>
            <w:lang w:eastAsia="zh-CN"/>
          </w:rPr>
          <w:t>(二)、供应商选择与合作</w:t>
        </w:r>
        <w:r>
          <w:tab/>
        </w:r>
        <w:r>
          <w:fldChar w:fldCharType="begin"/>
        </w:r>
        <w:r>
          <w:instrText xml:space="preserve"> PAGEREF _Toc24738 \h </w:instrText>
        </w:r>
        <w:r>
          <w:fldChar w:fldCharType="separate"/>
        </w:r>
        <w:r>
          <w:t>53</w:t>
        </w:r>
        <w:r>
          <w:fldChar w:fldCharType="end"/>
        </w:r>
      </w:hyperlink>
    </w:p>
    <w:p>
      <w:pPr>
        <w:pStyle w:val="TOC2"/>
        <w:tabs>
          <w:tab w:val="right" w:leader="dot" w:pos="8306"/>
        </w:tabs>
      </w:pPr>
      <w:hyperlink w:anchor="_Toc9046" w:history="1">
        <w:r>
          <w:rPr>
            <w:rFonts w:ascii="仿宋" w:eastAsia="仿宋" w:hAnsi="仿宋" w:cs="仿宋" w:hint="eastAsia"/>
            <w:lang w:eastAsia="zh-CN"/>
          </w:rPr>
          <w:t>(三)、物流与库存管理</w:t>
        </w:r>
        <w:r>
          <w:tab/>
        </w:r>
        <w:r>
          <w:fldChar w:fldCharType="begin"/>
        </w:r>
        <w:r>
          <w:instrText xml:space="preserve"> PAGEREF _Toc9046 \h </w:instrText>
        </w:r>
        <w:r>
          <w:fldChar w:fldCharType="separate"/>
        </w:r>
        <w:r>
          <w:t>55</w:t>
        </w:r>
        <w:r>
          <w:fldChar w:fldCharType="end"/>
        </w:r>
      </w:hyperlink>
    </w:p>
    <w:p>
      <w:pPr>
        <w:pStyle w:val="TOC1"/>
        <w:tabs>
          <w:tab w:val="right" w:leader="dot" w:pos="8306"/>
        </w:tabs>
      </w:pPr>
      <w:hyperlink w:anchor="_Toc27077" w:history="1">
        <w:r>
          <w:rPr>
            <w:rFonts w:ascii="仿宋" w:eastAsia="仿宋" w:hAnsi="仿宋" w:cs="仿宋" w:hint="eastAsia"/>
            <w:lang w:eastAsia="zh-CN"/>
          </w:rPr>
          <w:t>十五、农产品流通项目工程方案分析</w:t>
        </w:r>
        <w:r>
          <w:tab/>
        </w:r>
        <w:r>
          <w:fldChar w:fldCharType="begin"/>
        </w:r>
        <w:r>
          <w:instrText xml:space="preserve"> PAGEREF _Toc27077 \h </w:instrText>
        </w:r>
        <w:r>
          <w:fldChar w:fldCharType="separate"/>
        </w:r>
        <w:r>
          <w:t>56</w:t>
        </w:r>
        <w:r>
          <w:fldChar w:fldCharType="end"/>
        </w:r>
      </w:hyperlink>
    </w:p>
    <w:p>
      <w:pPr>
        <w:pStyle w:val="TOC2"/>
        <w:tabs>
          <w:tab w:val="right" w:leader="dot" w:pos="8306"/>
        </w:tabs>
      </w:pPr>
      <w:hyperlink w:anchor="_Toc837" w:history="1">
        <w:r>
          <w:rPr>
            <w:rFonts w:ascii="仿宋" w:eastAsia="仿宋" w:hAnsi="仿宋" w:cs="仿宋" w:hint="eastAsia"/>
            <w:lang w:eastAsia="zh-CN"/>
          </w:rPr>
          <w:t>(一)、建筑工程设计原则</w:t>
        </w:r>
        <w:r>
          <w:tab/>
        </w:r>
        <w:r>
          <w:fldChar w:fldCharType="begin"/>
        </w:r>
        <w:r>
          <w:instrText xml:space="preserve"> PAGEREF _Toc837 \h </w:instrText>
        </w:r>
        <w:r>
          <w:fldChar w:fldCharType="separate"/>
        </w:r>
        <w:r>
          <w:t>56</w:t>
        </w:r>
        <w:r>
          <w:fldChar w:fldCharType="end"/>
        </w:r>
      </w:hyperlink>
    </w:p>
    <w:p>
      <w:pPr>
        <w:pStyle w:val="TOC2"/>
        <w:tabs>
          <w:tab w:val="right" w:leader="dot" w:pos="8306"/>
        </w:tabs>
      </w:pPr>
      <w:hyperlink w:anchor="_Toc26378" w:history="1">
        <w:r>
          <w:rPr>
            <w:rFonts w:ascii="仿宋" w:eastAsia="仿宋" w:hAnsi="仿宋" w:cs="仿宋" w:hint="eastAsia"/>
            <w:lang w:eastAsia="zh-CN"/>
          </w:rPr>
          <w:t>(二)、土建工程建设指标</w:t>
        </w:r>
        <w:r>
          <w:tab/>
        </w:r>
        <w:r>
          <w:fldChar w:fldCharType="begin"/>
        </w:r>
        <w:r>
          <w:instrText xml:space="preserve"> PAGEREF _Toc26378 \h </w:instrText>
        </w:r>
        <w:r>
          <w:fldChar w:fldCharType="separate"/>
        </w:r>
        <w:r>
          <w:t>59</w:t>
        </w:r>
        <w:r>
          <w:fldChar w:fldCharType="end"/>
        </w:r>
      </w:hyperlink>
    </w:p>
    <w:p>
      <w:pPr>
        <w:pStyle w:val="TOC1"/>
        <w:tabs>
          <w:tab w:val="right" w:leader="dot" w:pos="8306"/>
        </w:tabs>
      </w:pPr>
      <w:hyperlink w:anchor="_Toc1753" w:history="1">
        <w:r>
          <w:rPr>
            <w:rFonts w:ascii="仿宋" w:eastAsia="仿宋" w:hAnsi="仿宋" w:cs="仿宋" w:hint="eastAsia"/>
            <w:lang w:eastAsia="zh-CN"/>
          </w:rPr>
          <w:t>十六、质量管理体系</w:t>
        </w:r>
        <w:r>
          <w:tab/>
        </w:r>
        <w:r>
          <w:fldChar w:fldCharType="begin"/>
        </w:r>
        <w:r>
          <w:instrText xml:space="preserve"> PAGEREF _Toc1753 \h </w:instrText>
        </w:r>
        <w:r>
          <w:fldChar w:fldCharType="separate"/>
        </w:r>
        <w:r>
          <w:t>61</w:t>
        </w:r>
        <w:r>
          <w:fldChar w:fldCharType="end"/>
        </w:r>
      </w:hyperlink>
    </w:p>
    <w:p>
      <w:pPr>
        <w:pStyle w:val="TOC2"/>
        <w:tabs>
          <w:tab w:val="right" w:leader="dot" w:pos="8306"/>
        </w:tabs>
      </w:pPr>
      <w:hyperlink w:anchor="_Toc29252" w:history="1">
        <w:r>
          <w:rPr>
            <w:rFonts w:ascii="仿宋" w:eastAsia="仿宋" w:hAnsi="仿宋" w:cs="仿宋" w:hint="eastAsia"/>
            <w:lang w:eastAsia="zh-CN"/>
          </w:rPr>
          <w:t>(一)、质量目标与方针</w:t>
        </w:r>
        <w:r>
          <w:tab/>
        </w:r>
        <w:r>
          <w:fldChar w:fldCharType="begin"/>
        </w:r>
        <w:r>
          <w:instrText xml:space="preserve"> PAGEREF _Toc29252 \h </w:instrText>
        </w:r>
        <w:r>
          <w:fldChar w:fldCharType="separate"/>
        </w:r>
        <w:r>
          <w:t>61</w:t>
        </w:r>
        <w:r>
          <w:fldChar w:fldCharType="end"/>
        </w:r>
      </w:hyperlink>
    </w:p>
    <w:p>
      <w:pPr>
        <w:pStyle w:val="TOC2"/>
        <w:tabs>
          <w:tab w:val="right" w:leader="dot" w:pos="8306"/>
        </w:tabs>
      </w:pPr>
      <w:hyperlink w:anchor="_Toc2796" w:history="1">
        <w:r>
          <w:rPr>
            <w:rFonts w:ascii="仿宋" w:eastAsia="仿宋" w:hAnsi="仿宋" w:cs="仿宋" w:hint="eastAsia"/>
            <w:lang w:eastAsia="zh-CN"/>
          </w:rPr>
          <w:t>(二)、质量管理责任</w:t>
        </w:r>
        <w:r>
          <w:tab/>
        </w:r>
        <w:r>
          <w:fldChar w:fldCharType="begin"/>
        </w:r>
        <w:r>
          <w:instrText xml:space="preserve"> PAGEREF _Toc2796 \h </w:instrText>
        </w:r>
        <w:r>
          <w:fldChar w:fldCharType="separate"/>
        </w:r>
        <w:r>
          <w:t>62</w:t>
        </w:r>
        <w:r>
          <w:fldChar w:fldCharType="end"/>
        </w:r>
      </w:hyperlink>
    </w:p>
    <w:p>
      <w:pPr>
        <w:pStyle w:val="TOC2"/>
        <w:tabs>
          <w:tab w:val="right" w:leader="dot" w:pos="8306"/>
        </w:tabs>
      </w:pPr>
      <w:hyperlink w:anchor="_Toc15852" w:history="1">
        <w:r>
          <w:rPr>
            <w:rFonts w:ascii="仿宋" w:eastAsia="仿宋" w:hAnsi="仿宋" w:cs="仿宋" w:hint="eastAsia"/>
            <w:lang w:eastAsia="zh-CN"/>
          </w:rPr>
          <w:t>(三)、质量管理体系文件</w:t>
        </w:r>
        <w:r>
          <w:tab/>
        </w:r>
        <w:r>
          <w:fldChar w:fldCharType="begin"/>
        </w:r>
        <w:r>
          <w:instrText xml:space="preserve"> PAGEREF _Toc15852 \h </w:instrText>
        </w:r>
        <w:r>
          <w:fldChar w:fldCharType="separate"/>
        </w:r>
        <w:r>
          <w:t>63</w:t>
        </w:r>
        <w:r>
          <w:fldChar w:fldCharType="end"/>
        </w:r>
      </w:hyperlink>
    </w:p>
    <w:p>
      <w:pPr>
        <w:pStyle w:val="TOC2"/>
        <w:tabs>
          <w:tab w:val="right" w:leader="dot" w:pos="8306"/>
        </w:tabs>
      </w:pPr>
      <w:hyperlink w:anchor="_Toc17651" w:history="1">
        <w:r>
          <w:rPr>
            <w:rFonts w:ascii="仿宋" w:eastAsia="仿宋" w:hAnsi="仿宋" w:cs="仿宋" w:hint="eastAsia"/>
            <w:lang w:eastAsia="zh-CN"/>
          </w:rPr>
          <w:t>(四)、质量培训与教育</w:t>
        </w:r>
        <w:r>
          <w:tab/>
        </w:r>
        <w:r>
          <w:fldChar w:fldCharType="begin"/>
        </w:r>
        <w:r>
          <w:instrText xml:space="preserve"> PAGEREF _Toc17651 \h </w:instrText>
        </w:r>
        <w:r>
          <w:fldChar w:fldCharType="separate"/>
        </w:r>
        <w:r>
          <w:t>65</w:t>
        </w:r>
        <w:r>
          <w:fldChar w:fldCharType="end"/>
        </w:r>
      </w:hyperlink>
    </w:p>
    <w:p>
      <w:pPr>
        <w:pStyle w:val="TOC2"/>
        <w:tabs>
          <w:tab w:val="right" w:leader="dot" w:pos="8306"/>
        </w:tabs>
      </w:pPr>
      <w:hyperlink w:anchor="_Toc19198" w:history="1">
        <w:r>
          <w:rPr>
            <w:rFonts w:ascii="仿宋" w:eastAsia="仿宋" w:hAnsi="仿宋" w:cs="仿宋" w:hint="eastAsia"/>
            <w:lang w:eastAsia="zh-CN"/>
          </w:rPr>
          <w:t>(五)、质量审核与评价</w:t>
        </w:r>
        <w:r>
          <w:tab/>
        </w:r>
        <w:r>
          <w:fldChar w:fldCharType="begin"/>
        </w:r>
        <w:r>
          <w:instrText xml:space="preserve"> PAGEREF _Toc19198 \h </w:instrText>
        </w:r>
        <w:r>
          <w:fldChar w:fldCharType="separate"/>
        </w:r>
        <w:r>
          <w:t>67</w:t>
        </w:r>
        <w:r>
          <w:fldChar w:fldCharType="end"/>
        </w:r>
      </w:hyperlink>
    </w:p>
    <w:p>
      <w:pPr>
        <w:pStyle w:val="TOC2"/>
        <w:tabs>
          <w:tab w:val="right" w:leader="dot" w:pos="8306"/>
        </w:tabs>
      </w:pPr>
      <w:hyperlink w:anchor="_Toc13802" w:history="1">
        <w:r>
          <w:rPr>
            <w:rFonts w:ascii="仿宋" w:eastAsia="仿宋" w:hAnsi="仿宋" w:cs="仿宋" w:hint="eastAsia"/>
            <w:lang w:eastAsia="zh-CN"/>
          </w:rPr>
          <w:t>(六)、不符合与纠正措施</w:t>
        </w:r>
        <w:r>
          <w:tab/>
        </w:r>
        <w:r>
          <w:fldChar w:fldCharType="begin"/>
        </w:r>
        <w:r>
          <w:instrText xml:space="preserve"> PAGEREF _Toc13802 \h </w:instrText>
        </w:r>
        <w:r>
          <w:fldChar w:fldCharType="separate"/>
        </w:r>
        <w:r>
          <w:t>68</w:t>
        </w:r>
        <w:r>
          <w:fldChar w:fldCharType="end"/>
        </w:r>
      </w:hyperlink>
    </w:p>
    <w:p>
      <w:pPr>
        <w:pStyle w:val="TOC1"/>
        <w:tabs>
          <w:tab w:val="right" w:leader="dot" w:pos="8306"/>
        </w:tabs>
      </w:pPr>
      <w:hyperlink w:anchor="_Toc21166" w:history="1">
        <w:r>
          <w:rPr>
            <w:rFonts w:ascii="仿宋" w:eastAsia="仿宋" w:hAnsi="仿宋" w:cs="仿宋" w:hint="eastAsia"/>
            <w:lang w:eastAsia="zh-CN"/>
          </w:rPr>
          <w:t>十七、利益相关者分析与沟通计划</w:t>
        </w:r>
        <w:r>
          <w:tab/>
        </w:r>
        <w:r>
          <w:fldChar w:fldCharType="begin"/>
        </w:r>
        <w:r>
          <w:instrText xml:space="preserve"> PAGEREF _Toc21166 \h </w:instrText>
        </w:r>
        <w:r>
          <w:fldChar w:fldCharType="separate"/>
        </w:r>
        <w:r>
          <w:t>69</w:t>
        </w:r>
        <w:r>
          <w:fldChar w:fldCharType="end"/>
        </w:r>
      </w:hyperlink>
    </w:p>
    <w:p>
      <w:pPr>
        <w:pStyle w:val="TOC2"/>
        <w:tabs>
          <w:tab w:val="right" w:leader="dot" w:pos="8306"/>
        </w:tabs>
      </w:pPr>
      <w:hyperlink w:anchor="_Toc9659" w:history="1">
        <w:r>
          <w:rPr>
            <w:rFonts w:ascii="仿宋" w:eastAsia="仿宋" w:hAnsi="仿宋" w:cs="仿宋" w:hint="eastAsia"/>
            <w:lang w:eastAsia="zh-CN"/>
          </w:rPr>
          <w:t>(一)、利益相关者分析</w:t>
        </w:r>
        <w:r>
          <w:tab/>
        </w:r>
        <w:r>
          <w:fldChar w:fldCharType="begin"/>
        </w:r>
        <w:r>
          <w:instrText xml:space="preserve"> PAGEREF _Toc9659 \h </w:instrText>
        </w:r>
        <w:r>
          <w:fldChar w:fldCharType="separate"/>
        </w:r>
        <w:r>
          <w:t>69</w:t>
        </w:r>
        <w:r>
          <w:fldChar w:fldCharType="end"/>
        </w:r>
      </w:hyperlink>
    </w:p>
    <w:p>
      <w:pPr>
        <w:pStyle w:val="TOC2"/>
        <w:tabs>
          <w:tab w:val="right" w:leader="dot" w:pos="8306"/>
        </w:tabs>
      </w:pPr>
      <w:hyperlink w:anchor="_Toc10938" w:history="1">
        <w:r>
          <w:rPr>
            <w:rFonts w:ascii="仿宋" w:eastAsia="仿宋" w:hAnsi="仿宋" w:cs="仿宋" w:hint="eastAsia"/>
            <w:lang w:eastAsia="zh-CN"/>
          </w:rPr>
          <w:t>(二)、沟通计划</w:t>
        </w:r>
        <w:r>
          <w:tab/>
        </w:r>
        <w:r>
          <w:fldChar w:fldCharType="begin"/>
        </w:r>
        <w:r>
          <w:instrText xml:space="preserve"> PAGEREF _Toc10938 \h </w:instrText>
        </w:r>
        <w:r>
          <w:fldChar w:fldCharType="separate"/>
        </w:r>
        <w:r>
          <w:t>70</w:t>
        </w:r>
        <w:r>
          <w:fldChar w:fldCharType="end"/>
        </w:r>
      </w:hyperlink>
    </w:p>
    <w:p>
      <w:pPr>
        <w:pStyle w:val="TOC1"/>
        <w:tabs>
          <w:tab w:val="right" w:leader="dot" w:pos="8306"/>
        </w:tabs>
      </w:pPr>
      <w:hyperlink w:anchor="_Toc29371" w:history="1">
        <w:r>
          <w:rPr>
            <w:rFonts w:ascii="仿宋" w:eastAsia="仿宋" w:hAnsi="仿宋" w:cs="仿宋" w:hint="eastAsia"/>
            <w:lang w:eastAsia="zh-CN"/>
          </w:rPr>
          <w:t>十八、农产品流通项目实施时间节点</w:t>
        </w:r>
        <w:r>
          <w:tab/>
        </w:r>
        <w:r>
          <w:fldChar w:fldCharType="begin"/>
        </w:r>
        <w:r>
          <w:instrText xml:space="preserve"> PAGEREF _Toc29371 \h </w:instrText>
        </w:r>
        <w:r>
          <w:fldChar w:fldCharType="separate"/>
        </w:r>
        <w:r>
          <w:t>71</w:t>
        </w:r>
        <w:r>
          <w:fldChar w:fldCharType="end"/>
        </w:r>
      </w:hyperlink>
    </w:p>
    <w:p>
      <w:pPr>
        <w:pStyle w:val="TOC2"/>
        <w:tabs>
          <w:tab w:val="right" w:leader="dot" w:pos="8306"/>
        </w:tabs>
      </w:pPr>
      <w:hyperlink w:anchor="_Toc24939" w:history="1">
        <w:r>
          <w:rPr>
            <w:rFonts w:ascii="仿宋" w:eastAsia="仿宋" w:hAnsi="仿宋" w:cs="仿宋" w:hint="eastAsia"/>
            <w:lang w:eastAsia="zh-CN"/>
          </w:rPr>
          <w:t>(一)、农产品流通项目启动阶段时间节点</w:t>
        </w:r>
        <w:r>
          <w:tab/>
        </w:r>
        <w:r>
          <w:fldChar w:fldCharType="begin"/>
        </w:r>
        <w:r>
          <w:instrText xml:space="preserve"> PAGEREF _Toc24939 \h </w:instrText>
        </w:r>
        <w:r>
          <w:fldChar w:fldCharType="separate"/>
        </w:r>
        <w:r>
          <w:t>71</w:t>
        </w:r>
        <w:r>
          <w:fldChar w:fldCharType="end"/>
        </w:r>
      </w:hyperlink>
    </w:p>
    <w:p>
      <w:pPr>
        <w:pStyle w:val="TOC2"/>
        <w:tabs>
          <w:tab w:val="right" w:leader="dot" w:pos="8306"/>
        </w:tabs>
      </w:pPr>
      <w:hyperlink w:anchor="_Toc7731" w:history="1">
        <w:r>
          <w:rPr>
            <w:rFonts w:ascii="仿宋" w:eastAsia="仿宋" w:hAnsi="仿宋" w:cs="仿宋" w:hint="eastAsia"/>
            <w:lang w:eastAsia="zh-CN"/>
          </w:rPr>
          <w:t>(二)、农产品流通项目执行阶段时间节点</w:t>
        </w:r>
        <w:r>
          <w:tab/>
        </w:r>
        <w:r>
          <w:fldChar w:fldCharType="begin"/>
        </w:r>
        <w:r>
          <w:instrText xml:space="preserve"> PAGEREF _Toc7731 \h </w:instrText>
        </w:r>
        <w:r>
          <w:fldChar w:fldCharType="separate"/>
        </w:r>
        <w:r>
          <w:t>72</w:t>
        </w:r>
        <w:r>
          <w:fldChar w:fldCharType="end"/>
        </w:r>
      </w:hyperlink>
    </w:p>
    <w:p>
      <w:pPr>
        <w:pStyle w:val="TOC2"/>
        <w:tabs>
          <w:tab w:val="right" w:leader="dot" w:pos="8306"/>
        </w:tabs>
      </w:pPr>
      <w:hyperlink w:anchor="_Toc30339" w:history="1">
        <w:r>
          <w:rPr>
            <w:rFonts w:ascii="仿宋" w:eastAsia="仿宋" w:hAnsi="仿宋" w:cs="仿宋" w:hint="eastAsia"/>
            <w:lang w:eastAsia="zh-CN"/>
          </w:rPr>
          <w:t>(三)、农产品流通项目完成阶段时间节点</w:t>
        </w:r>
        <w:r>
          <w:tab/>
        </w:r>
        <w:r>
          <w:fldChar w:fldCharType="begin"/>
        </w:r>
        <w:r>
          <w:instrText xml:space="preserve"> PAGEREF _Toc30339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121"/>
      <w:r>
        <w:rPr>
          <w:rFonts w:ascii="仿宋" w:eastAsia="仿宋" w:hAnsi="仿宋" w:cs="仿宋" w:hint="eastAsia"/>
          <w:sz w:val="28"/>
          <w:lang w:eastAsia="zh-CN"/>
        </w:rPr>
        <w:t>一、农产品流通项目建设背景及必要性分析</w:t>
      </w:r>
      <w:bookmarkEnd w:id="2"/>
    </w:p>
    <w:p>
      <w:pPr>
        <w:pStyle w:val="Heading2"/>
        <w:rPr>
          <w:rFonts w:ascii="仿宋" w:eastAsia="仿宋" w:hAnsi="仿宋" w:cs="仿宋" w:hint="eastAsia"/>
          <w:lang w:eastAsia="zh-CN"/>
        </w:rPr>
      </w:pPr>
      <w:bookmarkStart w:id="3" w:name="_Toc17725"/>
      <w:r>
        <w:rPr>
          <w:rFonts w:ascii="仿宋" w:eastAsia="仿宋" w:hAnsi="仿宋" w:cs="仿宋" w:hint="eastAsia"/>
          <w:lang w:eastAsia="zh-CN"/>
        </w:rPr>
        <w:t>(一)、农产品流通项目背景分析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产品流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产品流通项目在这个潮流中的定位。同时，我们将关注行业内涌现的新兴机遇，以便农产品流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产品流通项目提供了强大的发展动力。我们将聚焦于行业内最新的技术发展趋势，包括但不限于人工智能、大数据分析、物联网等领域。通过深度的技术研究，我们将确保农产品流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产品流通项目发展的源泉。我们将投入更多的精力对市场需求进行深入剖析，超越表面的需求，深入挖掘潜在的市场痛点和机遇。通过对市场需求的细致了解，农产品流通项目将更有针对性地设计解决方案，满足市场的多样化需求，从而更好地促进农产品流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产品流通项目战略至关重要。我们将对竞争态势进行更为深入的分析，包括但不限于市场份额、产品特点、客户满意度等多个维度。通过深度的竞争分析，农产品流通项目将能够更准确地把握市场脉搏，制定具有竞争力的农产品流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农产品流通项目的发展具有直接的影响。我们将进行更为全面的法规和政策分析，了解行业发展中的潜在法律风险和合规挑战。通过充分了解和遵守相关法规，农产品流通项目将确保在法律框架内合法合规运营，为农产品流通项目的稳健发展提供有力支持。</w:t>
      </w:r>
    </w:p>
    <w:p>
      <w:pPr>
        <w:pStyle w:val="Heading2"/>
        <w:ind w:firstLine="560" w:firstLineChars="200"/>
        <w:rPr>
          <w:rFonts w:ascii="仿宋" w:eastAsia="仿宋" w:hAnsi="仿宋" w:cs="仿宋" w:hint="eastAsia"/>
          <w:sz w:val="28"/>
          <w:lang w:eastAsia="zh-CN"/>
        </w:rPr>
      </w:pPr>
      <w:bookmarkStart w:id="4" w:name="_Toc24729"/>
      <w:r>
        <w:rPr>
          <w:rFonts w:ascii="仿宋" w:eastAsia="仿宋" w:hAnsi="仿宋" w:cs="仿宋" w:hint="eastAsia"/>
          <w:sz w:val="28"/>
          <w:lang w:eastAsia="zh-CN"/>
        </w:rPr>
        <w:t>(二)、农产品流通项目建设必要性分析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建设的迫切性源于对行业发展趋势的深刻洞察。我们正处于一个行业变革的时代，科技创新、数字化转型成为企业发展的关键动力。农产品流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建设不仅仅是为了跟上潮流，更是为了通过技术创新推动企业的持续发展。通过引入先进的技术和解决方案，农产品流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农产品流通项目的建设成为必然选择，通过提高产品质量、拓展服务领域，从而在竞争中获得更多的机会。农产品流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产品流通项目建设的必要性体现在对客户需求更精准的满足。通过农产品流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建设的背后是对企业持续创新的追求。只有通过不断创新，企业才能在竞争中立于不败之地。农产品流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899"/>
      <w:r>
        <w:rPr>
          <w:rFonts w:ascii="仿宋" w:eastAsia="仿宋" w:hAnsi="仿宋" w:cs="仿宋" w:hint="eastAsia"/>
          <w:sz w:val="28"/>
          <w:lang w:eastAsia="zh-CN"/>
        </w:rPr>
        <w:t>二、农产品流通项目选址可行性分析</w:t>
      </w:r>
      <w:bookmarkEnd w:id="5"/>
    </w:p>
    <w:p>
      <w:pPr>
        <w:pStyle w:val="Heading2"/>
        <w:rPr>
          <w:rFonts w:ascii="仿宋" w:eastAsia="仿宋" w:hAnsi="仿宋" w:cs="仿宋" w:hint="eastAsia"/>
          <w:lang w:eastAsia="zh-CN"/>
        </w:rPr>
      </w:pPr>
      <w:bookmarkStart w:id="6" w:name="_Toc8102"/>
      <w:r>
        <w:rPr>
          <w:rFonts w:ascii="仿宋" w:eastAsia="仿宋" w:hAnsi="仿宋" w:cs="仿宋" w:hint="eastAsia"/>
          <w:lang w:eastAsia="zh-CN"/>
        </w:rPr>
        <w:t>(一)、农产品流通项目选址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该农产品流通项目选址位于XX省XX市XX区XXX街道</w:t>
      </w:r>
    </w:p>
    <w:p>
      <w:pPr>
        <w:pStyle w:val="Heading2"/>
        <w:ind w:firstLine="560" w:firstLineChars="200"/>
        <w:rPr>
          <w:rFonts w:ascii="仿宋" w:eastAsia="仿宋" w:hAnsi="仿宋" w:cs="仿宋" w:hint="eastAsia"/>
          <w:sz w:val="28"/>
          <w:lang w:eastAsia="zh-CN"/>
        </w:rPr>
      </w:pPr>
      <w:bookmarkStart w:id="7" w:name="_Toc3228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农产品流通项目的征地面积将根据农产品流通项目的实际规模和需求进行精确规划。具体面积XXX平方米，旨在确保农产品流通项目不仅能够满足当前的发展需求，还能够预留空间以适应未来的扩展。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净用地面积是在征地面积基础上去除不可利用面积后的实际可开发用地。具体面积XXX平方米，考虑到环保、交通、安全等多方面因素，以确保农产品流通项目在整体利用效率上达到最优。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农产品流通项目计划建设的建筑总规模具体面积XXX平方米。这一规模的确定综合考虑了农产品流通项目的性质、规模，以及城市规划的相关要求，确保建筑布局与周边环境协调一致。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绿地率是农产品流通项目用地中被规划为绿地的比例。具体面积XXX平方米，旨在通过合理规划绿地，改善农产品流通项目周边环境，提升居民生活质量，并符合城市整体绿化规划。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容积率是用地上可以建设的建筑总体积与用地面积之比。具体面积XXX，通过合理的容积率规划，确保农产品流通项目建筑规模与周边环境和谐共生。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流通项目选址与当地城市规划相一致，具体面积XXX平方米。通过与城市规划部门深入沟通，确保农产品流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流通项目选址符合当地产业政策，具体面积XXX平方米。这包括农产品流通项目对当地经济的促进作用，以及对相关产业的带动效应，确保农产品流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用地总体要求必须符合环保和可持续发展的原则，具体面积XXX平方米。通过采用绿色建筑设计、节能减排等措施，确保农产品流通项目在建设和运营过程中对环境的影响最小化，达到可持续发展的要求。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确保农产品流通项目选址具备必要的公共设施配套，具体面积XXX平方米。这包括交通便利性、教育、医疗等基础设施，以提高居民生活品质，使得农产品流通项目选址更具吸引力。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考虑用地总体要求对当地社会稳定性的影响，具体面积XXX平方米。通过深入了解当地社区反馈，确保农产品流通项目的选址和建设过程对当地社会和谐稳定产生积极作用。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流通项目选址不仅符合法规和规划，还在实际操作中具有可行性。这一全面规划将为农产品流通项目的成功实施提供坚实的基础，确保农产品流通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777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流通项目的设备规划和空间设计中，我们将采取灵活设备布局的措施。设备布局将根据实际需求进行灵活设计，避免不必要的浪费。通过合理规划设备摆放位置，我们将提高设备的利用率，减少设备间距，以确保农产品流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流通项目内部引入共享设施的概念，例如共享会议室、办公区等。通过这种方式，我们可以减少对资源的重复建设，提高资源共享效率，从而减小农产品流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86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流通项目的总图布置中，我们将不同功能区域进行明确的规划，以最大程度满足农产品流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43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流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农产品流通项目对环境的影响是综合评价的重要因素之一。我们将详细考虑选址周边的自然环境、生态保护区、水源地等情况，确保农产品流通项目的建设和运营对环境影响最小化，并符合当地的环保法规标准。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对选址的评价还需充分考虑当地政府的产业政策和法规。我们将详细了解农产品流通项目所在地的相关政策，确保农产品流通项目的规划和运营与当地法规相符，降低不必要的法律风险。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考虑到社会稳定性对企业运营的重要性，我们将评估选址地区的社会安全情况、劳工关系、社区反馈等方面，以确保农产品流通项目的建设和运营不会受到社会稳定性的负面影响。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最后，我们将综合考虑用地成本，包括土地购置费用、土地开发成本等。通过对用地成本的详细评估，我们能够做出更为精确的经济效益分析，为农产品流通项目的投资决策提供有力支持。</w:t>
      </w:r>
    </w:p>
    <w:p>
      <w:pPr>
        <w:pStyle w:val="Heading1"/>
        <w:ind w:firstLine="560" w:firstLineChars="200"/>
        <w:rPr>
          <w:rFonts w:ascii="仿宋" w:eastAsia="仿宋" w:hAnsi="仿宋" w:cs="仿宋" w:hint="eastAsia"/>
          <w:sz w:val="28"/>
          <w:lang w:eastAsia="zh-CN"/>
        </w:rPr>
      </w:pPr>
      <w:bookmarkStart w:id="11" w:name="_Toc311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135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农产品流通项目的主要产品是XXXX，预计年产值为XXX万元。这一产品在市场中占据着重要的地位，其广泛的应用范围使得该农产品流通项目的市场前景非常广阔。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农产品流通项目的xxx产品作为重要的原材料之一，将在多个领域发挥关键作用。其在建筑、交通、能源等方面的广泛应用将为整个产业链提供强大的支持，形成产业协同效应。农产品流通项目的年产值XXX万XXX万XXX万万元不仅反映了其在市场上的巨大潜力，更预示着它对国民经济的积极贡献。这种关联度高、涉及面广的产业关系，使得该农产品流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1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总征地面积为XXXX平方米，相当于约XX.XX亩，其中净用地面积为XXXX平方米，红线范围内相当于约XX.XX亩。这一用地规模充分考虑了农产品流通项目的建设需求，保障了农产品流通项目在合适的空间内得以充分发展。农产品流通项目规划的总建筑面积为XXXX平方米，其中主体工程建设占XXXX平方米，计容建筑面积达XXXX平方米。预计建筑工程的投资将达到XXXX万元，为农产品流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购置的设备共计XXXX台（套），设备购置费用为XXXX万元。这一设备购置计划充分考虑到农产品流通项目的生产需求和技术要求，确保了农产品流通项目在生产运营中具备先进的技术装备和高效的生产能力。设备的合理配置将为农产品流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总投资为XXXX万元，预计年实现营业收入为XXXX万元。这一产能规模的设定旨在确保农产品流通项目能够在投资与回报之间取得平衡，实现长期可持续的发展。农产品流通项目的总投资充分考虑到各个方面的需求，包括用地建设、设备购置等多个环节，以确保农产品流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7081"/>
      <w:r>
        <w:rPr>
          <w:rFonts w:ascii="仿宋" w:eastAsia="仿宋" w:hAnsi="仿宋" w:cs="仿宋" w:hint="eastAsia"/>
          <w:sz w:val="28"/>
          <w:lang w:eastAsia="zh-CN"/>
        </w:rPr>
        <w:t>四、农产品流通项目概论</w:t>
      </w:r>
      <w:bookmarkEnd w:id="14"/>
    </w:p>
    <w:p>
      <w:pPr>
        <w:pStyle w:val="Heading2"/>
        <w:rPr>
          <w:rFonts w:ascii="仿宋" w:eastAsia="仿宋" w:hAnsi="仿宋" w:cs="仿宋" w:hint="eastAsia"/>
          <w:lang w:eastAsia="zh-CN"/>
        </w:rPr>
      </w:pPr>
      <w:bookmarkStart w:id="15" w:name="_Toc16348"/>
      <w:r>
        <w:rPr>
          <w:rFonts w:ascii="仿宋" w:eastAsia="仿宋" w:hAnsi="仿宋" w:cs="仿宋" w:hint="eastAsia"/>
          <w:lang w:eastAsia="zh-CN"/>
        </w:rPr>
        <w:t>(一)、农产品流通项目概况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起源追溯至对市场的深入洞察。市场的不断演变与变革为农产品流通项目提供了难得的机遇。当前市场存在的需求缺口和变革的大环境共同构成了农产品流通项目的背景。这个农产品流通项目旨在充分利用市场机遇，填补行业中尚未满足的需求，为客户提供全新的解决方案。市场的变革和需求的增长使得这个农产品流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农产品流通项目名称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正式命名为农产品流通。这个名称不仅仅是一个标识，更代表了农产品流通项目的核心理念和愿景。它蕴含着农产品流通项目所要解决问题的关键字，具有强烈的表达和辨识度，为农产品流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农产品流通项目目标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核心目标是提供一种全新、高效的解决方案，满足客户日益增长的需求。农产品流通项目追求的不仅仅是满足市场需求，更是在市场中获得卓越的竞争优势。通过不断提升产品或服务的质量和创新水平，农产品流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农产品流通项目范围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全面涵盖了产品研发、制造、市场推广和售后服务，确保从产品设计到最终用户体验的全方位关注。这一全面的农产品流通项目范围是为了确保农产品流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农产品流通项目时间表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农产品流通项目计划在未来18个月内完成，包括研发、测试、市场试点和正式推出等不同阶段。这个时间表的合理设计是为了确保农产品流通项目各个阶段的顺利推进，以便按时交付高质量的成果。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农产品流通项目预算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农产品流通项目总预算估算为XX百万美元，主要分配在研发、市场推广、人员培训和运营等方面。这一充足的预算为农产品流通项目提供了充足的资源，确保农产品流通项目在各个方面都能取得优异的表现。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农产品流通项目风险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可能面临的风险包括市场接受度低、技术难题、竞争激烈等。农产品流通项目团队已经制定了相应的风险应对计划，通过前瞻性的风险管理，确保农产品流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农产品流通项目团队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农产品流通项目汇聚了一支经验丰富、多领域专业素养的核心团队，确保农产品流通项目在各个方面都能拥有高水平的执行力。团队的协同作战是农产品流通项目成功的关键因素之一。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农产品流通项目背景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农产品流通项目的背景根植于市场对更高效、创新产品的渴望，同时也受到科技发展对行业格局的深刻改变的影响。这为农产品流通项目提供了广阔的发展空间和市场需求。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农产品流通项目现状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截至目前，农产品流通项目已完成市场调研和技术验证，取得了初步的成功。这为农产品流通项目在未来的发展奠定了坚实的基础，为更远大的目标打下了坚实的基石。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7021"/>
      <w:r>
        <w:rPr>
          <w:rFonts w:ascii="仿宋" w:eastAsia="仿宋" w:hAnsi="仿宋" w:cs="仿宋" w:hint="eastAsia"/>
          <w:sz w:val="28"/>
          <w:lang w:eastAsia="zh-CN"/>
        </w:rPr>
        <w:t>(二)、农产品流通项目目标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keyword》农产品流通项目首要业务目标是在市场中占据有利地位，实现产品/服务的成功推广和销售。通过不断提升产品质量、创新性，农产品流通项目追求成为行业中的领导者，赢得更多客户的青睐。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在科技迅速发展的时代，农产品流通项目着眼于技术创新。通过持续的研发和技术升级，农产品流通项目旨在推出更具创新性的产品或服务，以满足市场对新鲜、先进解决方案的需求。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为了建立可持续的客户关系，农产品流通项目设定了客户满意度目标。通过提供卓越的产品质量和优质的客户服务，农产品流通项目追求赢得客户的信任和忠诚度，确保他们的满意度达到行业领先水平。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农产品流通项目注重社会责任和可持续发展。通过实施环保、社会责任农产品流通项目，农产品流通项目致力于在经济发展的同时保护环境，促进社会公平，实现可持续经营。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农产品流通项目的团队是实现目标的核心驱动力。因此，农产品流通项目设定了团队发展目标，包括提升团队成员的专业技能、培养领导力，以及搭建协同高效的团队工作氛围。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545"/>
      <w:r>
        <w:rPr>
          <w:rFonts w:ascii="仿宋" w:eastAsia="仿宋" w:hAnsi="仿宋" w:cs="仿宋" w:hint="eastAsia"/>
          <w:sz w:val="28"/>
          <w:lang w:eastAsia="zh-CN"/>
        </w:rPr>
        <w:t>(三)、农产品流通项目提出的理由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农产品流通项目提出的理由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提出源于对市场机遇的深刻洞察。当前市场中存在的需求缺口和行业发展趋势表明，有巨大的商业机会等待被开发。通过准确捕捉市场机遇，农产品流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https://d.book118.com/358022132140006025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9557B"/>
    <w:rsid w:val="68B95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22132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2024-01-12T21:58:00Z</dcterms:created>
  <dcterms:modified xsi:type="dcterms:W3CDTF">2024-01-12T21:58:25Z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92D23C64121B476FA67BB7C472EF3080_11</vt:lpwstr>
  </property>
  <property fmtid="{D5CDD505-2E9C-101B-9397-08002B2CF9AE}" pid="3" name="KSOProductBuildVer">
    <vt:lpwstr>2052-12.1.0.16120</vt:lpwstr>
  </property>
</Properties>
</file>