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6EE6" w:rsidP="00C16EE6" w14:paraId="395C8D00" w14:textId="77777777">
      <w:pPr>
        <w:spacing w:before="48" w:beforeLines="20" w:after="360" w:afterLines="150" w:line="360" w:lineRule="auto"/>
        <w:jc w:val="center"/>
        <w:rPr>
          <w:rFonts w:ascii="华文中宋" w:eastAsia="华文中宋" w:hAnsi="华文中宋"/>
          <w:b/>
          <w:sz w:val="30"/>
        </w:rPr>
      </w:pPr>
      <w:r w:rsidRPr="00C16EE6">
        <w:rPr>
          <w:rFonts w:ascii="华文中宋" w:eastAsia="华文中宋" w:hAnsi="华文中宋"/>
          <w:b/>
          <w:sz w:val="30"/>
        </w:rPr>
        <w:t>2024</w:t>
      </w:r>
      <w:r w:rsidRPr="00C16EE6">
        <w:rPr>
          <w:rFonts w:ascii="华文中宋" w:eastAsia="华文中宋" w:hAnsi="华文中宋"/>
          <w:b/>
          <w:sz w:val="30"/>
        </w:rPr>
        <w:t>年上海轨道交通申嘉线发展有限公司人员招聘考试题库及答案解析</w:t>
      </w:r>
    </w:p>
    <w:p w:rsidR="00A77B3E" w14:paraId="2E9A03D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92ADA4" w14:textId="77777777">
      <w:pPr>
        <w:spacing w:after="260" w:line="360" w:lineRule="auto"/>
      </w:pPr>
      <w:r>
        <w:rPr>
          <w:rFonts w:eastAsia="微软雅黑" w:cs="宋体"/>
          <w:b/>
        </w:rPr>
        <w:t>一、言语理解与表达</w:t>
      </w:r>
    </w:p>
    <w:p w:rsidR="00E0697D" w14:paraId="471C58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257DE9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A69EF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7D1304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5DAA70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6EA4F9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4A045D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2494DA7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w:t>
      </w:r>
      <w:r w:rsidRPr="00E0697D">
        <w:rPr>
          <w:rFonts w:ascii="Times New Roman" w:eastAsia="微软雅黑" w:hAnsi="微软雅黑" w:cs="宋体" w:hint="eastAsia"/>
          <w:szCs w:val="18"/>
        </w:rPr>
        <w:t>水监测数据”进行说明。文段结构为“分—分”，全面概括文段内容，即中国面临许多水资源问题。第二步，对比选项。文段主要内容同义替换对应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7D8DE0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以上。这种高速运动的等离子体流就是太阳风，当它从冕洞喷发而出后，夹带着被裹挟在其中的太阳磁场向四周迅速吹散，至少可以吹遍整个太阳系。</w:t>
      </w:r>
    </w:p>
    <w:p w:rsidR="003F588C" w14:paraId="46FD61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18C24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14:paraId="785540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14:paraId="799CDE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14:paraId="1220A3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14:paraId="093046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C03C4C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7A154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33081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56DD97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0E1866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5932A5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06F60B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81B7B4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415566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045790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https://d.book118.com/358027003135006025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rsidP="00D07274" w14:paraId="00D050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EE6" w14:paraId="6C5759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rsidP="00D07274" w14:paraId="52ACA7F2" w14:textId="34778A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6EE6" w14:paraId="597E119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paraId="4AC849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E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rsidP="00D07274" w14:textId="34778A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6E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E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rsidP="00D07274" w14:textId="34778A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6E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paraId="7050FB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paraId="46BD26C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paraId="3ADE2C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E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A4885"/>
    <w:rsid w:val="009C641C"/>
    <w:rsid w:val="00A77B3E"/>
    <w:rsid w:val="00A95C3D"/>
    <w:rsid w:val="00C16EE6"/>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A003C4"/>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C16EE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6EE6"/>
    <w:rPr>
      <w:sz w:val="18"/>
      <w:szCs w:val="18"/>
    </w:rPr>
  </w:style>
  <w:style w:type="paragraph" w:styleId="Footer">
    <w:name w:val="footer"/>
    <w:basedOn w:val="Normal"/>
    <w:link w:val="a0"/>
    <w:rsid w:val="00C16EE6"/>
    <w:pPr>
      <w:tabs>
        <w:tab w:val="center" w:pos="4153"/>
        <w:tab w:val="right" w:pos="8306"/>
      </w:tabs>
      <w:snapToGrid w:val="0"/>
    </w:pPr>
    <w:rPr>
      <w:sz w:val="18"/>
      <w:szCs w:val="18"/>
    </w:rPr>
  </w:style>
  <w:style w:type="character" w:customStyle="1" w:styleId="a0">
    <w:name w:val="页脚 字符"/>
    <w:basedOn w:val="DefaultParagraphFont"/>
    <w:link w:val="Footer"/>
    <w:rsid w:val="00C16EE6"/>
    <w:rPr>
      <w:sz w:val="18"/>
      <w:szCs w:val="18"/>
    </w:rPr>
  </w:style>
  <w:style w:type="character" w:styleId="PageNumber">
    <w:name w:val="page number"/>
    <w:basedOn w:val="DefaultParagraphFont"/>
    <w:rsid w:val="00C16E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8027003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4176</Words>
  <Characters>23805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