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护创敷料耗材项目计划设计方案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72" w:history="1">
        <w:r>
          <w:rPr>
            <w:rFonts w:ascii="仿宋" w:eastAsia="仿宋" w:hAnsi="仿宋" w:cs="仿宋" w:hint="eastAsia"/>
            <w:lang w:eastAsia="zh-CN"/>
          </w:rPr>
          <w:t>概论</w:t>
        </w:r>
        <w:r>
          <w:tab/>
        </w:r>
        <w:r>
          <w:fldChar w:fldCharType="begin"/>
        </w:r>
        <w:r>
          <w:instrText xml:space="preserve"> PAGEREF _Toc27872 \h </w:instrText>
        </w:r>
        <w:r>
          <w:fldChar w:fldCharType="separate"/>
        </w:r>
        <w:r>
          <w:t>3</w:t>
        </w:r>
        <w:r>
          <w:fldChar w:fldCharType="end"/>
        </w:r>
      </w:hyperlink>
    </w:p>
    <w:p>
      <w:pPr>
        <w:pStyle w:val="TOC1"/>
        <w:tabs>
          <w:tab w:val="right" w:leader="dot" w:pos="8306"/>
        </w:tabs>
      </w:pPr>
      <w:hyperlink w:anchor="_Toc19670" w:history="1">
        <w:r>
          <w:rPr>
            <w:rFonts w:ascii="仿宋" w:eastAsia="仿宋" w:hAnsi="仿宋" w:cs="仿宋" w:hint="eastAsia"/>
            <w:lang w:eastAsia="zh-CN"/>
          </w:rPr>
          <w:t>一、产品规划分析</w:t>
        </w:r>
        <w:r>
          <w:tab/>
        </w:r>
        <w:r>
          <w:fldChar w:fldCharType="begin"/>
        </w:r>
        <w:r>
          <w:instrText xml:space="preserve"> PAGEREF _Toc19670 \h </w:instrText>
        </w:r>
        <w:r>
          <w:fldChar w:fldCharType="separate"/>
        </w:r>
        <w:r>
          <w:t>3</w:t>
        </w:r>
        <w:r>
          <w:fldChar w:fldCharType="end"/>
        </w:r>
      </w:hyperlink>
    </w:p>
    <w:p>
      <w:pPr>
        <w:pStyle w:val="TOC2"/>
        <w:tabs>
          <w:tab w:val="right" w:leader="dot" w:pos="8306"/>
        </w:tabs>
      </w:pPr>
      <w:hyperlink w:anchor="_Toc16582" w:history="1">
        <w:r>
          <w:rPr>
            <w:rFonts w:ascii="仿宋" w:eastAsia="仿宋" w:hAnsi="仿宋" w:cs="仿宋" w:hint="eastAsia"/>
            <w:lang w:eastAsia="zh-CN"/>
          </w:rPr>
          <w:t>(一)、产品规划</w:t>
        </w:r>
        <w:r>
          <w:tab/>
        </w:r>
        <w:r>
          <w:fldChar w:fldCharType="begin"/>
        </w:r>
        <w:r>
          <w:instrText xml:space="preserve"> PAGEREF _Toc16582 \h </w:instrText>
        </w:r>
        <w:r>
          <w:fldChar w:fldCharType="separate"/>
        </w:r>
        <w:r>
          <w:t>3</w:t>
        </w:r>
        <w:r>
          <w:fldChar w:fldCharType="end"/>
        </w:r>
      </w:hyperlink>
    </w:p>
    <w:p>
      <w:pPr>
        <w:pStyle w:val="TOC2"/>
        <w:tabs>
          <w:tab w:val="right" w:leader="dot" w:pos="8306"/>
        </w:tabs>
      </w:pPr>
      <w:hyperlink w:anchor="_Toc2345" w:history="1">
        <w:r>
          <w:rPr>
            <w:rFonts w:ascii="仿宋" w:eastAsia="仿宋" w:hAnsi="仿宋" w:cs="仿宋" w:hint="eastAsia"/>
            <w:lang w:eastAsia="zh-CN"/>
          </w:rPr>
          <w:t>(二)、建设规模</w:t>
        </w:r>
        <w:r>
          <w:tab/>
        </w:r>
        <w:r>
          <w:fldChar w:fldCharType="begin"/>
        </w:r>
        <w:r>
          <w:instrText xml:space="preserve"> PAGEREF _Toc2345 \h </w:instrText>
        </w:r>
        <w:r>
          <w:fldChar w:fldCharType="separate"/>
        </w:r>
        <w:r>
          <w:t>4</w:t>
        </w:r>
        <w:r>
          <w:fldChar w:fldCharType="end"/>
        </w:r>
      </w:hyperlink>
    </w:p>
    <w:p>
      <w:pPr>
        <w:pStyle w:val="TOC1"/>
        <w:tabs>
          <w:tab w:val="right" w:leader="dot" w:pos="8306"/>
        </w:tabs>
      </w:pPr>
      <w:hyperlink w:anchor="_Toc25686" w:history="1">
        <w:r>
          <w:rPr>
            <w:rFonts w:ascii="仿宋" w:eastAsia="仿宋" w:hAnsi="仿宋" w:cs="仿宋" w:hint="eastAsia"/>
            <w:lang w:eastAsia="zh-CN"/>
          </w:rPr>
          <w:t>二、护创敷料耗材项目文档管理</w:t>
        </w:r>
        <w:r>
          <w:tab/>
        </w:r>
        <w:r>
          <w:fldChar w:fldCharType="begin"/>
        </w:r>
        <w:r>
          <w:instrText xml:space="preserve"> PAGEREF _Toc25686 \h </w:instrText>
        </w:r>
        <w:r>
          <w:fldChar w:fldCharType="separate"/>
        </w:r>
        <w:r>
          <w:t>5</w:t>
        </w:r>
        <w:r>
          <w:fldChar w:fldCharType="end"/>
        </w:r>
      </w:hyperlink>
    </w:p>
    <w:p>
      <w:pPr>
        <w:pStyle w:val="TOC2"/>
        <w:tabs>
          <w:tab w:val="right" w:leader="dot" w:pos="8306"/>
        </w:tabs>
      </w:pPr>
      <w:hyperlink w:anchor="_Toc4864" w:history="1">
        <w:r>
          <w:rPr>
            <w:rFonts w:ascii="仿宋" w:eastAsia="仿宋" w:hAnsi="仿宋" w:cs="仿宋" w:hint="eastAsia"/>
            <w:lang w:eastAsia="zh-CN"/>
          </w:rPr>
          <w:t>(一)、文档编制与审查</w:t>
        </w:r>
        <w:r>
          <w:tab/>
        </w:r>
        <w:r>
          <w:fldChar w:fldCharType="begin"/>
        </w:r>
        <w:r>
          <w:instrText xml:space="preserve"> PAGEREF _Toc4864 \h </w:instrText>
        </w:r>
        <w:r>
          <w:fldChar w:fldCharType="separate"/>
        </w:r>
        <w:r>
          <w:t>5</w:t>
        </w:r>
        <w:r>
          <w:fldChar w:fldCharType="end"/>
        </w:r>
      </w:hyperlink>
    </w:p>
    <w:p>
      <w:pPr>
        <w:pStyle w:val="TOC2"/>
        <w:tabs>
          <w:tab w:val="right" w:leader="dot" w:pos="8306"/>
        </w:tabs>
      </w:pPr>
      <w:hyperlink w:anchor="_Toc28386" w:history="1">
        <w:r>
          <w:rPr>
            <w:rFonts w:ascii="仿宋" w:eastAsia="仿宋" w:hAnsi="仿宋" w:cs="仿宋" w:hint="eastAsia"/>
            <w:lang w:eastAsia="zh-CN"/>
          </w:rPr>
          <w:t>(二)、文档发布与分发</w:t>
        </w:r>
        <w:r>
          <w:tab/>
        </w:r>
        <w:r>
          <w:fldChar w:fldCharType="begin"/>
        </w:r>
        <w:r>
          <w:instrText xml:space="preserve"> PAGEREF _Toc28386 \h </w:instrText>
        </w:r>
        <w:r>
          <w:fldChar w:fldCharType="separate"/>
        </w:r>
        <w:r>
          <w:t>6</w:t>
        </w:r>
        <w:r>
          <w:fldChar w:fldCharType="end"/>
        </w:r>
      </w:hyperlink>
    </w:p>
    <w:p>
      <w:pPr>
        <w:pStyle w:val="TOC2"/>
        <w:tabs>
          <w:tab w:val="right" w:leader="dot" w:pos="8306"/>
        </w:tabs>
      </w:pPr>
      <w:hyperlink w:anchor="_Toc27208" w:history="1">
        <w:r>
          <w:rPr>
            <w:rFonts w:ascii="仿宋" w:eastAsia="仿宋" w:hAnsi="仿宋" w:cs="仿宋" w:hint="eastAsia"/>
            <w:lang w:eastAsia="zh-CN"/>
          </w:rPr>
          <w:t>(三)、文档存档与归档</w:t>
        </w:r>
        <w:r>
          <w:tab/>
        </w:r>
        <w:r>
          <w:fldChar w:fldCharType="begin"/>
        </w:r>
        <w:r>
          <w:instrText xml:space="preserve"> PAGEREF _Toc27208 \h </w:instrText>
        </w:r>
        <w:r>
          <w:fldChar w:fldCharType="separate"/>
        </w:r>
        <w:r>
          <w:t>7</w:t>
        </w:r>
        <w:r>
          <w:fldChar w:fldCharType="end"/>
        </w:r>
      </w:hyperlink>
    </w:p>
    <w:p>
      <w:pPr>
        <w:pStyle w:val="TOC1"/>
        <w:tabs>
          <w:tab w:val="right" w:leader="dot" w:pos="8306"/>
        </w:tabs>
      </w:pPr>
      <w:hyperlink w:anchor="_Toc14055" w:history="1">
        <w:r>
          <w:rPr>
            <w:rFonts w:ascii="仿宋" w:eastAsia="仿宋" w:hAnsi="仿宋" w:cs="仿宋" w:hint="eastAsia"/>
            <w:lang w:eastAsia="zh-CN"/>
          </w:rPr>
          <w:t>三、护创敷料耗材项目选址可行性分析</w:t>
        </w:r>
        <w:r>
          <w:tab/>
        </w:r>
        <w:r>
          <w:fldChar w:fldCharType="begin"/>
        </w:r>
        <w:r>
          <w:instrText xml:space="preserve"> PAGEREF _Toc14055 \h </w:instrText>
        </w:r>
        <w:r>
          <w:fldChar w:fldCharType="separate"/>
        </w:r>
        <w:r>
          <w:t>8</w:t>
        </w:r>
        <w:r>
          <w:fldChar w:fldCharType="end"/>
        </w:r>
      </w:hyperlink>
    </w:p>
    <w:p>
      <w:pPr>
        <w:pStyle w:val="TOC2"/>
        <w:tabs>
          <w:tab w:val="right" w:leader="dot" w:pos="8306"/>
        </w:tabs>
      </w:pPr>
      <w:hyperlink w:anchor="_Toc4294" w:history="1">
        <w:r>
          <w:rPr>
            <w:rFonts w:ascii="仿宋" w:eastAsia="仿宋" w:hAnsi="仿宋" w:cs="仿宋" w:hint="eastAsia"/>
            <w:lang w:eastAsia="zh-CN"/>
          </w:rPr>
          <w:t>(一)、护创敷料耗材项目选址</w:t>
        </w:r>
        <w:r>
          <w:tab/>
        </w:r>
        <w:r>
          <w:fldChar w:fldCharType="begin"/>
        </w:r>
        <w:r>
          <w:instrText xml:space="preserve"> PAGEREF _Toc4294 \h </w:instrText>
        </w:r>
        <w:r>
          <w:fldChar w:fldCharType="separate"/>
        </w:r>
        <w:r>
          <w:t>8</w:t>
        </w:r>
        <w:r>
          <w:fldChar w:fldCharType="end"/>
        </w:r>
      </w:hyperlink>
    </w:p>
    <w:p>
      <w:pPr>
        <w:pStyle w:val="TOC2"/>
        <w:tabs>
          <w:tab w:val="right" w:leader="dot" w:pos="8306"/>
        </w:tabs>
      </w:pPr>
      <w:hyperlink w:anchor="_Toc3941" w:history="1">
        <w:r>
          <w:rPr>
            <w:rFonts w:ascii="仿宋" w:eastAsia="仿宋" w:hAnsi="仿宋" w:cs="仿宋" w:hint="eastAsia"/>
            <w:lang w:eastAsia="zh-CN"/>
          </w:rPr>
          <w:t>(二)、用地控制指标</w:t>
        </w:r>
        <w:r>
          <w:tab/>
        </w:r>
        <w:r>
          <w:fldChar w:fldCharType="begin"/>
        </w:r>
        <w:r>
          <w:instrText xml:space="preserve"> PAGEREF _Toc3941 \h </w:instrText>
        </w:r>
        <w:r>
          <w:fldChar w:fldCharType="separate"/>
        </w:r>
        <w:r>
          <w:t>8</w:t>
        </w:r>
        <w:r>
          <w:fldChar w:fldCharType="end"/>
        </w:r>
      </w:hyperlink>
    </w:p>
    <w:p>
      <w:pPr>
        <w:pStyle w:val="TOC2"/>
        <w:tabs>
          <w:tab w:val="right" w:leader="dot" w:pos="8306"/>
        </w:tabs>
      </w:pPr>
      <w:hyperlink w:anchor="_Toc19587" w:history="1">
        <w:r>
          <w:rPr>
            <w:rFonts w:ascii="仿宋" w:eastAsia="仿宋" w:hAnsi="仿宋" w:cs="仿宋" w:hint="eastAsia"/>
            <w:lang w:eastAsia="zh-CN"/>
          </w:rPr>
          <w:t>(三)、节约用地措施</w:t>
        </w:r>
        <w:r>
          <w:tab/>
        </w:r>
        <w:r>
          <w:fldChar w:fldCharType="begin"/>
        </w:r>
        <w:r>
          <w:instrText xml:space="preserve"> PAGEREF _Toc19587 \h </w:instrText>
        </w:r>
        <w:r>
          <w:fldChar w:fldCharType="separate"/>
        </w:r>
        <w:r>
          <w:t>10</w:t>
        </w:r>
        <w:r>
          <w:fldChar w:fldCharType="end"/>
        </w:r>
      </w:hyperlink>
    </w:p>
    <w:p>
      <w:pPr>
        <w:pStyle w:val="TOC2"/>
        <w:tabs>
          <w:tab w:val="right" w:leader="dot" w:pos="8306"/>
        </w:tabs>
      </w:pPr>
      <w:hyperlink w:anchor="_Toc4387" w:history="1">
        <w:r>
          <w:rPr>
            <w:rFonts w:ascii="仿宋" w:eastAsia="仿宋" w:hAnsi="仿宋" w:cs="仿宋" w:hint="eastAsia"/>
            <w:lang w:eastAsia="zh-CN"/>
          </w:rPr>
          <w:t>(四)、总图布置方案</w:t>
        </w:r>
        <w:r>
          <w:tab/>
        </w:r>
        <w:r>
          <w:fldChar w:fldCharType="begin"/>
        </w:r>
        <w:r>
          <w:instrText xml:space="preserve"> PAGEREF _Toc4387 \h </w:instrText>
        </w:r>
        <w:r>
          <w:fldChar w:fldCharType="separate"/>
        </w:r>
        <w:r>
          <w:t>11</w:t>
        </w:r>
        <w:r>
          <w:fldChar w:fldCharType="end"/>
        </w:r>
      </w:hyperlink>
    </w:p>
    <w:p>
      <w:pPr>
        <w:pStyle w:val="TOC2"/>
        <w:tabs>
          <w:tab w:val="right" w:leader="dot" w:pos="8306"/>
        </w:tabs>
      </w:pPr>
      <w:hyperlink w:anchor="_Toc6792" w:history="1">
        <w:r>
          <w:rPr>
            <w:rFonts w:ascii="仿宋" w:eastAsia="仿宋" w:hAnsi="仿宋" w:cs="仿宋" w:hint="eastAsia"/>
            <w:lang w:eastAsia="zh-CN"/>
          </w:rPr>
          <w:t>(五)、选址综合评价</w:t>
        </w:r>
        <w:r>
          <w:tab/>
        </w:r>
        <w:r>
          <w:fldChar w:fldCharType="begin"/>
        </w:r>
        <w:r>
          <w:instrText xml:space="preserve"> PAGEREF _Toc6792 \h </w:instrText>
        </w:r>
        <w:r>
          <w:fldChar w:fldCharType="separate"/>
        </w:r>
        <w:r>
          <w:t>13</w:t>
        </w:r>
        <w:r>
          <w:fldChar w:fldCharType="end"/>
        </w:r>
      </w:hyperlink>
    </w:p>
    <w:p>
      <w:pPr>
        <w:pStyle w:val="TOC1"/>
        <w:tabs>
          <w:tab w:val="right" w:leader="dot" w:pos="8306"/>
        </w:tabs>
      </w:pPr>
      <w:hyperlink w:anchor="_Toc22267" w:history="1">
        <w:r>
          <w:rPr>
            <w:rFonts w:ascii="仿宋" w:eastAsia="仿宋" w:hAnsi="仿宋" w:cs="仿宋" w:hint="eastAsia"/>
            <w:lang w:eastAsia="zh-CN"/>
          </w:rPr>
          <w:t>四、护创敷料耗材项目危机管理</w:t>
        </w:r>
        <w:r>
          <w:tab/>
        </w:r>
        <w:r>
          <w:fldChar w:fldCharType="begin"/>
        </w:r>
        <w:r>
          <w:instrText xml:space="preserve"> PAGEREF _Toc22267 \h </w:instrText>
        </w:r>
        <w:r>
          <w:fldChar w:fldCharType="separate"/>
        </w:r>
        <w:r>
          <w:t>14</w:t>
        </w:r>
        <w:r>
          <w:fldChar w:fldCharType="end"/>
        </w:r>
      </w:hyperlink>
    </w:p>
    <w:p>
      <w:pPr>
        <w:pStyle w:val="TOC2"/>
        <w:tabs>
          <w:tab w:val="right" w:leader="dot" w:pos="8306"/>
        </w:tabs>
      </w:pPr>
      <w:hyperlink w:anchor="_Toc15471" w:history="1">
        <w:r>
          <w:rPr>
            <w:rFonts w:ascii="仿宋" w:eastAsia="仿宋" w:hAnsi="仿宋" w:cs="仿宋" w:hint="eastAsia"/>
            <w:lang w:eastAsia="zh-CN"/>
          </w:rPr>
          <w:t>(一)、危机预警与识别</w:t>
        </w:r>
        <w:r>
          <w:tab/>
        </w:r>
        <w:r>
          <w:fldChar w:fldCharType="begin"/>
        </w:r>
        <w:r>
          <w:instrText xml:space="preserve"> PAGEREF _Toc15471 \h </w:instrText>
        </w:r>
        <w:r>
          <w:fldChar w:fldCharType="separate"/>
        </w:r>
        <w:r>
          <w:t>14</w:t>
        </w:r>
        <w:r>
          <w:fldChar w:fldCharType="end"/>
        </w:r>
      </w:hyperlink>
    </w:p>
    <w:p>
      <w:pPr>
        <w:pStyle w:val="TOC2"/>
        <w:tabs>
          <w:tab w:val="right" w:leader="dot" w:pos="8306"/>
        </w:tabs>
      </w:pPr>
      <w:hyperlink w:anchor="_Toc3486" w:history="1">
        <w:r>
          <w:rPr>
            <w:rFonts w:ascii="仿宋" w:eastAsia="仿宋" w:hAnsi="仿宋" w:cs="仿宋" w:hint="eastAsia"/>
            <w:lang w:eastAsia="zh-CN"/>
          </w:rPr>
          <w:t>(二)、危机应对与恢复</w:t>
        </w:r>
        <w:r>
          <w:tab/>
        </w:r>
        <w:r>
          <w:fldChar w:fldCharType="begin"/>
        </w:r>
        <w:r>
          <w:instrText xml:space="preserve"> PAGEREF _Toc3486 \h </w:instrText>
        </w:r>
        <w:r>
          <w:fldChar w:fldCharType="separate"/>
        </w:r>
        <w:r>
          <w:t>15</w:t>
        </w:r>
        <w:r>
          <w:fldChar w:fldCharType="end"/>
        </w:r>
      </w:hyperlink>
    </w:p>
    <w:p>
      <w:pPr>
        <w:pStyle w:val="TOC1"/>
        <w:tabs>
          <w:tab w:val="right" w:leader="dot" w:pos="8306"/>
        </w:tabs>
      </w:pPr>
      <w:hyperlink w:anchor="_Toc24474" w:history="1">
        <w:r>
          <w:rPr>
            <w:rFonts w:ascii="仿宋" w:eastAsia="仿宋" w:hAnsi="仿宋" w:cs="仿宋" w:hint="eastAsia"/>
            <w:lang w:eastAsia="zh-CN"/>
          </w:rPr>
          <w:t>五、护创敷料耗材项目绩效评估</w:t>
        </w:r>
        <w:r>
          <w:tab/>
        </w:r>
        <w:r>
          <w:fldChar w:fldCharType="begin"/>
        </w:r>
        <w:r>
          <w:instrText xml:space="preserve"> PAGEREF _Toc24474 \h </w:instrText>
        </w:r>
        <w:r>
          <w:fldChar w:fldCharType="separate"/>
        </w:r>
        <w:r>
          <w:t>16</w:t>
        </w:r>
        <w:r>
          <w:fldChar w:fldCharType="end"/>
        </w:r>
      </w:hyperlink>
    </w:p>
    <w:p>
      <w:pPr>
        <w:pStyle w:val="TOC2"/>
        <w:tabs>
          <w:tab w:val="right" w:leader="dot" w:pos="8306"/>
        </w:tabs>
      </w:pPr>
      <w:hyperlink w:anchor="_Toc31354" w:history="1">
        <w:r>
          <w:rPr>
            <w:rFonts w:ascii="仿宋" w:eastAsia="仿宋" w:hAnsi="仿宋" w:cs="仿宋" w:hint="eastAsia"/>
            <w:lang w:eastAsia="zh-CN"/>
          </w:rPr>
          <w:t>(一)、绩效评估指标</w:t>
        </w:r>
        <w:r>
          <w:tab/>
        </w:r>
        <w:r>
          <w:fldChar w:fldCharType="begin"/>
        </w:r>
        <w:r>
          <w:instrText xml:space="preserve"> PAGEREF _Toc31354 \h </w:instrText>
        </w:r>
        <w:r>
          <w:fldChar w:fldCharType="separate"/>
        </w:r>
        <w:r>
          <w:t>16</w:t>
        </w:r>
        <w:r>
          <w:fldChar w:fldCharType="end"/>
        </w:r>
      </w:hyperlink>
    </w:p>
    <w:p>
      <w:pPr>
        <w:pStyle w:val="TOC2"/>
        <w:tabs>
          <w:tab w:val="right" w:leader="dot" w:pos="8306"/>
        </w:tabs>
      </w:pPr>
      <w:hyperlink w:anchor="_Toc4882" w:history="1">
        <w:r>
          <w:rPr>
            <w:rFonts w:ascii="仿宋" w:eastAsia="仿宋" w:hAnsi="仿宋" w:cs="仿宋" w:hint="eastAsia"/>
            <w:lang w:eastAsia="zh-CN"/>
          </w:rPr>
          <w:t>(二)、绩效评估方法</w:t>
        </w:r>
        <w:r>
          <w:tab/>
        </w:r>
        <w:r>
          <w:fldChar w:fldCharType="begin"/>
        </w:r>
        <w:r>
          <w:instrText xml:space="preserve"> PAGEREF _Toc4882 \h </w:instrText>
        </w:r>
        <w:r>
          <w:fldChar w:fldCharType="separate"/>
        </w:r>
        <w:r>
          <w:t>17</w:t>
        </w:r>
        <w:r>
          <w:fldChar w:fldCharType="end"/>
        </w:r>
      </w:hyperlink>
    </w:p>
    <w:p>
      <w:pPr>
        <w:pStyle w:val="TOC2"/>
        <w:tabs>
          <w:tab w:val="right" w:leader="dot" w:pos="8306"/>
        </w:tabs>
      </w:pPr>
      <w:hyperlink w:anchor="_Toc31382" w:history="1">
        <w:r>
          <w:rPr>
            <w:rFonts w:ascii="仿宋" w:eastAsia="仿宋" w:hAnsi="仿宋" w:cs="仿宋" w:hint="eastAsia"/>
            <w:lang w:eastAsia="zh-CN"/>
          </w:rPr>
          <w:t>(三)、绩效评估周期</w:t>
        </w:r>
        <w:r>
          <w:tab/>
        </w:r>
        <w:r>
          <w:fldChar w:fldCharType="begin"/>
        </w:r>
        <w:r>
          <w:instrText xml:space="preserve"> PAGEREF _Toc31382 \h </w:instrText>
        </w:r>
        <w:r>
          <w:fldChar w:fldCharType="separate"/>
        </w:r>
        <w:r>
          <w:t>18</w:t>
        </w:r>
        <w:r>
          <w:fldChar w:fldCharType="end"/>
        </w:r>
      </w:hyperlink>
    </w:p>
    <w:p>
      <w:pPr>
        <w:pStyle w:val="TOC1"/>
        <w:tabs>
          <w:tab w:val="right" w:leader="dot" w:pos="8306"/>
        </w:tabs>
      </w:pPr>
      <w:hyperlink w:anchor="_Toc10579" w:history="1">
        <w:r>
          <w:rPr>
            <w:rFonts w:ascii="仿宋" w:eastAsia="仿宋" w:hAnsi="仿宋" w:cs="仿宋" w:hint="eastAsia"/>
            <w:lang w:eastAsia="zh-CN"/>
          </w:rPr>
          <w:t>六、护创敷料耗材项目土建工程</w:t>
        </w:r>
        <w:r>
          <w:tab/>
        </w:r>
        <w:r>
          <w:fldChar w:fldCharType="begin"/>
        </w:r>
        <w:r>
          <w:instrText xml:space="preserve"> PAGEREF _Toc10579 \h </w:instrText>
        </w:r>
        <w:r>
          <w:fldChar w:fldCharType="separate"/>
        </w:r>
        <w:r>
          <w:t>19</w:t>
        </w:r>
        <w:r>
          <w:fldChar w:fldCharType="end"/>
        </w:r>
      </w:hyperlink>
    </w:p>
    <w:p>
      <w:pPr>
        <w:pStyle w:val="TOC2"/>
        <w:tabs>
          <w:tab w:val="right" w:leader="dot" w:pos="8306"/>
        </w:tabs>
      </w:pPr>
      <w:hyperlink w:anchor="_Toc16815" w:history="1">
        <w:r>
          <w:rPr>
            <w:rFonts w:ascii="仿宋" w:eastAsia="仿宋" w:hAnsi="仿宋" w:cs="仿宋" w:hint="eastAsia"/>
            <w:lang w:eastAsia="zh-CN"/>
          </w:rPr>
          <w:t>(一)、建筑工程设计原则</w:t>
        </w:r>
        <w:r>
          <w:tab/>
        </w:r>
        <w:r>
          <w:fldChar w:fldCharType="begin"/>
        </w:r>
        <w:r>
          <w:instrText xml:space="preserve"> PAGEREF _Toc16815 \h </w:instrText>
        </w:r>
        <w:r>
          <w:fldChar w:fldCharType="separate"/>
        </w:r>
        <w:r>
          <w:t>19</w:t>
        </w:r>
        <w:r>
          <w:fldChar w:fldCharType="end"/>
        </w:r>
      </w:hyperlink>
    </w:p>
    <w:p>
      <w:pPr>
        <w:pStyle w:val="TOC2"/>
        <w:tabs>
          <w:tab w:val="right" w:leader="dot" w:pos="8306"/>
        </w:tabs>
      </w:pPr>
      <w:hyperlink w:anchor="_Toc19863" w:history="1">
        <w:r>
          <w:rPr>
            <w:rFonts w:ascii="仿宋" w:eastAsia="仿宋" w:hAnsi="仿宋" w:cs="仿宋" w:hint="eastAsia"/>
            <w:lang w:eastAsia="zh-CN"/>
          </w:rPr>
          <w:t>(二)、土建工程设计年限及安全等级</w:t>
        </w:r>
        <w:r>
          <w:tab/>
        </w:r>
        <w:r>
          <w:fldChar w:fldCharType="begin"/>
        </w:r>
        <w:r>
          <w:instrText xml:space="preserve"> PAGEREF _Toc19863 \h </w:instrText>
        </w:r>
        <w:r>
          <w:fldChar w:fldCharType="separate"/>
        </w:r>
        <w:r>
          <w:t>21</w:t>
        </w:r>
        <w:r>
          <w:fldChar w:fldCharType="end"/>
        </w:r>
      </w:hyperlink>
    </w:p>
    <w:p>
      <w:pPr>
        <w:pStyle w:val="TOC2"/>
        <w:tabs>
          <w:tab w:val="right" w:leader="dot" w:pos="8306"/>
        </w:tabs>
      </w:pPr>
      <w:hyperlink w:anchor="_Toc8918" w:history="1">
        <w:r>
          <w:rPr>
            <w:rFonts w:ascii="仿宋" w:eastAsia="仿宋" w:hAnsi="仿宋" w:cs="仿宋" w:hint="eastAsia"/>
            <w:lang w:eastAsia="zh-CN"/>
          </w:rPr>
          <w:t>(三)、建筑工程设计总体要求</w:t>
        </w:r>
        <w:r>
          <w:tab/>
        </w:r>
        <w:r>
          <w:fldChar w:fldCharType="begin"/>
        </w:r>
        <w:r>
          <w:instrText xml:space="preserve"> PAGEREF _Toc8918 \h </w:instrText>
        </w:r>
        <w:r>
          <w:fldChar w:fldCharType="separate"/>
        </w:r>
        <w:r>
          <w:t>22</w:t>
        </w:r>
        <w:r>
          <w:fldChar w:fldCharType="end"/>
        </w:r>
      </w:hyperlink>
    </w:p>
    <w:p>
      <w:pPr>
        <w:pStyle w:val="TOC2"/>
        <w:tabs>
          <w:tab w:val="right" w:leader="dot" w:pos="8306"/>
        </w:tabs>
      </w:pPr>
      <w:hyperlink w:anchor="_Toc4192" w:history="1">
        <w:r>
          <w:rPr>
            <w:rFonts w:ascii="仿宋" w:eastAsia="仿宋" w:hAnsi="仿宋" w:cs="仿宋" w:hint="eastAsia"/>
            <w:lang w:eastAsia="zh-CN"/>
          </w:rPr>
          <w:t>(四)、土建工程建设指标</w:t>
        </w:r>
        <w:r>
          <w:tab/>
        </w:r>
        <w:r>
          <w:fldChar w:fldCharType="begin"/>
        </w:r>
        <w:r>
          <w:instrText xml:space="preserve"> PAGEREF _Toc4192 \h </w:instrText>
        </w:r>
        <w:r>
          <w:fldChar w:fldCharType="separate"/>
        </w:r>
        <w:r>
          <w:t>22</w:t>
        </w:r>
        <w:r>
          <w:fldChar w:fldCharType="end"/>
        </w:r>
      </w:hyperlink>
    </w:p>
    <w:p>
      <w:pPr>
        <w:pStyle w:val="TOC1"/>
        <w:tabs>
          <w:tab w:val="right" w:leader="dot" w:pos="8306"/>
        </w:tabs>
      </w:pPr>
      <w:hyperlink w:anchor="_Toc14173" w:history="1">
        <w:r>
          <w:rPr>
            <w:rFonts w:ascii="仿宋" w:eastAsia="仿宋" w:hAnsi="仿宋" w:cs="仿宋" w:hint="eastAsia"/>
            <w:lang w:eastAsia="zh-CN"/>
          </w:rPr>
          <w:t>七、护创敷料耗材项目社会影响</w:t>
        </w:r>
        <w:r>
          <w:tab/>
        </w:r>
        <w:r>
          <w:fldChar w:fldCharType="begin"/>
        </w:r>
        <w:r>
          <w:instrText xml:space="preserve"> PAGEREF _Toc14173 \h </w:instrText>
        </w:r>
        <w:r>
          <w:fldChar w:fldCharType="separate"/>
        </w:r>
        <w:r>
          <w:t>23</w:t>
        </w:r>
        <w:r>
          <w:fldChar w:fldCharType="end"/>
        </w:r>
      </w:hyperlink>
    </w:p>
    <w:p>
      <w:pPr>
        <w:pStyle w:val="TOC2"/>
        <w:tabs>
          <w:tab w:val="right" w:leader="dot" w:pos="8306"/>
        </w:tabs>
      </w:pPr>
      <w:hyperlink w:anchor="_Toc3398" w:history="1">
        <w:r>
          <w:rPr>
            <w:rFonts w:ascii="仿宋" w:eastAsia="仿宋" w:hAnsi="仿宋" w:cs="仿宋" w:hint="eastAsia"/>
            <w:lang w:eastAsia="zh-CN"/>
          </w:rPr>
          <w:t>(一)、社会责任与义务</w:t>
        </w:r>
        <w:r>
          <w:tab/>
        </w:r>
        <w:r>
          <w:fldChar w:fldCharType="begin"/>
        </w:r>
        <w:r>
          <w:instrText xml:space="preserve"> PAGEREF _Toc3398 \h </w:instrText>
        </w:r>
        <w:r>
          <w:fldChar w:fldCharType="separate"/>
        </w:r>
        <w:r>
          <w:t>23</w:t>
        </w:r>
        <w:r>
          <w:fldChar w:fldCharType="end"/>
        </w:r>
      </w:hyperlink>
    </w:p>
    <w:p>
      <w:pPr>
        <w:pStyle w:val="TOC2"/>
        <w:tabs>
          <w:tab w:val="right" w:leader="dot" w:pos="8306"/>
        </w:tabs>
      </w:pPr>
      <w:hyperlink w:anchor="_Toc7642" w:history="1">
        <w:r>
          <w:rPr>
            <w:rFonts w:ascii="仿宋" w:eastAsia="仿宋" w:hAnsi="仿宋" w:cs="仿宋" w:hint="eastAsia"/>
            <w:lang w:eastAsia="zh-CN"/>
          </w:rPr>
          <w:t>(二)、社会参与与沟通</w:t>
        </w:r>
        <w:r>
          <w:tab/>
        </w:r>
        <w:r>
          <w:fldChar w:fldCharType="begin"/>
        </w:r>
        <w:r>
          <w:instrText xml:space="preserve"> PAGEREF _Toc7642 \h </w:instrText>
        </w:r>
        <w:r>
          <w:fldChar w:fldCharType="separate"/>
        </w:r>
        <w:r>
          <w:t>23</w:t>
        </w:r>
        <w:r>
          <w:fldChar w:fldCharType="end"/>
        </w:r>
      </w:hyperlink>
    </w:p>
    <w:p>
      <w:pPr>
        <w:pStyle w:val="TOC1"/>
        <w:tabs>
          <w:tab w:val="right" w:leader="dot" w:pos="8306"/>
        </w:tabs>
      </w:pPr>
      <w:hyperlink w:anchor="_Toc7262" w:history="1">
        <w:r>
          <w:rPr>
            <w:rFonts w:ascii="仿宋" w:eastAsia="仿宋" w:hAnsi="仿宋" w:cs="仿宋" w:hint="eastAsia"/>
            <w:lang w:eastAsia="zh-CN"/>
          </w:rPr>
          <w:t>八、护创敷料耗材项目环境影响分析</w:t>
        </w:r>
        <w:r>
          <w:tab/>
        </w:r>
        <w:r>
          <w:fldChar w:fldCharType="begin"/>
        </w:r>
        <w:r>
          <w:instrText xml:space="preserve"> PAGEREF _Toc7262 \h </w:instrText>
        </w:r>
        <w:r>
          <w:fldChar w:fldCharType="separate"/>
        </w:r>
        <w:r>
          <w:t>24</w:t>
        </w:r>
        <w:r>
          <w:fldChar w:fldCharType="end"/>
        </w:r>
      </w:hyperlink>
    </w:p>
    <w:p>
      <w:pPr>
        <w:pStyle w:val="TOC2"/>
        <w:tabs>
          <w:tab w:val="right" w:leader="dot" w:pos="8306"/>
        </w:tabs>
      </w:pPr>
      <w:hyperlink w:anchor="_Toc6787" w:history="1">
        <w:r>
          <w:rPr>
            <w:rFonts w:ascii="仿宋" w:eastAsia="仿宋" w:hAnsi="仿宋" w:cs="仿宋" w:hint="eastAsia"/>
            <w:lang w:eastAsia="zh-CN"/>
          </w:rPr>
          <w:t>(一)、建设区域环境质量现状</w:t>
        </w:r>
        <w:r>
          <w:tab/>
        </w:r>
        <w:r>
          <w:fldChar w:fldCharType="begin"/>
        </w:r>
        <w:r>
          <w:instrText xml:space="preserve"> PAGEREF _Toc6787 \h </w:instrText>
        </w:r>
        <w:r>
          <w:fldChar w:fldCharType="separate"/>
        </w:r>
        <w:r>
          <w:t>24</w:t>
        </w:r>
        <w:r>
          <w:fldChar w:fldCharType="end"/>
        </w:r>
      </w:hyperlink>
    </w:p>
    <w:p>
      <w:pPr>
        <w:pStyle w:val="TOC2"/>
        <w:tabs>
          <w:tab w:val="right" w:leader="dot" w:pos="8306"/>
        </w:tabs>
      </w:pPr>
      <w:hyperlink w:anchor="_Toc21428" w:history="1">
        <w:r>
          <w:rPr>
            <w:rFonts w:ascii="仿宋" w:eastAsia="仿宋" w:hAnsi="仿宋" w:cs="仿宋" w:hint="eastAsia"/>
            <w:lang w:eastAsia="zh-CN"/>
          </w:rPr>
          <w:t>(二)、建设期环境保护</w:t>
        </w:r>
        <w:r>
          <w:tab/>
        </w:r>
        <w:r>
          <w:fldChar w:fldCharType="begin"/>
        </w:r>
        <w:r>
          <w:instrText xml:space="preserve"> PAGEREF _Toc21428 \h </w:instrText>
        </w:r>
        <w:r>
          <w:fldChar w:fldCharType="separate"/>
        </w:r>
        <w:r>
          <w:t>26</w:t>
        </w:r>
        <w:r>
          <w:fldChar w:fldCharType="end"/>
        </w:r>
      </w:hyperlink>
    </w:p>
    <w:p>
      <w:pPr>
        <w:pStyle w:val="TOC2"/>
        <w:tabs>
          <w:tab w:val="right" w:leader="dot" w:pos="8306"/>
        </w:tabs>
      </w:pPr>
      <w:hyperlink w:anchor="_Toc27444" w:history="1">
        <w:r>
          <w:rPr>
            <w:rFonts w:ascii="仿宋" w:eastAsia="仿宋" w:hAnsi="仿宋" w:cs="仿宋" w:hint="eastAsia"/>
            <w:lang w:eastAsia="zh-CN"/>
          </w:rPr>
          <w:t>(三)、运营期环境保护</w:t>
        </w:r>
        <w:r>
          <w:tab/>
        </w:r>
        <w:r>
          <w:fldChar w:fldCharType="begin"/>
        </w:r>
        <w:r>
          <w:instrText xml:space="preserve"> PAGEREF _Toc27444 \h </w:instrText>
        </w:r>
        <w:r>
          <w:fldChar w:fldCharType="separate"/>
        </w:r>
        <w:r>
          <w:t>27</w:t>
        </w:r>
        <w:r>
          <w:fldChar w:fldCharType="end"/>
        </w:r>
      </w:hyperlink>
    </w:p>
    <w:p>
      <w:pPr>
        <w:pStyle w:val="TOC2"/>
        <w:tabs>
          <w:tab w:val="right" w:leader="dot" w:pos="8306"/>
        </w:tabs>
      </w:pPr>
      <w:hyperlink w:anchor="_Toc425" w:history="1">
        <w:r>
          <w:rPr>
            <w:rFonts w:ascii="仿宋" w:eastAsia="仿宋" w:hAnsi="仿宋" w:cs="仿宋" w:hint="eastAsia"/>
            <w:lang w:eastAsia="zh-CN"/>
          </w:rPr>
          <w:t>(四)、护创敷料耗材项目建设对区域经济的影响</w:t>
        </w:r>
        <w:r>
          <w:tab/>
        </w:r>
        <w:r>
          <w:fldChar w:fldCharType="begin"/>
        </w:r>
        <w:r>
          <w:instrText xml:space="preserve"> PAGEREF _Toc425 \h </w:instrText>
        </w:r>
        <w:r>
          <w:fldChar w:fldCharType="separate"/>
        </w:r>
        <w:r>
          <w:t>29</w:t>
        </w:r>
        <w:r>
          <w:fldChar w:fldCharType="end"/>
        </w:r>
      </w:hyperlink>
    </w:p>
    <w:p>
      <w:pPr>
        <w:pStyle w:val="TOC2"/>
        <w:tabs>
          <w:tab w:val="right" w:leader="dot" w:pos="8306"/>
        </w:tabs>
      </w:pPr>
      <w:hyperlink w:anchor="_Toc29918" w:history="1">
        <w:r>
          <w:rPr>
            <w:rFonts w:ascii="仿宋" w:eastAsia="仿宋" w:hAnsi="仿宋" w:cs="仿宋" w:hint="eastAsia"/>
            <w:lang w:eastAsia="zh-CN"/>
          </w:rPr>
          <w:t>(五)、废弃物处理</w:t>
        </w:r>
        <w:r>
          <w:tab/>
        </w:r>
        <w:r>
          <w:fldChar w:fldCharType="begin"/>
        </w:r>
        <w:r>
          <w:instrText xml:space="preserve"> PAGEREF _Toc29918 \h </w:instrText>
        </w:r>
        <w:r>
          <w:fldChar w:fldCharType="separate"/>
        </w:r>
        <w:r>
          <w:t>30</w:t>
        </w:r>
        <w:r>
          <w:fldChar w:fldCharType="end"/>
        </w:r>
      </w:hyperlink>
    </w:p>
    <w:p>
      <w:pPr>
        <w:pStyle w:val="TOC2"/>
        <w:tabs>
          <w:tab w:val="right" w:leader="dot" w:pos="8306"/>
        </w:tabs>
      </w:pPr>
      <w:hyperlink w:anchor="_Toc20279" w:history="1">
        <w:r>
          <w:rPr>
            <w:rFonts w:ascii="仿宋" w:eastAsia="仿宋" w:hAnsi="仿宋" w:cs="仿宋" w:hint="eastAsia"/>
            <w:lang w:eastAsia="zh-CN"/>
          </w:rPr>
          <w:t>(六)、特殊环境影响分析</w:t>
        </w:r>
        <w:r>
          <w:tab/>
        </w:r>
        <w:r>
          <w:fldChar w:fldCharType="begin"/>
        </w:r>
        <w:r>
          <w:instrText xml:space="preserve"> PAGEREF _Toc20279 \h </w:instrText>
        </w:r>
        <w:r>
          <w:fldChar w:fldCharType="separate"/>
        </w:r>
        <w:r>
          <w:t>32</w:t>
        </w:r>
        <w:r>
          <w:fldChar w:fldCharType="end"/>
        </w:r>
      </w:hyperlink>
    </w:p>
    <w:p>
      <w:pPr>
        <w:pStyle w:val="TOC2"/>
        <w:tabs>
          <w:tab w:val="right" w:leader="dot" w:pos="8306"/>
        </w:tabs>
      </w:pPr>
      <w:hyperlink w:anchor="_Toc23855" w:history="1">
        <w:r>
          <w:rPr>
            <w:rFonts w:ascii="仿宋" w:eastAsia="仿宋" w:hAnsi="仿宋" w:cs="仿宋" w:hint="eastAsia"/>
            <w:lang w:eastAsia="zh-CN"/>
          </w:rPr>
          <w:t>(七)、清洁生产</w:t>
        </w:r>
        <w:r>
          <w:tab/>
        </w:r>
        <w:r>
          <w:fldChar w:fldCharType="begin"/>
        </w:r>
        <w:r>
          <w:instrText xml:space="preserve"> PAGEREF _Toc23855 \h </w:instrText>
        </w:r>
        <w:r>
          <w:fldChar w:fldCharType="separate"/>
        </w:r>
        <w:r>
          <w:t>33</w:t>
        </w:r>
        <w:r>
          <w:fldChar w:fldCharType="end"/>
        </w:r>
      </w:hyperlink>
    </w:p>
    <w:p>
      <w:pPr>
        <w:pStyle w:val="TOC2"/>
        <w:tabs>
          <w:tab w:val="right" w:leader="dot" w:pos="8306"/>
        </w:tabs>
      </w:pPr>
      <w:hyperlink w:anchor="_Toc29038" w:history="1">
        <w:r>
          <w:rPr>
            <w:rFonts w:ascii="仿宋" w:eastAsia="仿宋" w:hAnsi="仿宋" w:cs="仿宋" w:hint="eastAsia"/>
            <w:lang w:eastAsia="zh-CN"/>
          </w:rPr>
          <w:t>(八)、环境保护综合评价</w:t>
        </w:r>
        <w:r>
          <w:tab/>
        </w:r>
        <w:r>
          <w:fldChar w:fldCharType="begin"/>
        </w:r>
        <w:r>
          <w:instrText xml:space="preserve"> PAGEREF _Toc29038 \h </w:instrText>
        </w:r>
        <w:r>
          <w:fldChar w:fldCharType="separate"/>
        </w:r>
        <w:r>
          <w:t>34</w:t>
        </w:r>
        <w:r>
          <w:fldChar w:fldCharType="end"/>
        </w:r>
      </w:hyperlink>
    </w:p>
    <w:p>
      <w:pPr>
        <w:pStyle w:val="TOC1"/>
        <w:tabs>
          <w:tab w:val="right" w:leader="dot" w:pos="8306"/>
        </w:tabs>
      </w:pPr>
      <w:hyperlink w:anchor="_Toc31407" w:history="1">
        <w:r>
          <w:rPr>
            <w:rFonts w:ascii="仿宋" w:eastAsia="仿宋" w:hAnsi="仿宋" w:cs="仿宋" w:hint="eastAsia"/>
            <w:lang w:eastAsia="zh-CN"/>
          </w:rPr>
          <w:t>九、护创敷料耗材项目风险管理</w:t>
        </w:r>
        <w:r>
          <w:tab/>
        </w:r>
        <w:r>
          <w:fldChar w:fldCharType="begin"/>
        </w:r>
        <w:r>
          <w:instrText xml:space="preserve"> PAGEREF _Toc31407 \h </w:instrText>
        </w:r>
        <w:r>
          <w:fldChar w:fldCharType="separate"/>
        </w:r>
        <w:r>
          <w:t>35</w:t>
        </w:r>
        <w:r>
          <w:fldChar w:fldCharType="end"/>
        </w:r>
      </w:hyperlink>
    </w:p>
    <w:p>
      <w:pPr>
        <w:pStyle w:val="TOC2"/>
        <w:tabs>
          <w:tab w:val="right" w:leader="dot" w:pos="8306"/>
        </w:tabs>
      </w:pPr>
      <w:hyperlink w:anchor="_Toc19357" w:history="1">
        <w:r>
          <w:rPr>
            <w:rFonts w:ascii="仿宋" w:eastAsia="仿宋" w:hAnsi="仿宋" w:cs="仿宋" w:hint="eastAsia"/>
            <w:lang w:eastAsia="zh-CN"/>
          </w:rPr>
          <w:t>(一)、风险识别与评估</w:t>
        </w:r>
        <w:r>
          <w:tab/>
        </w:r>
        <w:r>
          <w:fldChar w:fldCharType="begin"/>
        </w:r>
        <w:r>
          <w:instrText xml:space="preserve"> PAGEREF _Toc19357 \h </w:instrText>
        </w:r>
        <w:r>
          <w:fldChar w:fldCharType="separate"/>
        </w:r>
        <w:r>
          <w:t>35</w:t>
        </w:r>
        <w:r>
          <w:fldChar w:fldCharType="end"/>
        </w:r>
      </w:hyperlink>
    </w:p>
    <w:p>
      <w:pPr>
        <w:pStyle w:val="TOC2"/>
        <w:tabs>
          <w:tab w:val="right" w:leader="dot" w:pos="8306"/>
        </w:tabs>
      </w:pPr>
      <w:hyperlink w:anchor="_Toc5809" w:history="1">
        <w:r>
          <w:rPr>
            <w:rFonts w:ascii="仿宋" w:eastAsia="仿宋" w:hAnsi="仿宋" w:cs="仿宋" w:hint="eastAsia"/>
            <w:lang w:eastAsia="zh-CN"/>
          </w:rPr>
          <w:t>(二)、风险应对策略</w:t>
        </w:r>
        <w:r>
          <w:tab/>
        </w:r>
        <w:r>
          <w:fldChar w:fldCharType="begin"/>
        </w:r>
        <w:r>
          <w:instrText xml:space="preserve"> PAGEREF _Toc5809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96" w:history="1">
        <w:r>
          <w:rPr>
            <w:rFonts w:ascii="仿宋" w:eastAsia="仿宋" w:hAnsi="仿宋" w:cs="仿宋" w:hint="eastAsia"/>
            <w:lang w:eastAsia="zh-CN"/>
          </w:rPr>
          <w:t>(三)、风险监控与控制</w:t>
        </w:r>
        <w:r>
          <w:tab/>
        </w:r>
        <w:r>
          <w:fldChar w:fldCharType="begin"/>
        </w:r>
        <w:r>
          <w:instrText xml:space="preserve"> PAGEREF _Toc12296 \h </w:instrText>
        </w:r>
        <w:r>
          <w:fldChar w:fldCharType="separate"/>
        </w:r>
        <w:r>
          <w:t>38</w:t>
        </w:r>
        <w:r>
          <w:fldChar w:fldCharType="end"/>
        </w:r>
      </w:hyperlink>
    </w:p>
    <w:p>
      <w:pPr>
        <w:pStyle w:val="TOC1"/>
        <w:tabs>
          <w:tab w:val="right" w:leader="dot" w:pos="8306"/>
        </w:tabs>
      </w:pPr>
      <w:hyperlink w:anchor="_Toc6078" w:history="1">
        <w:r>
          <w:rPr>
            <w:rFonts w:ascii="仿宋" w:eastAsia="仿宋" w:hAnsi="仿宋" w:cs="仿宋" w:hint="eastAsia"/>
            <w:lang w:eastAsia="zh-CN"/>
          </w:rPr>
          <w:t>十、护创敷料耗材项目计划安排</w:t>
        </w:r>
        <w:r>
          <w:tab/>
        </w:r>
        <w:r>
          <w:fldChar w:fldCharType="begin"/>
        </w:r>
        <w:r>
          <w:instrText xml:space="preserve"> PAGEREF _Toc6078 \h </w:instrText>
        </w:r>
        <w:r>
          <w:fldChar w:fldCharType="separate"/>
        </w:r>
        <w:r>
          <w:t>39</w:t>
        </w:r>
        <w:r>
          <w:fldChar w:fldCharType="end"/>
        </w:r>
      </w:hyperlink>
    </w:p>
    <w:p>
      <w:pPr>
        <w:pStyle w:val="TOC2"/>
        <w:tabs>
          <w:tab w:val="right" w:leader="dot" w:pos="8306"/>
        </w:tabs>
      </w:pPr>
      <w:hyperlink w:anchor="_Toc6942" w:history="1">
        <w:r>
          <w:rPr>
            <w:rFonts w:ascii="仿宋" w:eastAsia="仿宋" w:hAnsi="仿宋" w:cs="仿宋" w:hint="eastAsia"/>
            <w:lang w:eastAsia="zh-CN"/>
          </w:rPr>
          <w:t>(一)、建设周期</w:t>
        </w:r>
        <w:r>
          <w:tab/>
        </w:r>
        <w:r>
          <w:fldChar w:fldCharType="begin"/>
        </w:r>
        <w:r>
          <w:instrText xml:space="preserve"> PAGEREF _Toc6942 \h </w:instrText>
        </w:r>
        <w:r>
          <w:fldChar w:fldCharType="separate"/>
        </w:r>
        <w:r>
          <w:t>39</w:t>
        </w:r>
        <w:r>
          <w:fldChar w:fldCharType="end"/>
        </w:r>
      </w:hyperlink>
    </w:p>
    <w:p>
      <w:pPr>
        <w:pStyle w:val="TOC2"/>
        <w:tabs>
          <w:tab w:val="right" w:leader="dot" w:pos="8306"/>
        </w:tabs>
      </w:pPr>
      <w:hyperlink w:anchor="_Toc8294" w:history="1">
        <w:r>
          <w:rPr>
            <w:rFonts w:ascii="仿宋" w:eastAsia="仿宋" w:hAnsi="仿宋" w:cs="仿宋" w:hint="eastAsia"/>
            <w:lang w:eastAsia="zh-CN"/>
          </w:rPr>
          <w:t>(二)、建设进度</w:t>
        </w:r>
        <w:r>
          <w:tab/>
        </w:r>
        <w:r>
          <w:fldChar w:fldCharType="begin"/>
        </w:r>
        <w:r>
          <w:instrText xml:space="preserve"> PAGEREF _Toc8294 \h </w:instrText>
        </w:r>
        <w:r>
          <w:fldChar w:fldCharType="separate"/>
        </w:r>
        <w:r>
          <w:t>40</w:t>
        </w:r>
        <w:r>
          <w:fldChar w:fldCharType="end"/>
        </w:r>
      </w:hyperlink>
    </w:p>
    <w:p>
      <w:pPr>
        <w:pStyle w:val="TOC2"/>
        <w:tabs>
          <w:tab w:val="right" w:leader="dot" w:pos="8306"/>
        </w:tabs>
      </w:pPr>
      <w:hyperlink w:anchor="_Toc25993" w:history="1">
        <w:r>
          <w:rPr>
            <w:rFonts w:ascii="仿宋" w:eastAsia="仿宋" w:hAnsi="仿宋" w:cs="仿宋" w:hint="eastAsia"/>
            <w:lang w:eastAsia="zh-CN"/>
          </w:rPr>
          <w:t>(三)、进度安排注意事项</w:t>
        </w:r>
        <w:r>
          <w:tab/>
        </w:r>
        <w:r>
          <w:fldChar w:fldCharType="begin"/>
        </w:r>
        <w:r>
          <w:instrText xml:space="preserve"> PAGEREF _Toc25993 \h </w:instrText>
        </w:r>
        <w:r>
          <w:fldChar w:fldCharType="separate"/>
        </w:r>
        <w:r>
          <w:t>41</w:t>
        </w:r>
        <w:r>
          <w:fldChar w:fldCharType="end"/>
        </w:r>
      </w:hyperlink>
    </w:p>
    <w:p>
      <w:pPr>
        <w:pStyle w:val="TOC2"/>
        <w:tabs>
          <w:tab w:val="right" w:leader="dot" w:pos="8306"/>
        </w:tabs>
      </w:pPr>
      <w:hyperlink w:anchor="_Toc19871" w:history="1">
        <w:r>
          <w:rPr>
            <w:rFonts w:ascii="仿宋" w:eastAsia="仿宋" w:hAnsi="仿宋" w:cs="仿宋" w:hint="eastAsia"/>
            <w:lang w:eastAsia="zh-CN"/>
          </w:rPr>
          <w:t>(四)、人力资源配置</w:t>
        </w:r>
        <w:r>
          <w:tab/>
        </w:r>
        <w:r>
          <w:fldChar w:fldCharType="begin"/>
        </w:r>
        <w:r>
          <w:instrText xml:space="preserve"> PAGEREF _Toc19871 \h </w:instrText>
        </w:r>
        <w:r>
          <w:fldChar w:fldCharType="separate"/>
        </w:r>
        <w:r>
          <w:t>43</w:t>
        </w:r>
        <w:r>
          <w:fldChar w:fldCharType="end"/>
        </w:r>
      </w:hyperlink>
    </w:p>
    <w:p>
      <w:pPr>
        <w:pStyle w:val="TOC1"/>
        <w:tabs>
          <w:tab w:val="right" w:leader="dot" w:pos="8306"/>
        </w:tabs>
      </w:pPr>
      <w:hyperlink w:anchor="_Toc2958" w:history="1">
        <w:r>
          <w:rPr>
            <w:rFonts w:ascii="仿宋" w:eastAsia="仿宋" w:hAnsi="仿宋" w:cs="仿宋" w:hint="eastAsia"/>
            <w:lang w:eastAsia="zh-CN"/>
          </w:rPr>
          <w:t>十一、生产安全保护</w:t>
        </w:r>
        <w:r>
          <w:tab/>
        </w:r>
        <w:r>
          <w:fldChar w:fldCharType="begin"/>
        </w:r>
        <w:r>
          <w:instrText xml:space="preserve"> PAGEREF _Toc2958 \h </w:instrText>
        </w:r>
        <w:r>
          <w:fldChar w:fldCharType="separate"/>
        </w:r>
        <w:r>
          <w:t>43</w:t>
        </w:r>
        <w:r>
          <w:fldChar w:fldCharType="end"/>
        </w:r>
      </w:hyperlink>
    </w:p>
    <w:p>
      <w:pPr>
        <w:pStyle w:val="TOC2"/>
        <w:tabs>
          <w:tab w:val="right" w:leader="dot" w:pos="8306"/>
        </w:tabs>
      </w:pPr>
      <w:hyperlink w:anchor="_Toc22810" w:history="1">
        <w:r>
          <w:rPr>
            <w:rFonts w:ascii="仿宋" w:eastAsia="仿宋" w:hAnsi="仿宋" w:cs="仿宋" w:hint="eastAsia"/>
            <w:lang w:eastAsia="zh-CN"/>
          </w:rPr>
          <w:t>(一)、消防安全</w:t>
        </w:r>
        <w:r>
          <w:tab/>
        </w:r>
        <w:r>
          <w:fldChar w:fldCharType="begin"/>
        </w:r>
        <w:r>
          <w:instrText xml:space="preserve"> PAGEREF _Toc22810 \h </w:instrText>
        </w:r>
        <w:r>
          <w:fldChar w:fldCharType="separate"/>
        </w:r>
        <w:r>
          <w:t>43</w:t>
        </w:r>
        <w:r>
          <w:fldChar w:fldCharType="end"/>
        </w:r>
      </w:hyperlink>
    </w:p>
    <w:p>
      <w:pPr>
        <w:pStyle w:val="TOC2"/>
        <w:tabs>
          <w:tab w:val="right" w:leader="dot" w:pos="8306"/>
        </w:tabs>
      </w:pPr>
      <w:hyperlink w:anchor="_Toc23702" w:history="1">
        <w:r>
          <w:rPr>
            <w:rFonts w:ascii="仿宋" w:eastAsia="仿宋" w:hAnsi="仿宋" w:cs="仿宋" w:hint="eastAsia"/>
            <w:lang w:eastAsia="zh-CN"/>
          </w:rPr>
          <w:t>(二)、防火防爆总图布置措施</w:t>
        </w:r>
        <w:r>
          <w:tab/>
        </w:r>
        <w:r>
          <w:fldChar w:fldCharType="begin"/>
        </w:r>
        <w:r>
          <w:instrText xml:space="preserve"> PAGEREF _Toc23702 \h </w:instrText>
        </w:r>
        <w:r>
          <w:fldChar w:fldCharType="separate"/>
        </w:r>
        <w:r>
          <w:t>45</w:t>
        </w:r>
        <w:r>
          <w:fldChar w:fldCharType="end"/>
        </w:r>
      </w:hyperlink>
    </w:p>
    <w:p>
      <w:pPr>
        <w:pStyle w:val="TOC2"/>
        <w:tabs>
          <w:tab w:val="right" w:leader="dot" w:pos="8306"/>
        </w:tabs>
      </w:pPr>
      <w:hyperlink w:anchor="_Toc18228" w:history="1">
        <w:r>
          <w:rPr>
            <w:rFonts w:ascii="仿宋" w:eastAsia="仿宋" w:hAnsi="仿宋" w:cs="仿宋" w:hint="eastAsia"/>
            <w:lang w:eastAsia="zh-CN"/>
          </w:rPr>
          <w:t>(三)、自然灾害防范措施</w:t>
        </w:r>
        <w:r>
          <w:tab/>
        </w:r>
        <w:r>
          <w:fldChar w:fldCharType="begin"/>
        </w:r>
        <w:r>
          <w:instrText xml:space="preserve"> PAGEREF _Toc18228 \h </w:instrText>
        </w:r>
        <w:r>
          <w:fldChar w:fldCharType="separate"/>
        </w:r>
        <w:r>
          <w:t>46</w:t>
        </w:r>
        <w:r>
          <w:fldChar w:fldCharType="end"/>
        </w:r>
      </w:hyperlink>
    </w:p>
    <w:p>
      <w:pPr>
        <w:pStyle w:val="TOC2"/>
        <w:tabs>
          <w:tab w:val="right" w:leader="dot" w:pos="8306"/>
        </w:tabs>
      </w:pPr>
      <w:hyperlink w:anchor="_Toc15320" w:history="1">
        <w:r>
          <w:rPr>
            <w:rFonts w:ascii="仿宋" w:eastAsia="仿宋" w:hAnsi="仿宋" w:cs="仿宋" w:hint="eastAsia"/>
            <w:lang w:eastAsia="zh-CN"/>
          </w:rPr>
          <w:t>(四)、安全色及安全标志使用要求</w:t>
        </w:r>
        <w:r>
          <w:tab/>
        </w:r>
        <w:r>
          <w:fldChar w:fldCharType="begin"/>
        </w:r>
        <w:r>
          <w:instrText xml:space="preserve"> PAGEREF _Toc15320 \h </w:instrText>
        </w:r>
        <w:r>
          <w:fldChar w:fldCharType="separate"/>
        </w:r>
        <w:r>
          <w:t>47</w:t>
        </w:r>
        <w:r>
          <w:fldChar w:fldCharType="end"/>
        </w:r>
      </w:hyperlink>
    </w:p>
    <w:p>
      <w:pPr>
        <w:pStyle w:val="TOC2"/>
        <w:tabs>
          <w:tab w:val="right" w:leader="dot" w:pos="8306"/>
        </w:tabs>
      </w:pPr>
      <w:hyperlink w:anchor="_Toc17767" w:history="1">
        <w:r>
          <w:rPr>
            <w:rFonts w:ascii="仿宋" w:eastAsia="仿宋" w:hAnsi="仿宋" w:cs="仿宋" w:hint="eastAsia"/>
            <w:lang w:eastAsia="zh-CN"/>
          </w:rPr>
          <w:t>(五)、防尘防毒措施</w:t>
        </w:r>
        <w:r>
          <w:tab/>
        </w:r>
        <w:r>
          <w:fldChar w:fldCharType="begin"/>
        </w:r>
        <w:r>
          <w:instrText xml:space="preserve"> PAGEREF _Toc17767 \h </w:instrText>
        </w:r>
        <w:r>
          <w:fldChar w:fldCharType="separate"/>
        </w:r>
        <w:r>
          <w:t>48</w:t>
        </w:r>
        <w:r>
          <w:fldChar w:fldCharType="end"/>
        </w:r>
      </w:hyperlink>
    </w:p>
    <w:p>
      <w:pPr>
        <w:pStyle w:val="TOC2"/>
        <w:tabs>
          <w:tab w:val="right" w:leader="dot" w:pos="8306"/>
        </w:tabs>
      </w:pPr>
      <w:hyperlink w:anchor="_Toc9081" w:history="1">
        <w:r>
          <w:rPr>
            <w:rFonts w:ascii="仿宋" w:eastAsia="仿宋" w:hAnsi="仿宋" w:cs="仿宋" w:hint="eastAsia"/>
            <w:lang w:eastAsia="zh-CN"/>
          </w:rPr>
          <w:t>(六)、防静电、触电防护及防雷措施</w:t>
        </w:r>
        <w:r>
          <w:tab/>
        </w:r>
        <w:r>
          <w:fldChar w:fldCharType="begin"/>
        </w:r>
        <w:r>
          <w:instrText xml:space="preserve"> PAGEREF _Toc9081 \h </w:instrText>
        </w:r>
        <w:r>
          <w:fldChar w:fldCharType="separate"/>
        </w:r>
        <w:r>
          <w:t>49</w:t>
        </w:r>
        <w:r>
          <w:fldChar w:fldCharType="end"/>
        </w:r>
      </w:hyperlink>
    </w:p>
    <w:p>
      <w:pPr>
        <w:pStyle w:val="TOC2"/>
        <w:tabs>
          <w:tab w:val="right" w:leader="dot" w:pos="8306"/>
        </w:tabs>
      </w:pPr>
      <w:hyperlink w:anchor="_Toc17779" w:history="1">
        <w:r>
          <w:rPr>
            <w:rFonts w:ascii="仿宋" w:eastAsia="仿宋" w:hAnsi="仿宋" w:cs="仿宋" w:hint="eastAsia"/>
            <w:lang w:eastAsia="zh-CN"/>
          </w:rPr>
          <w:t>(七)、机械设备安全保障措施</w:t>
        </w:r>
        <w:r>
          <w:tab/>
        </w:r>
        <w:r>
          <w:fldChar w:fldCharType="begin"/>
        </w:r>
        <w:r>
          <w:instrText xml:space="preserve"> PAGEREF _Toc17779 \h </w:instrText>
        </w:r>
        <w:r>
          <w:fldChar w:fldCharType="separate"/>
        </w:r>
        <w:r>
          <w:t>50</w:t>
        </w:r>
        <w:r>
          <w:fldChar w:fldCharType="end"/>
        </w:r>
      </w:hyperlink>
    </w:p>
    <w:p>
      <w:pPr>
        <w:pStyle w:val="TOC1"/>
        <w:tabs>
          <w:tab w:val="right" w:leader="dot" w:pos="8306"/>
        </w:tabs>
      </w:pPr>
      <w:hyperlink w:anchor="_Toc26023" w:history="1">
        <w:r>
          <w:rPr>
            <w:rFonts w:ascii="仿宋" w:eastAsia="仿宋" w:hAnsi="仿宋" w:cs="仿宋" w:hint="eastAsia"/>
            <w:lang w:eastAsia="zh-CN"/>
          </w:rPr>
          <w:t>十二、护创敷料耗材项目创新与研发</w:t>
        </w:r>
        <w:r>
          <w:tab/>
        </w:r>
        <w:r>
          <w:fldChar w:fldCharType="begin"/>
        </w:r>
        <w:r>
          <w:instrText xml:space="preserve"> PAGEREF _Toc26023 \h </w:instrText>
        </w:r>
        <w:r>
          <w:fldChar w:fldCharType="separate"/>
        </w:r>
        <w:r>
          <w:t>52</w:t>
        </w:r>
        <w:r>
          <w:fldChar w:fldCharType="end"/>
        </w:r>
      </w:hyperlink>
    </w:p>
    <w:p>
      <w:pPr>
        <w:pStyle w:val="TOC2"/>
        <w:tabs>
          <w:tab w:val="right" w:leader="dot" w:pos="8306"/>
        </w:tabs>
      </w:pPr>
      <w:hyperlink w:anchor="_Toc657" w:history="1">
        <w:r>
          <w:rPr>
            <w:rFonts w:ascii="仿宋" w:eastAsia="仿宋" w:hAnsi="仿宋" w:cs="仿宋" w:hint="eastAsia"/>
            <w:lang w:eastAsia="zh-CN"/>
          </w:rPr>
          <w:t>(一)、创新策略与方向</w:t>
        </w:r>
        <w:r>
          <w:tab/>
        </w:r>
        <w:r>
          <w:fldChar w:fldCharType="begin"/>
        </w:r>
        <w:r>
          <w:instrText xml:space="preserve"> PAGEREF _Toc657 \h </w:instrText>
        </w:r>
        <w:r>
          <w:fldChar w:fldCharType="separate"/>
        </w:r>
        <w:r>
          <w:t>52</w:t>
        </w:r>
        <w:r>
          <w:fldChar w:fldCharType="end"/>
        </w:r>
      </w:hyperlink>
    </w:p>
    <w:p>
      <w:pPr>
        <w:pStyle w:val="TOC2"/>
        <w:tabs>
          <w:tab w:val="right" w:leader="dot" w:pos="8306"/>
        </w:tabs>
      </w:pPr>
      <w:hyperlink w:anchor="_Toc17265" w:history="1">
        <w:r>
          <w:rPr>
            <w:rFonts w:ascii="仿宋" w:eastAsia="仿宋" w:hAnsi="仿宋" w:cs="仿宋" w:hint="eastAsia"/>
            <w:lang w:eastAsia="zh-CN"/>
          </w:rPr>
          <w:t>(二)、研发规划与投入</w:t>
        </w:r>
        <w:r>
          <w:tab/>
        </w:r>
        <w:r>
          <w:fldChar w:fldCharType="begin"/>
        </w:r>
        <w:r>
          <w:instrText xml:space="preserve"> PAGEREF _Toc17265 \h </w:instrText>
        </w:r>
        <w:r>
          <w:fldChar w:fldCharType="separate"/>
        </w:r>
        <w:r>
          <w:t>53</w:t>
        </w:r>
        <w:r>
          <w:fldChar w:fldCharType="end"/>
        </w:r>
      </w:hyperlink>
    </w:p>
    <w:p>
      <w:pPr>
        <w:pStyle w:val="TOC1"/>
        <w:tabs>
          <w:tab w:val="right" w:leader="dot" w:pos="8306"/>
        </w:tabs>
      </w:pPr>
      <w:hyperlink w:anchor="_Toc18793" w:history="1">
        <w:r>
          <w:rPr>
            <w:rFonts w:ascii="仿宋" w:eastAsia="仿宋" w:hAnsi="仿宋" w:cs="仿宋" w:hint="eastAsia"/>
            <w:lang w:eastAsia="zh-CN"/>
          </w:rPr>
          <w:t>十三、护创敷料耗材项目实施时间节点</w:t>
        </w:r>
        <w:r>
          <w:tab/>
        </w:r>
        <w:r>
          <w:fldChar w:fldCharType="begin"/>
        </w:r>
        <w:r>
          <w:instrText xml:space="preserve"> PAGEREF _Toc18793 \h </w:instrText>
        </w:r>
        <w:r>
          <w:fldChar w:fldCharType="separate"/>
        </w:r>
        <w:r>
          <w:t>55</w:t>
        </w:r>
        <w:r>
          <w:fldChar w:fldCharType="end"/>
        </w:r>
      </w:hyperlink>
    </w:p>
    <w:p>
      <w:pPr>
        <w:pStyle w:val="TOC2"/>
        <w:tabs>
          <w:tab w:val="right" w:leader="dot" w:pos="8306"/>
        </w:tabs>
      </w:pPr>
      <w:hyperlink w:anchor="_Toc28518" w:history="1">
        <w:r>
          <w:rPr>
            <w:rFonts w:ascii="仿宋" w:eastAsia="仿宋" w:hAnsi="仿宋" w:cs="仿宋" w:hint="eastAsia"/>
            <w:lang w:eastAsia="zh-CN"/>
          </w:rPr>
          <w:t>(一)、护创敷料耗材项目启动阶段时间节点</w:t>
        </w:r>
        <w:r>
          <w:tab/>
        </w:r>
        <w:r>
          <w:fldChar w:fldCharType="begin"/>
        </w:r>
        <w:r>
          <w:instrText xml:space="preserve"> PAGEREF _Toc28518 \h </w:instrText>
        </w:r>
        <w:r>
          <w:fldChar w:fldCharType="separate"/>
        </w:r>
        <w:r>
          <w:t>55</w:t>
        </w:r>
        <w:r>
          <w:fldChar w:fldCharType="end"/>
        </w:r>
      </w:hyperlink>
    </w:p>
    <w:p>
      <w:pPr>
        <w:pStyle w:val="TOC2"/>
        <w:tabs>
          <w:tab w:val="right" w:leader="dot" w:pos="8306"/>
        </w:tabs>
      </w:pPr>
      <w:hyperlink w:anchor="_Toc24750" w:history="1">
        <w:r>
          <w:rPr>
            <w:rFonts w:ascii="仿宋" w:eastAsia="仿宋" w:hAnsi="仿宋" w:cs="仿宋" w:hint="eastAsia"/>
            <w:lang w:eastAsia="zh-CN"/>
          </w:rPr>
          <w:t>(二)、护创敷料耗材项目执行阶段时间节点</w:t>
        </w:r>
        <w:r>
          <w:tab/>
        </w:r>
        <w:r>
          <w:fldChar w:fldCharType="begin"/>
        </w:r>
        <w:r>
          <w:instrText xml:space="preserve"> PAGEREF _Toc24750 \h </w:instrText>
        </w:r>
        <w:r>
          <w:fldChar w:fldCharType="separate"/>
        </w:r>
        <w:r>
          <w:t>56</w:t>
        </w:r>
        <w:r>
          <w:fldChar w:fldCharType="end"/>
        </w:r>
      </w:hyperlink>
    </w:p>
    <w:p>
      <w:pPr>
        <w:pStyle w:val="TOC2"/>
        <w:tabs>
          <w:tab w:val="right" w:leader="dot" w:pos="8306"/>
        </w:tabs>
      </w:pPr>
      <w:hyperlink w:anchor="_Toc588" w:history="1">
        <w:r>
          <w:rPr>
            <w:rFonts w:ascii="仿宋" w:eastAsia="仿宋" w:hAnsi="仿宋" w:cs="仿宋" w:hint="eastAsia"/>
            <w:lang w:eastAsia="zh-CN"/>
          </w:rPr>
          <w:t>(三)、护创敷料耗材项目完成阶段时间节点</w:t>
        </w:r>
        <w:r>
          <w:tab/>
        </w:r>
        <w:r>
          <w:fldChar w:fldCharType="begin"/>
        </w:r>
        <w:r>
          <w:instrText xml:space="preserve"> PAGEREF _Toc588 \h </w:instrText>
        </w:r>
        <w:r>
          <w:fldChar w:fldCharType="separate"/>
        </w:r>
        <w:r>
          <w:t>57</w:t>
        </w:r>
        <w:r>
          <w:fldChar w:fldCharType="end"/>
        </w:r>
      </w:hyperlink>
    </w:p>
    <w:p>
      <w:pPr>
        <w:pStyle w:val="TOC1"/>
        <w:tabs>
          <w:tab w:val="right" w:leader="dot" w:pos="8306"/>
        </w:tabs>
      </w:pPr>
      <w:hyperlink w:anchor="_Toc8063" w:history="1">
        <w:r>
          <w:rPr>
            <w:rFonts w:ascii="仿宋" w:eastAsia="仿宋" w:hAnsi="仿宋" w:cs="仿宋" w:hint="eastAsia"/>
            <w:lang w:eastAsia="zh-CN"/>
          </w:rPr>
          <w:t>十四、护创敷料耗材项目工程方案分析</w:t>
        </w:r>
        <w:r>
          <w:tab/>
        </w:r>
        <w:r>
          <w:fldChar w:fldCharType="begin"/>
        </w:r>
        <w:r>
          <w:instrText xml:space="preserve"> PAGEREF _Toc8063 \h </w:instrText>
        </w:r>
        <w:r>
          <w:fldChar w:fldCharType="separate"/>
        </w:r>
        <w:r>
          <w:t>58</w:t>
        </w:r>
        <w:r>
          <w:fldChar w:fldCharType="end"/>
        </w:r>
      </w:hyperlink>
    </w:p>
    <w:p>
      <w:pPr>
        <w:pStyle w:val="TOC2"/>
        <w:tabs>
          <w:tab w:val="right" w:leader="dot" w:pos="8306"/>
        </w:tabs>
      </w:pPr>
      <w:hyperlink w:anchor="_Toc23147" w:history="1">
        <w:r>
          <w:rPr>
            <w:rFonts w:ascii="仿宋" w:eastAsia="仿宋" w:hAnsi="仿宋" w:cs="仿宋" w:hint="eastAsia"/>
            <w:lang w:eastAsia="zh-CN"/>
          </w:rPr>
          <w:t>(一)、建筑工程设计原则</w:t>
        </w:r>
        <w:r>
          <w:tab/>
        </w:r>
        <w:r>
          <w:fldChar w:fldCharType="begin"/>
        </w:r>
        <w:r>
          <w:instrText xml:space="preserve"> PAGEREF _Toc23147 \h </w:instrText>
        </w:r>
        <w:r>
          <w:fldChar w:fldCharType="separate"/>
        </w:r>
        <w:r>
          <w:t>58</w:t>
        </w:r>
        <w:r>
          <w:fldChar w:fldCharType="end"/>
        </w:r>
      </w:hyperlink>
    </w:p>
    <w:p>
      <w:pPr>
        <w:pStyle w:val="TOC2"/>
        <w:tabs>
          <w:tab w:val="right" w:leader="dot" w:pos="8306"/>
        </w:tabs>
      </w:pPr>
      <w:hyperlink w:anchor="_Toc26634" w:history="1">
        <w:r>
          <w:rPr>
            <w:rFonts w:ascii="仿宋" w:eastAsia="仿宋" w:hAnsi="仿宋" w:cs="仿宋" w:hint="eastAsia"/>
            <w:lang w:eastAsia="zh-CN"/>
          </w:rPr>
          <w:t>(二)、土建工程建设指标</w:t>
        </w:r>
        <w:r>
          <w:tab/>
        </w:r>
        <w:r>
          <w:fldChar w:fldCharType="begin"/>
        </w:r>
        <w:r>
          <w:instrText xml:space="preserve"> PAGEREF _Toc26634 \h </w:instrText>
        </w:r>
        <w:r>
          <w:fldChar w:fldCharType="separate"/>
        </w:r>
        <w:r>
          <w:t>61</w:t>
        </w:r>
        <w:r>
          <w:fldChar w:fldCharType="end"/>
        </w:r>
      </w:hyperlink>
    </w:p>
    <w:p>
      <w:pPr>
        <w:pStyle w:val="TOC1"/>
        <w:tabs>
          <w:tab w:val="right" w:leader="dot" w:pos="8306"/>
        </w:tabs>
      </w:pPr>
      <w:hyperlink w:anchor="_Toc25144" w:history="1">
        <w:r>
          <w:rPr>
            <w:rFonts w:ascii="仿宋" w:eastAsia="仿宋" w:hAnsi="仿宋" w:cs="仿宋" w:hint="eastAsia"/>
            <w:lang w:eastAsia="zh-CN"/>
          </w:rPr>
          <w:t>十五、护创敷料耗材项目实施保障措施</w:t>
        </w:r>
        <w:r>
          <w:tab/>
        </w:r>
        <w:r>
          <w:fldChar w:fldCharType="begin"/>
        </w:r>
        <w:r>
          <w:instrText xml:space="preserve"> PAGEREF _Toc25144 \h </w:instrText>
        </w:r>
        <w:r>
          <w:fldChar w:fldCharType="separate"/>
        </w:r>
        <w:r>
          <w:t>63</w:t>
        </w:r>
        <w:r>
          <w:fldChar w:fldCharType="end"/>
        </w:r>
      </w:hyperlink>
    </w:p>
    <w:p>
      <w:pPr>
        <w:pStyle w:val="TOC2"/>
        <w:tabs>
          <w:tab w:val="right" w:leader="dot" w:pos="8306"/>
        </w:tabs>
      </w:pPr>
      <w:hyperlink w:anchor="_Toc12285" w:history="1">
        <w:r>
          <w:rPr>
            <w:rFonts w:ascii="仿宋" w:eastAsia="仿宋" w:hAnsi="仿宋" w:cs="仿宋" w:hint="eastAsia"/>
            <w:lang w:eastAsia="zh-CN"/>
          </w:rPr>
          <w:t>(一)、护创敷料耗材项目实施保障机制</w:t>
        </w:r>
        <w:r>
          <w:tab/>
        </w:r>
        <w:r>
          <w:fldChar w:fldCharType="begin"/>
        </w:r>
        <w:r>
          <w:instrText xml:space="preserve"> PAGEREF _Toc12285 \h </w:instrText>
        </w:r>
        <w:r>
          <w:fldChar w:fldCharType="separate"/>
        </w:r>
        <w:r>
          <w:t>63</w:t>
        </w:r>
        <w:r>
          <w:fldChar w:fldCharType="end"/>
        </w:r>
      </w:hyperlink>
    </w:p>
    <w:p>
      <w:pPr>
        <w:pStyle w:val="TOC2"/>
        <w:tabs>
          <w:tab w:val="right" w:leader="dot" w:pos="8306"/>
        </w:tabs>
      </w:pPr>
      <w:hyperlink w:anchor="_Toc24943" w:history="1">
        <w:r>
          <w:rPr>
            <w:rFonts w:ascii="仿宋" w:eastAsia="仿宋" w:hAnsi="仿宋" w:cs="仿宋" w:hint="eastAsia"/>
            <w:lang w:eastAsia="zh-CN"/>
          </w:rPr>
          <w:t>(二)、护创敷料耗材项目法律合规要求</w:t>
        </w:r>
        <w:r>
          <w:tab/>
        </w:r>
        <w:r>
          <w:fldChar w:fldCharType="begin"/>
        </w:r>
        <w:r>
          <w:instrText xml:space="preserve"> PAGEREF _Toc24943 \h </w:instrText>
        </w:r>
        <w:r>
          <w:fldChar w:fldCharType="separate"/>
        </w:r>
        <w:r>
          <w:t>67</w:t>
        </w:r>
        <w:r>
          <w:fldChar w:fldCharType="end"/>
        </w:r>
      </w:hyperlink>
    </w:p>
    <w:p>
      <w:pPr>
        <w:pStyle w:val="TOC2"/>
        <w:tabs>
          <w:tab w:val="right" w:leader="dot" w:pos="8306"/>
        </w:tabs>
      </w:pPr>
      <w:hyperlink w:anchor="_Toc19913" w:history="1">
        <w:r>
          <w:rPr>
            <w:rFonts w:ascii="仿宋" w:eastAsia="仿宋" w:hAnsi="仿宋" w:cs="仿宋" w:hint="eastAsia"/>
            <w:lang w:eastAsia="zh-CN"/>
          </w:rPr>
          <w:t>(三)、护创敷料耗材项目合同管理与法律事务</w:t>
        </w:r>
        <w:r>
          <w:tab/>
        </w:r>
        <w:r>
          <w:fldChar w:fldCharType="begin"/>
        </w:r>
        <w:r>
          <w:instrText xml:space="preserve"> PAGEREF _Toc19913 \h </w:instrText>
        </w:r>
        <w:r>
          <w:fldChar w:fldCharType="separate"/>
        </w:r>
        <w:r>
          <w:t>71</w:t>
        </w:r>
        <w:r>
          <w:fldChar w:fldCharType="end"/>
        </w:r>
      </w:hyperlink>
    </w:p>
    <w:p>
      <w:pPr>
        <w:pStyle w:val="TOC2"/>
        <w:tabs>
          <w:tab w:val="right" w:leader="dot" w:pos="8306"/>
        </w:tabs>
      </w:pPr>
      <w:hyperlink w:anchor="_Toc21463" w:history="1">
        <w:r>
          <w:rPr>
            <w:rFonts w:ascii="仿宋" w:eastAsia="仿宋" w:hAnsi="仿宋" w:cs="仿宋" w:hint="eastAsia"/>
            <w:lang w:eastAsia="zh-CN"/>
          </w:rPr>
          <w:t>(四)、护创敷料耗材项目知识产权保护策略</w:t>
        </w:r>
        <w:r>
          <w:tab/>
        </w:r>
        <w:r>
          <w:fldChar w:fldCharType="begin"/>
        </w:r>
        <w:r>
          <w:instrText xml:space="preserve"> PAGEREF _Toc21463 \h </w:instrText>
        </w:r>
        <w:r>
          <w:fldChar w:fldCharType="separate"/>
        </w:r>
        <w:r>
          <w:t>77</w:t>
        </w:r>
        <w:r>
          <w:fldChar w:fldCharType="end"/>
        </w:r>
      </w:hyperlink>
    </w:p>
    <w:p>
      <w:pPr>
        <w:pStyle w:val="TOC1"/>
        <w:tabs>
          <w:tab w:val="right" w:leader="dot" w:pos="8306"/>
        </w:tabs>
      </w:pPr>
      <w:hyperlink w:anchor="_Toc14540" w:history="1">
        <w:r>
          <w:rPr>
            <w:rFonts w:ascii="仿宋" w:eastAsia="仿宋" w:hAnsi="仿宋" w:cs="仿宋" w:hint="eastAsia"/>
            <w:lang w:eastAsia="zh-CN"/>
          </w:rPr>
          <w:t>十六、护创敷料耗材项目治理与监督</w:t>
        </w:r>
        <w:r>
          <w:tab/>
        </w:r>
        <w:r>
          <w:fldChar w:fldCharType="begin"/>
        </w:r>
        <w:r>
          <w:instrText xml:space="preserve"> PAGEREF _Toc14540 \h </w:instrText>
        </w:r>
        <w:r>
          <w:fldChar w:fldCharType="separate"/>
        </w:r>
        <w:r>
          <w:t>80</w:t>
        </w:r>
        <w:r>
          <w:fldChar w:fldCharType="end"/>
        </w:r>
      </w:hyperlink>
    </w:p>
    <w:p>
      <w:pPr>
        <w:pStyle w:val="TOC2"/>
        <w:tabs>
          <w:tab w:val="right" w:leader="dot" w:pos="8306"/>
        </w:tabs>
      </w:pPr>
      <w:hyperlink w:anchor="_Toc23362" w:history="1">
        <w:r>
          <w:rPr>
            <w:rFonts w:ascii="仿宋" w:eastAsia="仿宋" w:hAnsi="仿宋" w:cs="仿宋" w:hint="eastAsia"/>
            <w:lang w:eastAsia="zh-CN"/>
          </w:rPr>
          <w:t>(一)、护创敷料耗材项目治理结构</w:t>
        </w:r>
        <w:r>
          <w:tab/>
        </w:r>
        <w:r>
          <w:fldChar w:fldCharType="begin"/>
        </w:r>
        <w:r>
          <w:instrText xml:space="preserve"> PAGEREF _Toc23362 \h </w:instrText>
        </w:r>
        <w:r>
          <w:fldChar w:fldCharType="separate"/>
        </w:r>
        <w:r>
          <w:t>80</w:t>
        </w:r>
        <w:r>
          <w:fldChar w:fldCharType="end"/>
        </w:r>
      </w:hyperlink>
    </w:p>
    <w:p>
      <w:pPr>
        <w:pStyle w:val="TOC2"/>
        <w:tabs>
          <w:tab w:val="right" w:leader="dot" w:pos="8306"/>
        </w:tabs>
      </w:pPr>
      <w:hyperlink w:anchor="_Toc7118" w:history="1">
        <w:r>
          <w:rPr>
            <w:rFonts w:ascii="仿宋" w:eastAsia="仿宋" w:hAnsi="仿宋" w:cs="仿宋" w:hint="eastAsia"/>
            <w:lang w:eastAsia="zh-CN"/>
          </w:rPr>
          <w:t>(二)、监督与审计</w:t>
        </w:r>
        <w:r>
          <w:tab/>
        </w:r>
        <w:r>
          <w:fldChar w:fldCharType="begin"/>
        </w:r>
        <w:r>
          <w:instrText xml:space="preserve"> PAGEREF _Toc7118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67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58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护创敷料耗材项目的主要产品是XXXX，预计年产值为XXX万元。这一产品在市场中占据着重要的地位，其广泛的应用范围使得该护创敷料耗材项目的市场前景非常广阔。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护创敷料耗材项目的xxx产品作为重要的原材料之一，将在多个领域发挥关键作用。其在建筑、交通、能源等方面的广泛应用将为整个产业链提供强大的支持，形成产业协同效应。护创敷料耗材项目的年产值XXX万XXX万XXX万万元不仅反映了其在市场上的巨大潜力，更预示着它对国民经济的积极贡献。这种关联度高、涉及面广的产业关系，使得该护创敷料耗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4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总征地面积为XXXX平方米，相当于约XX.XX亩，其中净用地面积为XXXX平方米，红线范围内相当于约XX.XX亩。这一用地规模充分考虑了护创敷料耗材项目的建设需求，保障了护创敷料耗材项目在合适的空间内得以充分发展。护创敷料耗材项目规划的总建筑面积为XXXX平方米，其中主体工程建设占XXXX平方米，计容建筑面积达XXXX平方米。预计建筑工程的投资将达到XXXX万元，为护创敷料耗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计划购置的设备共计XXXX台（套），设备购置费用为XXXX万元。这一设备购置计划充分考虑到护创敷料耗材项目的生产需求和技术要求，确保了护创敷料耗材项目在生产运营中具备先进的技术装备和高效的生产能力。设备的合理配置将为护创敷料耗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计划总投资为XXXX万元，预计年实现营业收入为XXXX万元。这一产能规模的设定旨在确保护创敷料耗材项目能够在投资与回报之间取得平衡，实现长期可持续的发展。护创敷料耗材项目的总投资充分考虑到各个方面的需求，包括用地建设、设备购置等多个环节，以确保护创敷料耗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686"/>
      <w:r>
        <w:rPr>
          <w:rFonts w:ascii="仿宋" w:eastAsia="仿宋" w:hAnsi="仿宋" w:cs="仿宋" w:hint="eastAsia"/>
          <w:sz w:val="28"/>
          <w:lang w:eastAsia="zh-CN"/>
        </w:rPr>
        <w:t>二、护创敷料耗材项目文档管理</w:t>
      </w:r>
      <w:bookmarkEnd w:id="5"/>
    </w:p>
    <w:p>
      <w:pPr>
        <w:pStyle w:val="Heading2"/>
        <w:rPr>
          <w:rFonts w:ascii="仿宋" w:eastAsia="仿宋" w:hAnsi="仿宋" w:cs="仿宋" w:hint="eastAsia"/>
          <w:lang w:eastAsia="zh-CN"/>
        </w:rPr>
      </w:pPr>
      <w:bookmarkStart w:id="6" w:name="_Toc486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护创敷料耗材项目高度重视文档的质量和准确性，以支持护创敷料耗材项目的各项活动和决策。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文档的编制始于护创敷料耗材项目计划的初期，我们制定了详细的文档编制计划，明确了每个文档的内容、格式和编写责任人。在护创敷料耗材项目启动阶段，我们首先编制了护创敷料耗材项目章程，明确定义了护创敷料耗材项目的目标、范围、风险等关键要素。随后，护创敷料耗材项目团队根据计划陆续编制了需求文档、设计文档、测试文档等各类文档，确保护创敷料耗材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护创敷料耗材项目管理中的重要环节，旨在确保护创敷料耗材项目文档符合质量标准和护创敷料耗材项目需求。在护创敷料耗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护创敷料耗材项目相关利益方和专业领域的专家对文档进行独立审查。这有助于获取更全面、客观的反馈，确保护创敷料耗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护创敷料耗材项目在文档编制与审查方面建立了严格的管理机制，通过规范的流程和多维度的审查，确保护创敷料耗材项目文档的质量、准确性和可靠性，为护创敷料耗材项目的顺利推进提供了有力支持。</w:t>
      </w:r>
    </w:p>
    <w:p>
      <w:pPr>
        <w:pStyle w:val="Heading2"/>
        <w:ind w:firstLine="560" w:firstLineChars="200"/>
        <w:rPr>
          <w:rFonts w:ascii="仿宋" w:eastAsia="仿宋" w:hAnsi="仿宋" w:cs="仿宋" w:hint="eastAsia"/>
          <w:sz w:val="28"/>
          <w:lang w:eastAsia="zh-CN"/>
        </w:rPr>
      </w:pPr>
      <w:bookmarkStart w:id="7" w:name="_Toc2838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在护创敷料耗材项目中，我们致力于优化文档发布与分发过程，以确保信息的高效传递和团队间协作的顺畅进行。以下是我们采取的关键优化策略：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我们通过多渠道发布文档，包括电子邮件、护创敷料耗材项目管理平台、内部网站等，以满足不同团队成员的偏好和需求。多渠道发布确保了信息的全面覆盖。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我们采用了精细的权限控制，确保只有授权人员可以访问敏感信息。这种安全措施保护了护创敷料耗材项目文档的机密性，防止了未经授权的信息泄露。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20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护创敷料耗材项目生命周期中一个至关重要的环节，直接关系到护创敷料耗材项目信息的长期保存和历史记录的完整性。在护创敷料耗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055"/>
      <w:r>
        <w:rPr>
          <w:rFonts w:ascii="仿宋" w:eastAsia="仿宋" w:hAnsi="仿宋" w:cs="仿宋" w:hint="eastAsia"/>
          <w:sz w:val="28"/>
          <w:lang w:eastAsia="zh-CN"/>
        </w:rPr>
        <w:t>三、护创敷料耗材项目选址可行性分析</w:t>
      </w:r>
      <w:bookmarkEnd w:id="9"/>
    </w:p>
    <w:p>
      <w:pPr>
        <w:pStyle w:val="Heading2"/>
        <w:rPr>
          <w:rFonts w:ascii="仿宋" w:eastAsia="仿宋" w:hAnsi="仿宋" w:cs="仿宋" w:hint="eastAsia"/>
          <w:lang w:eastAsia="zh-CN"/>
        </w:rPr>
      </w:pPr>
      <w:bookmarkStart w:id="10" w:name="_Toc4294"/>
      <w:r>
        <w:rPr>
          <w:rFonts w:ascii="仿宋" w:eastAsia="仿宋" w:hAnsi="仿宋" w:cs="仿宋" w:hint="eastAsia"/>
          <w:lang w:eastAsia="zh-CN"/>
        </w:rPr>
        <w:t>(一)、护创敷料耗材项目选址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该护创敷料耗材项目选址位于XX省XX市XX区XXX街道</w:t>
      </w:r>
    </w:p>
    <w:p>
      <w:pPr>
        <w:pStyle w:val="Heading2"/>
        <w:ind w:firstLine="560" w:firstLineChars="200"/>
        <w:rPr>
          <w:rFonts w:ascii="仿宋" w:eastAsia="仿宋" w:hAnsi="仿宋" w:cs="仿宋" w:hint="eastAsia"/>
          <w:sz w:val="28"/>
          <w:lang w:eastAsia="zh-CN"/>
        </w:rPr>
      </w:pPr>
      <w:bookmarkStart w:id="11" w:name="_Toc394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护创敷料耗材项目的征地面积将根据护创敷料耗材项目的实际规模和需求进行精确规划。具体面积XXX平方米，旨在确保护创敷料耗材项目不仅能够满足当前的发展需求，还能够预留空间以适应未来的扩展。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净用地面积是在征地面积基础上去除不可利用面积后的实际可开发用地。具体面积XXX平方米，考虑到环保、交通、安全等多方面因素，以确保护创敷料耗材项目在整体利用效率上达到最优。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护创敷料耗材项目计划建设的建筑总规模具体面积XXX平方米。这一规模的确定综合考虑了护创敷料耗材项目的性质、规模，以及城市规划的相关要求，确保建筑布局与周边环境协调一致。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绿地率是护创敷料耗材项目用地中被规划为绿地的比例。具体面积XXX平方米，旨在通过合理规划绿地，改善护创敷料耗材项目周边环境，提升居民生活质量，并符合城市整体绿化规划。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容积率是用地上可以建设的建筑总体积与用地面积之比。具体面积XXX，通过合理的容积率规划，确保护创敷料耗材项目建筑规模与周边环境和谐共生。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护创敷料耗材项目选址与当地城市规划相一致，具体面积XXX平方米。通过与城市规划部门深入沟通，确保护创敷料耗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护创敷料耗材项目选址符合当地产业政策，具体面积XXX平方米。这包括护创敷料耗材项目对当地经济的促进作用，以及对相关产业的带动效应，确保护创敷料耗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用地总体要求必须符合环保和可持续发展的原则，具体面积XXX平方米。通过采用绿色建筑设计、节能减排等措施，确保护创敷料耗材项目在建设和运营过程中对环境的影响最小化，达到可持续发展的要求。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确保护创敷料耗材项目选址具备必要的公共设施配套，具体面积XXX平方米。这包括交通便利性、教育、医疗等基础设施，以提高居民生活品质，使得护创敷料耗材项目选址更具吸引力。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考虑用地总体要求对当地社会稳定性的影响，具体面积XXX平方米。通过深入了解当地社区反馈，确保护创敷料耗材项目的选址和建设过程对当地社会和谐稳定产生积极作用。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护创敷料耗材项目选址不仅符合法规和规划，还在实际操作中具有可行性。这一全面规划将为护创敷料耗材项目的成功实施提供坚实的基础，确保护创敷料耗材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958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护创敷料耗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护创敷料耗材项目的设备规划和空间设计中，我们将采取灵活设备布局的措施。设备布局将根据实际需求进行灵活设计，避免不必要的浪费。通过合理规划设备摆放位置，我们将提高设备的利用率，减少设备间距，以确保护创敷料耗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护创敷料耗材项目内部引入共享设施的概念，例如共享会议室、办公区等。通过这种方式，我们可以减少对资源的重复建设，提高资源共享效率，从而减小护创敷料耗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438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护创敷料耗材项目的总图布置中，我们将不同功能区域进行明确的规划，以最大程度满足护创敷料耗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679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护创敷料耗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护创敷料耗材项目对环境的影响是综合评价的重要因素之一。我们将详细考虑选址周边的自然环境、生态保护区、水源地等情况，确保护创敷料耗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对选址的评价还需充分考虑当地政府的产业政策和法规。我们将详细了解护创敷料耗材项目所在地的相关政策，确保护创敷料耗材项目的规划和运营与当地法规相符，降低不必要的法律风险。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考虑到社会稳定性对企业运营的重要性，我们将评估选址地区的社会安全情况、劳工关系、社区反馈等方面，以确保护创敷料耗材项目的建设和运营不会受到社会稳定性的负面影响。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最后，我们将综合考虑用地成本，包括土地购置费用、土地开发成本等。通过对用地成本的详细评估，我们能够做出更为精确的经济效益分析，为护创敷料耗材项目的投资决策提供有力支持。</w:t>
      </w:r>
    </w:p>
    <w:p>
      <w:pPr>
        <w:pStyle w:val="Heading1"/>
        <w:ind w:firstLine="560" w:firstLineChars="200"/>
        <w:rPr>
          <w:rFonts w:ascii="仿宋" w:eastAsia="仿宋" w:hAnsi="仿宋" w:cs="仿宋" w:hint="eastAsia"/>
          <w:sz w:val="28"/>
          <w:lang w:eastAsia="zh-CN"/>
        </w:rPr>
      </w:pPr>
      <w:bookmarkStart w:id="15" w:name="_Toc22267"/>
      <w:r>
        <w:rPr>
          <w:rFonts w:ascii="仿宋" w:eastAsia="仿宋" w:hAnsi="仿宋" w:cs="仿宋" w:hint="eastAsia"/>
          <w:sz w:val="28"/>
          <w:lang w:eastAsia="zh-CN"/>
        </w:rPr>
        <w:t>四、护创敷料耗材项目危机管理</w:t>
      </w:r>
      <w:bookmarkEnd w:id="15"/>
    </w:p>
    <w:p>
      <w:pPr>
        <w:pStyle w:val="Heading2"/>
        <w:rPr>
          <w:rFonts w:ascii="仿宋" w:eastAsia="仿宋" w:hAnsi="仿宋" w:cs="仿宋" w:hint="eastAsia"/>
          <w:lang w:eastAsia="zh-CN"/>
        </w:rPr>
      </w:pPr>
      <w:bookmarkStart w:id="16" w:name="_Toc1547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护创敷料耗材项目危机管理中，危机预警与识别是确保护创敷料耗材项目稳健运行的核心步骤。通过建立全面的监测机制，护创敷料耗材项目团队旨在及时发现和理解潜在的风险和危机因素，以便采取及时的预防和应对措施，确保护创敷料耗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首先，通过深入的风险评估，护创敷料耗材项目团队全面分析了整个护创敷料耗材项目和各个阶段可能存在的威胁。这包括准确评估每个潜在风险的发生概率和可能影响的程度，为后续危机预警提供了有力支持。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护创敷料耗材项目团队着重于明确定义护创敷料耗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护创敷料耗材项目进展的持续监控，团队能够及时发现潜在问题并作出迅速反应。护创敷料耗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在这一阶段，团队的专业素养和反应速度将发挥至关重要的作用，以确保潜在危机能够在初期得到有效的处理，最大程度地减轻负面影响。通过危机预警与识别，护创敷料耗材项目得以更有序、可控地推进。</w:t>
      </w:r>
    </w:p>
    <w:p>
      <w:pPr>
        <w:pStyle w:val="Heading2"/>
        <w:ind w:firstLine="560" w:firstLineChars="200"/>
        <w:rPr>
          <w:rFonts w:ascii="仿宋" w:eastAsia="仿宋" w:hAnsi="仿宋" w:cs="仿宋" w:hint="eastAsia"/>
          <w:sz w:val="28"/>
          <w:lang w:eastAsia="zh-CN"/>
        </w:rPr>
      </w:pPr>
      <w:bookmarkStart w:id="17" w:name="_Toc348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在危机发生时，护创敷料耗材项目团队立即行动，成立了应急小组。该小组的任务是迅速制定并实施紧急应对措施，以最小化潜在损失。以下是采取的主要措施：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暂停护创敷料耗材项目进度：为遏制危机蔓延，护创敷料耗材项目暂时停止进行，以便全面评估当前状况。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资源重新分配：重新评估护创敷料耗材项目资源的分配，确保最大限度地减小损失。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实时沟通：与关键利益相关者建立实时沟通机制，向他们传递护创敷料耗材项目危机的实际状况，保障护创敷料耗材项目核心利益。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在紧急应对的同时，护创敷料耗材项目团队强调了团队协作和有效沟通的重要性。以下是团队协作的关键举措：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信息共享机制：建立了信息共享平台，确保团队成员能够及时获取护创敷料耗材项目危机的实时信息。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领导者沟通：护创敷料耗材项目领导者通过定期会议和即时沟通工具，指导团队应对危机，保持团队稳定运行。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随着危机得到初步控制，护创敷料耗材项目团队转向制定恢复计划，以确保护创敷料耗材项目能够从中迅速恢复。主要恢复计划包括：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修复受损的进度计划：重新评估护创敷料耗材项目进度，制定修复计划，确保护创敷料耗材项目尽快回归正常进程。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重新调整资源分配：优化资源分配，确保护创敷料耗材项目在有限资源下高效运转。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风险管理机制加强：对护创敷料耗材项目风险进行全面评估，制定更强化的风险管理策略，以预防未来可能的危机。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4474"/>
      <w:r>
        <w:rPr>
          <w:rFonts w:ascii="仿宋" w:eastAsia="仿宋" w:hAnsi="仿宋" w:cs="仿宋" w:hint="eastAsia"/>
          <w:sz w:val="28"/>
          <w:lang w:eastAsia="zh-CN"/>
        </w:rPr>
        <w:t>五、护创敷料耗材项目绩效评估</w:t>
      </w:r>
      <w:bookmarkEnd w:id="18"/>
    </w:p>
    <w:p>
      <w:pPr>
        <w:pStyle w:val="Heading2"/>
        <w:rPr>
          <w:rFonts w:ascii="仿宋" w:eastAsia="仿宋" w:hAnsi="仿宋" w:cs="仿宋" w:hint="eastAsia"/>
          <w:lang w:eastAsia="zh-CN"/>
        </w:rPr>
      </w:pPr>
      <w:bookmarkStart w:id="19" w:name="_Toc31354"/>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护创敷料耗材项目中，我们设计了一套全面的绩效评估指标，以确保护创敷料耗材项目的可控和成功交付。这些指标跨足护创敷料耗材项目目标、成本、进度和质量等多个维度，为我们提供了全面洞察护创敷料耗材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https://d.book118.com/358035125035006023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74A01"/>
    <w:rsid w:val="6BF74A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35125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2024-01-01T12:58:00Z</dcterms:created>
  <dcterms:modified xsi:type="dcterms:W3CDTF">2024-01-01T12:58:45Z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59FB8083D5214CACBD052BFB96951345_11</vt:lpwstr>
  </property>
  <property fmtid="{D5CDD505-2E9C-101B-9397-08002B2CF9AE}" pid="3" name="KSOProductBuildVer">
    <vt:lpwstr>2052-12.1.0.16120</vt:lpwstr>
  </property>
</Properties>
</file>