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91" w:history="1">
        <w:r>
          <w:rPr>
            <w:rFonts w:ascii="仿宋" w:eastAsia="仿宋" w:hAnsi="仿宋" w:cs="仿宋" w:hint="eastAsia"/>
            <w:lang w:eastAsia="zh-CN"/>
          </w:rPr>
          <w:t>序言</w:t>
        </w:r>
        <w:r>
          <w:tab/>
        </w:r>
        <w:r>
          <w:fldChar w:fldCharType="begin"/>
        </w:r>
        <w:r>
          <w:instrText xml:space="preserve"> PAGEREF _Toc9191 \h </w:instrText>
        </w:r>
        <w:r>
          <w:fldChar w:fldCharType="separate"/>
        </w:r>
        <w:r>
          <w:t>3</w:t>
        </w:r>
        <w:r>
          <w:fldChar w:fldCharType="end"/>
        </w:r>
      </w:hyperlink>
    </w:p>
    <w:p>
      <w:pPr>
        <w:pStyle w:val="TOC1"/>
        <w:tabs>
          <w:tab w:val="right" w:leader="dot" w:pos="8306"/>
        </w:tabs>
      </w:pPr>
      <w:hyperlink w:anchor="_Toc5170" w:history="1">
        <w:r>
          <w:rPr>
            <w:rFonts w:ascii="仿宋" w:eastAsia="仿宋" w:hAnsi="仿宋" w:cs="仿宋" w:hint="eastAsia"/>
            <w:lang w:eastAsia="zh-CN"/>
          </w:rPr>
          <w:t>一、家电项目绩效评估</w:t>
        </w:r>
        <w:r>
          <w:tab/>
        </w:r>
        <w:r>
          <w:fldChar w:fldCharType="begin"/>
        </w:r>
        <w:r>
          <w:instrText xml:space="preserve"> PAGEREF _Toc5170 \h </w:instrText>
        </w:r>
        <w:r>
          <w:fldChar w:fldCharType="separate"/>
        </w:r>
        <w:r>
          <w:t>3</w:t>
        </w:r>
        <w:r>
          <w:fldChar w:fldCharType="end"/>
        </w:r>
      </w:hyperlink>
    </w:p>
    <w:p>
      <w:pPr>
        <w:pStyle w:val="TOC2"/>
        <w:tabs>
          <w:tab w:val="right" w:leader="dot" w:pos="8306"/>
        </w:tabs>
      </w:pPr>
      <w:hyperlink w:anchor="_Toc11976" w:history="1">
        <w:r>
          <w:rPr>
            <w:rFonts w:ascii="仿宋" w:eastAsia="仿宋" w:hAnsi="仿宋" w:cs="仿宋" w:hint="eastAsia"/>
            <w:lang w:eastAsia="zh-CN"/>
          </w:rPr>
          <w:t>(一)、绩效评估指标</w:t>
        </w:r>
        <w:r>
          <w:tab/>
        </w:r>
        <w:r>
          <w:fldChar w:fldCharType="begin"/>
        </w:r>
        <w:r>
          <w:instrText xml:space="preserve"> PAGEREF _Toc11976 \h </w:instrText>
        </w:r>
        <w:r>
          <w:fldChar w:fldCharType="separate"/>
        </w:r>
        <w:r>
          <w:t>3</w:t>
        </w:r>
        <w:r>
          <w:fldChar w:fldCharType="end"/>
        </w:r>
      </w:hyperlink>
    </w:p>
    <w:p>
      <w:pPr>
        <w:pStyle w:val="TOC2"/>
        <w:tabs>
          <w:tab w:val="right" w:leader="dot" w:pos="8306"/>
        </w:tabs>
      </w:pPr>
      <w:hyperlink w:anchor="_Toc5781" w:history="1">
        <w:r>
          <w:rPr>
            <w:rFonts w:ascii="仿宋" w:eastAsia="仿宋" w:hAnsi="仿宋" w:cs="仿宋" w:hint="eastAsia"/>
            <w:lang w:eastAsia="zh-CN"/>
          </w:rPr>
          <w:t>(二)、绩效评估方法</w:t>
        </w:r>
        <w:r>
          <w:tab/>
        </w:r>
        <w:r>
          <w:fldChar w:fldCharType="begin"/>
        </w:r>
        <w:r>
          <w:instrText xml:space="preserve"> PAGEREF _Toc5781 \h </w:instrText>
        </w:r>
        <w:r>
          <w:fldChar w:fldCharType="separate"/>
        </w:r>
        <w:r>
          <w:t>4</w:t>
        </w:r>
        <w:r>
          <w:fldChar w:fldCharType="end"/>
        </w:r>
      </w:hyperlink>
    </w:p>
    <w:p>
      <w:pPr>
        <w:pStyle w:val="TOC2"/>
        <w:tabs>
          <w:tab w:val="right" w:leader="dot" w:pos="8306"/>
        </w:tabs>
      </w:pPr>
      <w:hyperlink w:anchor="_Toc2739" w:history="1">
        <w:r>
          <w:rPr>
            <w:rFonts w:ascii="仿宋" w:eastAsia="仿宋" w:hAnsi="仿宋" w:cs="仿宋" w:hint="eastAsia"/>
            <w:lang w:eastAsia="zh-CN"/>
          </w:rPr>
          <w:t>(三)、绩效评估周期</w:t>
        </w:r>
        <w:r>
          <w:tab/>
        </w:r>
        <w:r>
          <w:fldChar w:fldCharType="begin"/>
        </w:r>
        <w:r>
          <w:instrText xml:space="preserve"> PAGEREF _Toc2739 \h </w:instrText>
        </w:r>
        <w:r>
          <w:fldChar w:fldCharType="separate"/>
        </w:r>
        <w:r>
          <w:t>5</w:t>
        </w:r>
        <w:r>
          <w:fldChar w:fldCharType="end"/>
        </w:r>
      </w:hyperlink>
    </w:p>
    <w:p>
      <w:pPr>
        <w:pStyle w:val="TOC1"/>
        <w:tabs>
          <w:tab w:val="right" w:leader="dot" w:pos="8306"/>
        </w:tabs>
      </w:pPr>
      <w:hyperlink w:anchor="_Toc30013" w:history="1">
        <w:r>
          <w:rPr>
            <w:rFonts w:ascii="仿宋" w:eastAsia="仿宋" w:hAnsi="仿宋" w:cs="仿宋" w:hint="eastAsia"/>
            <w:lang w:eastAsia="zh-CN"/>
          </w:rPr>
          <w:t>二、家电项目可持续发展</w:t>
        </w:r>
        <w:r>
          <w:tab/>
        </w:r>
        <w:r>
          <w:fldChar w:fldCharType="begin"/>
        </w:r>
        <w:r>
          <w:instrText xml:space="preserve"> PAGEREF _Toc30013 \h </w:instrText>
        </w:r>
        <w:r>
          <w:fldChar w:fldCharType="separate"/>
        </w:r>
        <w:r>
          <w:t>6</w:t>
        </w:r>
        <w:r>
          <w:fldChar w:fldCharType="end"/>
        </w:r>
      </w:hyperlink>
    </w:p>
    <w:p>
      <w:pPr>
        <w:pStyle w:val="TOC2"/>
        <w:tabs>
          <w:tab w:val="right" w:leader="dot" w:pos="8306"/>
        </w:tabs>
      </w:pPr>
      <w:hyperlink w:anchor="_Toc17566" w:history="1">
        <w:r>
          <w:rPr>
            <w:rFonts w:ascii="仿宋" w:eastAsia="仿宋" w:hAnsi="仿宋" w:cs="仿宋" w:hint="eastAsia"/>
            <w:lang w:eastAsia="zh-CN"/>
          </w:rPr>
          <w:t>(一)、可持续战略与实践</w:t>
        </w:r>
        <w:r>
          <w:tab/>
        </w:r>
        <w:r>
          <w:fldChar w:fldCharType="begin"/>
        </w:r>
        <w:r>
          <w:instrText xml:space="preserve"> PAGEREF _Toc17566 \h </w:instrText>
        </w:r>
        <w:r>
          <w:fldChar w:fldCharType="separate"/>
        </w:r>
        <w:r>
          <w:t>6</w:t>
        </w:r>
        <w:r>
          <w:fldChar w:fldCharType="end"/>
        </w:r>
      </w:hyperlink>
    </w:p>
    <w:p>
      <w:pPr>
        <w:pStyle w:val="TOC2"/>
        <w:tabs>
          <w:tab w:val="right" w:leader="dot" w:pos="8306"/>
        </w:tabs>
      </w:pPr>
      <w:hyperlink w:anchor="_Toc15977" w:history="1">
        <w:r>
          <w:rPr>
            <w:rFonts w:ascii="仿宋" w:eastAsia="仿宋" w:hAnsi="仿宋" w:cs="仿宋" w:hint="eastAsia"/>
            <w:lang w:eastAsia="zh-CN"/>
          </w:rPr>
          <w:t>(二)、环保与社会责任</w:t>
        </w:r>
        <w:r>
          <w:tab/>
        </w:r>
        <w:r>
          <w:fldChar w:fldCharType="begin"/>
        </w:r>
        <w:r>
          <w:instrText xml:space="preserve"> PAGEREF _Toc15977 \h </w:instrText>
        </w:r>
        <w:r>
          <w:fldChar w:fldCharType="separate"/>
        </w:r>
        <w:r>
          <w:t>7</w:t>
        </w:r>
        <w:r>
          <w:fldChar w:fldCharType="end"/>
        </w:r>
      </w:hyperlink>
    </w:p>
    <w:p>
      <w:pPr>
        <w:pStyle w:val="TOC1"/>
        <w:tabs>
          <w:tab w:val="right" w:leader="dot" w:pos="8306"/>
        </w:tabs>
      </w:pPr>
      <w:hyperlink w:anchor="_Toc6765" w:history="1">
        <w:r>
          <w:rPr>
            <w:rFonts w:ascii="仿宋" w:eastAsia="仿宋" w:hAnsi="仿宋" w:cs="仿宋" w:hint="eastAsia"/>
            <w:lang w:eastAsia="zh-CN"/>
          </w:rPr>
          <w:t>三、家电项目文档管理</w:t>
        </w:r>
        <w:r>
          <w:tab/>
        </w:r>
        <w:r>
          <w:fldChar w:fldCharType="begin"/>
        </w:r>
        <w:r>
          <w:instrText xml:space="preserve"> PAGEREF _Toc6765 \h </w:instrText>
        </w:r>
        <w:r>
          <w:fldChar w:fldCharType="separate"/>
        </w:r>
        <w:r>
          <w:t>8</w:t>
        </w:r>
        <w:r>
          <w:fldChar w:fldCharType="end"/>
        </w:r>
      </w:hyperlink>
    </w:p>
    <w:p>
      <w:pPr>
        <w:pStyle w:val="TOC2"/>
        <w:tabs>
          <w:tab w:val="right" w:leader="dot" w:pos="8306"/>
        </w:tabs>
      </w:pPr>
      <w:hyperlink w:anchor="_Toc26277" w:history="1">
        <w:r>
          <w:rPr>
            <w:rFonts w:ascii="仿宋" w:eastAsia="仿宋" w:hAnsi="仿宋" w:cs="仿宋" w:hint="eastAsia"/>
            <w:lang w:eastAsia="zh-CN"/>
          </w:rPr>
          <w:t>(一)、文档编制与审查</w:t>
        </w:r>
        <w:r>
          <w:tab/>
        </w:r>
        <w:r>
          <w:fldChar w:fldCharType="begin"/>
        </w:r>
        <w:r>
          <w:instrText xml:space="preserve"> PAGEREF _Toc26277 \h </w:instrText>
        </w:r>
        <w:r>
          <w:fldChar w:fldCharType="separate"/>
        </w:r>
        <w:r>
          <w:t>8</w:t>
        </w:r>
        <w:r>
          <w:fldChar w:fldCharType="end"/>
        </w:r>
      </w:hyperlink>
    </w:p>
    <w:p>
      <w:pPr>
        <w:pStyle w:val="TOC2"/>
        <w:tabs>
          <w:tab w:val="right" w:leader="dot" w:pos="8306"/>
        </w:tabs>
      </w:pPr>
      <w:hyperlink w:anchor="_Toc27619" w:history="1">
        <w:r>
          <w:rPr>
            <w:rFonts w:ascii="仿宋" w:eastAsia="仿宋" w:hAnsi="仿宋" w:cs="仿宋" w:hint="eastAsia"/>
            <w:lang w:eastAsia="zh-CN"/>
          </w:rPr>
          <w:t>(二)、文档发布与分发</w:t>
        </w:r>
        <w:r>
          <w:tab/>
        </w:r>
        <w:r>
          <w:fldChar w:fldCharType="begin"/>
        </w:r>
        <w:r>
          <w:instrText xml:space="preserve"> PAGEREF _Toc27619 \h </w:instrText>
        </w:r>
        <w:r>
          <w:fldChar w:fldCharType="separate"/>
        </w:r>
        <w:r>
          <w:t>9</w:t>
        </w:r>
        <w:r>
          <w:fldChar w:fldCharType="end"/>
        </w:r>
      </w:hyperlink>
    </w:p>
    <w:p>
      <w:pPr>
        <w:pStyle w:val="TOC2"/>
        <w:tabs>
          <w:tab w:val="right" w:leader="dot" w:pos="8306"/>
        </w:tabs>
      </w:pPr>
      <w:hyperlink w:anchor="_Toc15972" w:history="1">
        <w:r>
          <w:rPr>
            <w:rFonts w:ascii="仿宋" w:eastAsia="仿宋" w:hAnsi="仿宋" w:cs="仿宋" w:hint="eastAsia"/>
            <w:lang w:eastAsia="zh-CN"/>
          </w:rPr>
          <w:t>(三)、文档存档与归档</w:t>
        </w:r>
        <w:r>
          <w:tab/>
        </w:r>
        <w:r>
          <w:fldChar w:fldCharType="begin"/>
        </w:r>
        <w:r>
          <w:instrText xml:space="preserve"> PAGEREF _Toc15972 \h </w:instrText>
        </w:r>
        <w:r>
          <w:fldChar w:fldCharType="separate"/>
        </w:r>
        <w:r>
          <w:t>10</w:t>
        </w:r>
        <w:r>
          <w:fldChar w:fldCharType="end"/>
        </w:r>
      </w:hyperlink>
    </w:p>
    <w:p>
      <w:pPr>
        <w:pStyle w:val="TOC1"/>
        <w:tabs>
          <w:tab w:val="right" w:leader="dot" w:pos="8306"/>
        </w:tabs>
      </w:pPr>
      <w:hyperlink w:anchor="_Toc99" w:history="1">
        <w:r>
          <w:rPr>
            <w:rFonts w:ascii="仿宋" w:eastAsia="仿宋" w:hAnsi="仿宋" w:cs="仿宋" w:hint="eastAsia"/>
            <w:lang w:eastAsia="zh-CN"/>
          </w:rPr>
          <w:t>四、家电项目土建工程</w:t>
        </w:r>
        <w:r>
          <w:tab/>
        </w:r>
        <w:r>
          <w:fldChar w:fldCharType="begin"/>
        </w:r>
        <w:r>
          <w:instrText xml:space="preserve"> PAGEREF _Toc99 \h </w:instrText>
        </w:r>
        <w:r>
          <w:fldChar w:fldCharType="separate"/>
        </w:r>
        <w:r>
          <w:t>11</w:t>
        </w:r>
        <w:r>
          <w:fldChar w:fldCharType="end"/>
        </w:r>
      </w:hyperlink>
    </w:p>
    <w:p>
      <w:pPr>
        <w:pStyle w:val="TOC2"/>
        <w:tabs>
          <w:tab w:val="right" w:leader="dot" w:pos="8306"/>
        </w:tabs>
      </w:pPr>
      <w:hyperlink w:anchor="_Toc11603" w:history="1">
        <w:r>
          <w:rPr>
            <w:rFonts w:ascii="仿宋" w:eastAsia="仿宋" w:hAnsi="仿宋" w:cs="仿宋" w:hint="eastAsia"/>
            <w:lang w:eastAsia="zh-CN"/>
          </w:rPr>
          <w:t>(一)、建筑工程设计原则</w:t>
        </w:r>
        <w:r>
          <w:tab/>
        </w:r>
        <w:r>
          <w:fldChar w:fldCharType="begin"/>
        </w:r>
        <w:r>
          <w:instrText xml:space="preserve"> PAGEREF _Toc11603 \h </w:instrText>
        </w:r>
        <w:r>
          <w:fldChar w:fldCharType="separate"/>
        </w:r>
        <w:r>
          <w:t>11</w:t>
        </w:r>
        <w:r>
          <w:fldChar w:fldCharType="end"/>
        </w:r>
      </w:hyperlink>
    </w:p>
    <w:p>
      <w:pPr>
        <w:pStyle w:val="TOC2"/>
        <w:tabs>
          <w:tab w:val="right" w:leader="dot" w:pos="8306"/>
        </w:tabs>
      </w:pPr>
      <w:hyperlink w:anchor="_Toc12139" w:history="1">
        <w:r>
          <w:rPr>
            <w:rFonts w:ascii="仿宋" w:eastAsia="仿宋" w:hAnsi="仿宋" w:cs="仿宋" w:hint="eastAsia"/>
            <w:lang w:eastAsia="zh-CN"/>
          </w:rPr>
          <w:t>(二)、土建工程设计年限及安全等级</w:t>
        </w:r>
        <w:r>
          <w:tab/>
        </w:r>
        <w:r>
          <w:fldChar w:fldCharType="begin"/>
        </w:r>
        <w:r>
          <w:instrText xml:space="preserve"> PAGEREF _Toc12139 \h </w:instrText>
        </w:r>
        <w:r>
          <w:fldChar w:fldCharType="separate"/>
        </w:r>
        <w:r>
          <w:t>12</w:t>
        </w:r>
        <w:r>
          <w:fldChar w:fldCharType="end"/>
        </w:r>
      </w:hyperlink>
    </w:p>
    <w:p>
      <w:pPr>
        <w:pStyle w:val="TOC2"/>
        <w:tabs>
          <w:tab w:val="right" w:leader="dot" w:pos="8306"/>
        </w:tabs>
      </w:pPr>
      <w:hyperlink w:anchor="_Toc10583" w:history="1">
        <w:r>
          <w:rPr>
            <w:rFonts w:ascii="仿宋" w:eastAsia="仿宋" w:hAnsi="仿宋" w:cs="仿宋" w:hint="eastAsia"/>
            <w:lang w:eastAsia="zh-CN"/>
          </w:rPr>
          <w:t>(三)、建筑工程设计总体要求</w:t>
        </w:r>
        <w:r>
          <w:tab/>
        </w:r>
        <w:r>
          <w:fldChar w:fldCharType="begin"/>
        </w:r>
        <w:r>
          <w:instrText xml:space="preserve"> PAGEREF _Toc10583 \h </w:instrText>
        </w:r>
        <w:r>
          <w:fldChar w:fldCharType="separate"/>
        </w:r>
        <w:r>
          <w:t>13</w:t>
        </w:r>
        <w:r>
          <w:fldChar w:fldCharType="end"/>
        </w:r>
      </w:hyperlink>
    </w:p>
    <w:p>
      <w:pPr>
        <w:pStyle w:val="TOC2"/>
        <w:tabs>
          <w:tab w:val="right" w:leader="dot" w:pos="8306"/>
        </w:tabs>
      </w:pPr>
      <w:hyperlink w:anchor="_Toc10797" w:history="1">
        <w:r>
          <w:rPr>
            <w:rFonts w:ascii="仿宋" w:eastAsia="仿宋" w:hAnsi="仿宋" w:cs="仿宋" w:hint="eastAsia"/>
            <w:lang w:eastAsia="zh-CN"/>
          </w:rPr>
          <w:t>(四)、土建工程建设指标</w:t>
        </w:r>
        <w:r>
          <w:tab/>
        </w:r>
        <w:r>
          <w:fldChar w:fldCharType="begin"/>
        </w:r>
        <w:r>
          <w:instrText xml:space="preserve"> PAGEREF _Toc10797 \h </w:instrText>
        </w:r>
        <w:r>
          <w:fldChar w:fldCharType="separate"/>
        </w:r>
        <w:r>
          <w:t>14</w:t>
        </w:r>
        <w:r>
          <w:fldChar w:fldCharType="end"/>
        </w:r>
      </w:hyperlink>
    </w:p>
    <w:p>
      <w:pPr>
        <w:pStyle w:val="TOC1"/>
        <w:tabs>
          <w:tab w:val="right" w:leader="dot" w:pos="8306"/>
        </w:tabs>
      </w:pPr>
      <w:hyperlink w:anchor="_Toc20044" w:history="1">
        <w:r>
          <w:rPr>
            <w:rFonts w:ascii="仿宋" w:eastAsia="仿宋" w:hAnsi="仿宋" w:cs="仿宋" w:hint="eastAsia"/>
            <w:lang w:eastAsia="zh-CN"/>
          </w:rPr>
          <w:t>五、家电项目建设背景及必要性分析</w:t>
        </w:r>
        <w:r>
          <w:tab/>
        </w:r>
        <w:r>
          <w:fldChar w:fldCharType="begin"/>
        </w:r>
        <w:r>
          <w:instrText xml:space="preserve"> PAGEREF _Toc20044 \h </w:instrText>
        </w:r>
        <w:r>
          <w:fldChar w:fldCharType="separate"/>
        </w:r>
        <w:r>
          <w:t>14</w:t>
        </w:r>
        <w:r>
          <w:fldChar w:fldCharType="end"/>
        </w:r>
      </w:hyperlink>
    </w:p>
    <w:p>
      <w:pPr>
        <w:pStyle w:val="TOC2"/>
        <w:tabs>
          <w:tab w:val="right" w:leader="dot" w:pos="8306"/>
        </w:tabs>
      </w:pPr>
      <w:hyperlink w:anchor="_Toc22200" w:history="1">
        <w:r>
          <w:rPr>
            <w:rFonts w:ascii="仿宋" w:eastAsia="仿宋" w:hAnsi="仿宋" w:cs="仿宋" w:hint="eastAsia"/>
            <w:lang w:eastAsia="zh-CN"/>
          </w:rPr>
          <w:t>(一)、家电项目背景分析</w:t>
        </w:r>
        <w:r>
          <w:tab/>
        </w:r>
        <w:r>
          <w:fldChar w:fldCharType="begin"/>
        </w:r>
        <w:r>
          <w:instrText xml:space="preserve"> PAGEREF _Toc22200 \h </w:instrText>
        </w:r>
        <w:r>
          <w:fldChar w:fldCharType="separate"/>
        </w:r>
        <w:r>
          <w:t>14</w:t>
        </w:r>
        <w:r>
          <w:fldChar w:fldCharType="end"/>
        </w:r>
      </w:hyperlink>
    </w:p>
    <w:p>
      <w:pPr>
        <w:pStyle w:val="TOC2"/>
        <w:tabs>
          <w:tab w:val="right" w:leader="dot" w:pos="8306"/>
        </w:tabs>
      </w:pPr>
      <w:hyperlink w:anchor="_Toc25865" w:history="1">
        <w:r>
          <w:rPr>
            <w:rFonts w:ascii="仿宋" w:eastAsia="仿宋" w:hAnsi="仿宋" w:cs="仿宋" w:hint="eastAsia"/>
            <w:lang w:eastAsia="zh-CN"/>
          </w:rPr>
          <w:t>(二)、家电项目建设必要性分析</w:t>
        </w:r>
        <w:r>
          <w:tab/>
        </w:r>
        <w:r>
          <w:fldChar w:fldCharType="begin"/>
        </w:r>
        <w:r>
          <w:instrText xml:space="preserve"> PAGEREF _Toc25865 \h </w:instrText>
        </w:r>
        <w:r>
          <w:fldChar w:fldCharType="separate"/>
        </w:r>
        <w:r>
          <w:t>16</w:t>
        </w:r>
        <w:r>
          <w:fldChar w:fldCharType="end"/>
        </w:r>
      </w:hyperlink>
    </w:p>
    <w:p>
      <w:pPr>
        <w:pStyle w:val="TOC1"/>
        <w:tabs>
          <w:tab w:val="right" w:leader="dot" w:pos="8306"/>
        </w:tabs>
      </w:pPr>
      <w:hyperlink w:anchor="_Toc29062" w:history="1">
        <w:r>
          <w:rPr>
            <w:rFonts w:ascii="仿宋" w:eastAsia="仿宋" w:hAnsi="仿宋" w:cs="仿宋" w:hint="eastAsia"/>
            <w:lang w:eastAsia="zh-CN"/>
          </w:rPr>
          <w:t>六、家电项目建设单位说明</w:t>
        </w:r>
        <w:r>
          <w:tab/>
        </w:r>
        <w:r>
          <w:fldChar w:fldCharType="begin"/>
        </w:r>
        <w:r>
          <w:instrText xml:space="preserve"> PAGEREF _Toc29062 \h </w:instrText>
        </w:r>
        <w:r>
          <w:fldChar w:fldCharType="separate"/>
        </w:r>
        <w:r>
          <w:t>17</w:t>
        </w:r>
        <w:r>
          <w:fldChar w:fldCharType="end"/>
        </w:r>
      </w:hyperlink>
    </w:p>
    <w:p>
      <w:pPr>
        <w:pStyle w:val="TOC2"/>
        <w:tabs>
          <w:tab w:val="right" w:leader="dot" w:pos="8306"/>
        </w:tabs>
      </w:pPr>
      <w:hyperlink w:anchor="_Toc23347" w:history="1">
        <w:r>
          <w:rPr>
            <w:rFonts w:ascii="仿宋" w:eastAsia="仿宋" w:hAnsi="仿宋" w:cs="仿宋" w:hint="eastAsia"/>
            <w:lang w:eastAsia="zh-CN"/>
          </w:rPr>
          <w:t>(一)、家电项目承办单位基本情况</w:t>
        </w:r>
        <w:r>
          <w:tab/>
        </w:r>
        <w:r>
          <w:fldChar w:fldCharType="begin"/>
        </w:r>
        <w:r>
          <w:instrText xml:space="preserve"> PAGEREF _Toc23347 \h </w:instrText>
        </w:r>
        <w:r>
          <w:fldChar w:fldCharType="separate"/>
        </w:r>
        <w:r>
          <w:t>17</w:t>
        </w:r>
        <w:r>
          <w:fldChar w:fldCharType="end"/>
        </w:r>
      </w:hyperlink>
    </w:p>
    <w:p>
      <w:pPr>
        <w:pStyle w:val="TOC2"/>
        <w:tabs>
          <w:tab w:val="right" w:leader="dot" w:pos="8306"/>
        </w:tabs>
      </w:pPr>
      <w:hyperlink w:anchor="_Toc4209" w:history="1">
        <w:r>
          <w:rPr>
            <w:rFonts w:ascii="仿宋" w:eastAsia="仿宋" w:hAnsi="仿宋" w:cs="仿宋" w:hint="eastAsia"/>
            <w:lang w:eastAsia="zh-CN"/>
          </w:rPr>
          <w:t>(二)、公司经济效益分析</w:t>
        </w:r>
        <w:r>
          <w:tab/>
        </w:r>
        <w:r>
          <w:fldChar w:fldCharType="begin"/>
        </w:r>
        <w:r>
          <w:instrText xml:space="preserve"> PAGEREF _Toc4209 \h </w:instrText>
        </w:r>
        <w:r>
          <w:fldChar w:fldCharType="separate"/>
        </w:r>
        <w:r>
          <w:t>18</w:t>
        </w:r>
        <w:r>
          <w:fldChar w:fldCharType="end"/>
        </w:r>
      </w:hyperlink>
    </w:p>
    <w:p>
      <w:pPr>
        <w:pStyle w:val="TOC1"/>
        <w:tabs>
          <w:tab w:val="right" w:leader="dot" w:pos="8306"/>
        </w:tabs>
      </w:pPr>
      <w:hyperlink w:anchor="_Toc31451" w:history="1">
        <w:r>
          <w:rPr>
            <w:rFonts w:ascii="仿宋" w:eastAsia="仿宋" w:hAnsi="仿宋" w:cs="仿宋" w:hint="eastAsia"/>
            <w:lang w:eastAsia="zh-CN"/>
          </w:rPr>
          <w:t>七、生产安全保护</w:t>
        </w:r>
        <w:r>
          <w:tab/>
        </w:r>
        <w:r>
          <w:fldChar w:fldCharType="begin"/>
        </w:r>
        <w:r>
          <w:instrText xml:space="preserve"> PAGEREF _Toc31451 \h </w:instrText>
        </w:r>
        <w:r>
          <w:fldChar w:fldCharType="separate"/>
        </w:r>
        <w:r>
          <w:t>19</w:t>
        </w:r>
        <w:r>
          <w:fldChar w:fldCharType="end"/>
        </w:r>
      </w:hyperlink>
    </w:p>
    <w:p>
      <w:pPr>
        <w:pStyle w:val="TOC2"/>
        <w:tabs>
          <w:tab w:val="right" w:leader="dot" w:pos="8306"/>
        </w:tabs>
      </w:pPr>
      <w:hyperlink w:anchor="_Toc14939" w:history="1">
        <w:r>
          <w:rPr>
            <w:rFonts w:ascii="仿宋" w:eastAsia="仿宋" w:hAnsi="仿宋" w:cs="仿宋" w:hint="eastAsia"/>
            <w:lang w:eastAsia="zh-CN"/>
          </w:rPr>
          <w:t>(一)、消防安全</w:t>
        </w:r>
        <w:r>
          <w:tab/>
        </w:r>
        <w:r>
          <w:fldChar w:fldCharType="begin"/>
        </w:r>
        <w:r>
          <w:instrText xml:space="preserve"> PAGEREF _Toc14939 \h </w:instrText>
        </w:r>
        <w:r>
          <w:fldChar w:fldCharType="separate"/>
        </w:r>
        <w:r>
          <w:t>19</w:t>
        </w:r>
        <w:r>
          <w:fldChar w:fldCharType="end"/>
        </w:r>
      </w:hyperlink>
    </w:p>
    <w:p>
      <w:pPr>
        <w:pStyle w:val="TOC2"/>
        <w:tabs>
          <w:tab w:val="right" w:leader="dot" w:pos="8306"/>
        </w:tabs>
      </w:pPr>
      <w:hyperlink w:anchor="_Toc26638" w:history="1">
        <w:r>
          <w:rPr>
            <w:rFonts w:ascii="仿宋" w:eastAsia="仿宋" w:hAnsi="仿宋" w:cs="仿宋" w:hint="eastAsia"/>
            <w:lang w:eastAsia="zh-CN"/>
          </w:rPr>
          <w:t>(二)、防火防爆总图布置措施</w:t>
        </w:r>
        <w:r>
          <w:tab/>
        </w:r>
        <w:r>
          <w:fldChar w:fldCharType="begin"/>
        </w:r>
        <w:r>
          <w:instrText xml:space="preserve"> PAGEREF _Toc26638 \h </w:instrText>
        </w:r>
        <w:r>
          <w:fldChar w:fldCharType="separate"/>
        </w:r>
        <w:r>
          <w:t>20</w:t>
        </w:r>
        <w:r>
          <w:fldChar w:fldCharType="end"/>
        </w:r>
      </w:hyperlink>
    </w:p>
    <w:p>
      <w:pPr>
        <w:pStyle w:val="TOC2"/>
        <w:tabs>
          <w:tab w:val="right" w:leader="dot" w:pos="8306"/>
        </w:tabs>
      </w:pPr>
      <w:hyperlink w:anchor="_Toc8463" w:history="1">
        <w:r>
          <w:rPr>
            <w:rFonts w:ascii="仿宋" w:eastAsia="仿宋" w:hAnsi="仿宋" w:cs="仿宋" w:hint="eastAsia"/>
            <w:lang w:eastAsia="zh-CN"/>
          </w:rPr>
          <w:t>(三)、自然灾害防范措施</w:t>
        </w:r>
        <w:r>
          <w:tab/>
        </w:r>
        <w:r>
          <w:fldChar w:fldCharType="begin"/>
        </w:r>
        <w:r>
          <w:instrText xml:space="preserve"> PAGEREF _Toc8463 \h </w:instrText>
        </w:r>
        <w:r>
          <w:fldChar w:fldCharType="separate"/>
        </w:r>
        <w:r>
          <w:t>21</w:t>
        </w:r>
        <w:r>
          <w:fldChar w:fldCharType="end"/>
        </w:r>
      </w:hyperlink>
    </w:p>
    <w:p>
      <w:pPr>
        <w:pStyle w:val="TOC2"/>
        <w:tabs>
          <w:tab w:val="right" w:leader="dot" w:pos="8306"/>
        </w:tabs>
      </w:pPr>
      <w:hyperlink w:anchor="_Toc23468" w:history="1">
        <w:r>
          <w:rPr>
            <w:rFonts w:ascii="仿宋" w:eastAsia="仿宋" w:hAnsi="仿宋" w:cs="仿宋" w:hint="eastAsia"/>
            <w:lang w:eastAsia="zh-CN"/>
          </w:rPr>
          <w:t>(四)、安全色及安全标志使用要求</w:t>
        </w:r>
        <w:r>
          <w:tab/>
        </w:r>
        <w:r>
          <w:fldChar w:fldCharType="begin"/>
        </w:r>
        <w:r>
          <w:instrText xml:space="preserve"> PAGEREF _Toc23468 \h </w:instrText>
        </w:r>
        <w:r>
          <w:fldChar w:fldCharType="separate"/>
        </w:r>
        <w:r>
          <w:t>22</w:t>
        </w:r>
        <w:r>
          <w:fldChar w:fldCharType="end"/>
        </w:r>
      </w:hyperlink>
    </w:p>
    <w:p>
      <w:pPr>
        <w:pStyle w:val="TOC2"/>
        <w:tabs>
          <w:tab w:val="right" w:leader="dot" w:pos="8306"/>
        </w:tabs>
      </w:pPr>
      <w:hyperlink w:anchor="_Toc14114" w:history="1">
        <w:r>
          <w:rPr>
            <w:rFonts w:ascii="仿宋" w:eastAsia="仿宋" w:hAnsi="仿宋" w:cs="仿宋" w:hint="eastAsia"/>
            <w:lang w:eastAsia="zh-CN"/>
          </w:rPr>
          <w:t>(五)、防尘防毒措施</w:t>
        </w:r>
        <w:r>
          <w:tab/>
        </w:r>
        <w:r>
          <w:fldChar w:fldCharType="begin"/>
        </w:r>
        <w:r>
          <w:instrText xml:space="preserve"> PAGEREF _Toc14114 \h </w:instrText>
        </w:r>
        <w:r>
          <w:fldChar w:fldCharType="separate"/>
        </w:r>
        <w:r>
          <w:t>23</w:t>
        </w:r>
        <w:r>
          <w:fldChar w:fldCharType="end"/>
        </w:r>
      </w:hyperlink>
    </w:p>
    <w:p>
      <w:pPr>
        <w:pStyle w:val="TOC2"/>
        <w:tabs>
          <w:tab w:val="right" w:leader="dot" w:pos="8306"/>
        </w:tabs>
      </w:pPr>
      <w:hyperlink w:anchor="_Toc3661" w:history="1">
        <w:r>
          <w:rPr>
            <w:rFonts w:ascii="仿宋" w:eastAsia="仿宋" w:hAnsi="仿宋" w:cs="仿宋" w:hint="eastAsia"/>
            <w:lang w:eastAsia="zh-CN"/>
          </w:rPr>
          <w:t>(六)、防静电、触电防护及防雷措施</w:t>
        </w:r>
        <w:r>
          <w:tab/>
        </w:r>
        <w:r>
          <w:fldChar w:fldCharType="begin"/>
        </w:r>
        <w:r>
          <w:instrText xml:space="preserve"> PAGEREF _Toc3661 \h </w:instrText>
        </w:r>
        <w:r>
          <w:fldChar w:fldCharType="separate"/>
        </w:r>
        <w:r>
          <w:t>24</w:t>
        </w:r>
        <w:r>
          <w:fldChar w:fldCharType="end"/>
        </w:r>
      </w:hyperlink>
    </w:p>
    <w:p>
      <w:pPr>
        <w:pStyle w:val="TOC2"/>
        <w:tabs>
          <w:tab w:val="right" w:leader="dot" w:pos="8306"/>
        </w:tabs>
      </w:pPr>
      <w:hyperlink w:anchor="_Toc27098" w:history="1">
        <w:r>
          <w:rPr>
            <w:rFonts w:ascii="仿宋" w:eastAsia="仿宋" w:hAnsi="仿宋" w:cs="仿宋" w:hint="eastAsia"/>
            <w:lang w:eastAsia="zh-CN"/>
          </w:rPr>
          <w:t>(七)、机械设备安全保障措施</w:t>
        </w:r>
        <w:r>
          <w:tab/>
        </w:r>
        <w:r>
          <w:fldChar w:fldCharType="begin"/>
        </w:r>
        <w:r>
          <w:instrText xml:space="preserve"> PAGEREF _Toc27098 \h </w:instrText>
        </w:r>
        <w:r>
          <w:fldChar w:fldCharType="separate"/>
        </w:r>
        <w:r>
          <w:t>25</w:t>
        </w:r>
        <w:r>
          <w:fldChar w:fldCharType="end"/>
        </w:r>
      </w:hyperlink>
    </w:p>
    <w:p>
      <w:pPr>
        <w:pStyle w:val="TOC1"/>
        <w:tabs>
          <w:tab w:val="right" w:leader="dot" w:pos="8306"/>
        </w:tabs>
      </w:pPr>
      <w:hyperlink w:anchor="_Toc6907" w:history="1">
        <w:r>
          <w:rPr>
            <w:rFonts w:ascii="仿宋" w:eastAsia="仿宋" w:hAnsi="仿宋" w:cs="仿宋" w:hint="eastAsia"/>
            <w:lang w:eastAsia="zh-CN"/>
          </w:rPr>
          <w:t>八、家电项目财务管理</w:t>
        </w:r>
        <w:r>
          <w:tab/>
        </w:r>
        <w:r>
          <w:fldChar w:fldCharType="begin"/>
        </w:r>
        <w:r>
          <w:instrText xml:space="preserve"> PAGEREF _Toc6907 \h </w:instrText>
        </w:r>
        <w:r>
          <w:fldChar w:fldCharType="separate"/>
        </w:r>
        <w:r>
          <w:t>26</w:t>
        </w:r>
        <w:r>
          <w:fldChar w:fldCharType="end"/>
        </w:r>
      </w:hyperlink>
    </w:p>
    <w:p>
      <w:pPr>
        <w:pStyle w:val="TOC2"/>
        <w:tabs>
          <w:tab w:val="right" w:leader="dot" w:pos="8306"/>
        </w:tabs>
      </w:pPr>
      <w:hyperlink w:anchor="_Toc18285" w:history="1">
        <w:r>
          <w:rPr>
            <w:rFonts w:ascii="仿宋" w:eastAsia="仿宋" w:hAnsi="仿宋" w:cs="仿宋" w:hint="eastAsia"/>
            <w:lang w:eastAsia="zh-CN"/>
          </w:rPr>
          <w:t>(一)、资金需求大</w:t>
        </w:r>
        <w:r>
          <w:tab/>
        </w:r>
        <w:r>
          <w:fldChar w:fldCharType="begin"/>
        </w:r>
        <w:r>
          <w:instrText xml:space="preserve"> PAGEREF _Toc18285 \h </w:instrText>
        </w:r>
        <w:r>
          <w:fldChar w:fldCharType="separate"/>
        </w:r>
        <w:r>
          <w:t>26</w:t>
        </w:r>
        <w:r>
          <w:fldChar w:fldCharType="end"/>
        </w:r>
      </w:hyperlink>
    </w:p>
    <w:p>
      <w:pPr>
        <w:pStyle w:val="TOC2"/>
        <w:tabs>
          <w:tab w:val="right" w:leader="dot" w:pos="8306"/>
        </w:tabs>
      </w:pPr>
      <w:hyperlink w:anchor="_Toc8456" w:history="1">
        <w:r>
          <w:rPr>
            <w:rFonts w:ascii="仿宋" w:eastAsia="仿宋" w:hAnsi="仿宋" w:cs="仿宋" w:hint="eastAsia"/>
            <w:lang w:eastAsia="zh-CN"/>
          </w:rPr>
          <w:t>(二)、研发周期长</w:t>
        </w:r>
        <w:r>
          <w:tab/>
        </w:r>
        <w:r>
          <w:fldChar w:fldCharType="begin"/>
        </w:r>
        <w:r>
          <w:instrText xml:space="preserve"> PAGEREF _Toc8456 \h </w:instrText>
        </w:r>
        <w:r>
          <w:fldChar w:fldCharType="separate"/>
        </w:r>
        <w:r>
          <w:t>27</w:t>
        </w:r>
        <w:r>
          <w:fldChar w:fldCharType="end"/>
        </w:r>
      </w:hyperlink>
    </w:p>
    <w:p>
      <w:pPr>
        <w:pStyle w:val="TOC2"/>
        <w:tabs>
          <w:tab w:val="right" w:leader="dot" w:pos="8306"/>
        </w:tabs>
      </w:pPr>
      <w:hyperlink w:anchor="_Toc23572" w:history="1">
        <w:r>
          <w:rPr>
            <w:rFonts w:ascii="仿宋" w:eastAsia="仿宋" w:hAnsi="仿宋" w:cs="仿宋" w:hint="eastAsia"/>
            <w:lang w:eastAsia="zh-CN"/>
          </w:rPr>
          <w:t>(三)、市场风险大</w:t>
        </w:r>
        <w:r>
          <w:tab/>
        </w:r>
        <w:r>
          <w:fldChar w:fldCharType="begin"/>
        </w:r>
        <w:r>
          <w:instrText xml:space="preserve"> PAGEREF _Toc23572 \h </w:instrText>
        </w:r>
        <w:r>
          <w:fldChar w:fldCharType="separate"/>
        </w:r>
        <w:r>
          <w:t>29</w:t>
        </w:r>
        <w:r>
          <w:fldChar w:fldCharType="end"/>
        </w:r>
      </w:hyperlink>
    </w:p>
    <w:p>
      <w:pPr>
        <w:pStyle w:val="TOC2"/>
        <w:tabs>
          <w:tab w:val="right" w:leader="dot" w:pos="8306"/>
        </w:tabs>
      </w:pPr>
      <w:hyperlink w:anchor="_Toc25931" w:history="1">
        <w:r>
          <w:rPr>
            <w:rFonts w:ascii="仿宋" w:eastAsia="仿宋" w:hAnsi="仿宋" w:cs="仿宋" w:hint="eastAsia"/>
            <w:lang w:eastAsia="zh-CN"/>
          </w:rPr>
          <w:t>(四)、利润率高</w:t>
        </w:r>
        <w:r>
          <w:tab/>
        </w:r>
        <w:r>
          <w:fldChar w:fldCharType="begin"/>
        </w:r>
        <w:r>
          <w:instrText xml:space="preserve"> PAGEREF _Toc25931 \h </w:instrText>
        </w:r>
        <w:r>
          <w:fldChar w:fldCharType="separate"/>
        </w:r>
        <w:r>
          <w:t>31</w:t>
        </w:r>
        <w:r>
          <w:fldChar w:fldCharType="end"/>
        </w:r>
      </w:hyperlink>
    </w:p>
    <w:p>
      <w:pPr>
        <w:pStyle w:val="TOC1"/>
        <w:tabs>
          <w:tab w:val="right" w:leader="dot" w:pos="8306"/>
        </w:tabs>
      </w:pPr>
      <w:hyperlink w:anchor="_Toc9407" w:history="1">
        <w:r>
          <w:rPr>
            <w:rFonts w:ascii="仿宋" w:eastAsia="仿宋" w:hAnsi="仿宋" w:cs="仿宋" w:hint="eastAsia"/>
            <w:lang w:eastAsia="zh-CN"/>
          </w:rPr>
          <w:t>九、家电项目环境影响分析</w:t>
        </w:r>
        <w:r>
          <w:tab/>
        </w:r>
        <w:r>
          <w:fldChar w:fldCharType="begin"/>
        </w:r>
        <w:r>
          <w:instrText xml:space="preserve"> PAGEREF _Toc9407 \h </w:instrText>
        </w:r>
        <w:r>
          <w:fldChar w:fldCharType="separate"/>
        </w:r>
        <w:r>
          <w:t>33</w:t>
        </w:r>
        <w:r>
          <w:fldChar w:fldCharType="end"/>
        </w:r>
      </w:hyperlink>
    </w:p>
    <w:p>
      <w:pPr>
        <w:pStyle w:val="TOC2"/>
        <w:tabs>
          <w:tab w:val="right" w:leader="dot" w:pos="8306"/>
        </w:tabs>
      </w:pPr>
      <w:hyperlink w:anchor="_Toc30344" w:history="1">
        <w:r>
          <w:rPr>
            <w:rFonts w:ascii="仿宋" w:eastAsia="仿宋" w:hAnsi="仿宋" w:cs="仿宋" w:hint="eastAsia"/>
            <w:lang w:eastAsia="zh-CN"/>
          </w:rPr>
          <w:t>(一)、建设区域环境质量现状</w:t>
        </w:r>
        <w:r>
          <w:tab/>
        </w:r>
        <w:r>
          <w:fldChar w:fldCharType="begin"/>
        </w:r>
        <w:r>
          <w:instrText xml:space="preserve"> PAGEREF _Toc30344 \h </w:instrText>
        </w:r>
        <w:r>
          <w:fldChar w:fldCharType="separate"/>
        </w:r>
        <w:r>
          <w:t>33</w:t>
        </w:r>
        <w:r>
          <w:fldChar w:fldCharType="end"/>
        </w:r>
      </w:hyperlink>
    </w:p>
    <w:p>
      <w:pPr>
        <w:pStyle w:val="TOC2"/>
        <w:tabs>
          <w:tab w:val="right" w:leader="dot" w:pos="8306"/>
        </w:tabs>
      </w:pPr>
      <w:hyperlink w:anchor="_Toc11380" w:history="1">
        <w:r>
          <w:rPr>
            <w:rFonts w:ascii="仿宋" w:eastAsia="仿宋" w:hAnsi="仿宋" w:cs="仿宋" w:hint="eastAsia"/>
            <w:lang w:eastAsia="zh-CN"/>
          </w:rPr>
          <w:t>(二)、建设期环境保护</w:t>
        </w:r>
        <w:r>
          <w:tab/>
        </w:r>
        <w:r>
          <w:fldChar w:fldCharType="begin"/>
        </w:r>
        <w:r>
          <w:instrText xml:space="preserve"> PAGEREF _Toc11380 \h </w:instrText>
        </w:r>
        <w:r>
          <w:fldChar w:fldCharType="separate"/>
        </w:r>
        <w:r>
          <w:t>34</w:t>
        </w:r>
        <w:r>
          <w:fldChar w:fldCharType="end"/>
        </w:r>
      </w:hyperlink>
    </w:p>
    <w:p>
      <w:pPr>
        <w:pStyle w:val="TOC2"/>
        <w:tabs>
          <w:tab w:val="right" w:leader="dot" w:pos="8306"/>
        </w:tabs>
      </w:pPr>
      <w:hyperlink w:anchor="_Toc13772" w:history="1">
        <w:r>
          <w:rPr>
            <w:rFonts w:ascii="仿宋" w:eastAsia="仿宋" w:hAnsi="仿宋" w:cs="仿宋" w:hint="eastAsia"/>
            <w:lang w:eastAsia="zh-CN"/>
          </w:rPr>
          <w:t>(三)、运营期环境保护</w:t>
        </w:r>
        <w:r>
          <w:tab/>
        </w:r>
        <w:r>
          <w:fldChar w:fldCharType="begin"/>
        </w:r>
        <w:r>
          <w:instrText xml:space="preserve"> PAGEREF _Toc13772 \h </w:instrText>
        </w:r>
        <w:r>
          <w:fldChar w:fldCharType="separate"/>
        </w:r>
        <w:r>
          <w:t>36</w:t>
        </w:r>
        <w:r>
          <w:fldChar w:fldCharType="end"/>
        </w:r>
      </w:hyperlink>
    </w:p>
    <w:p>
      <w:pPr>
        <w:pStyle w:val="TOC2"/>
        <w:tabs>
          <w:tab w:val="right" w:leader="dot" w:pos="8306"/>
        </w:tabs>
      </w:pPr>
      <w:hyperlink w:anchor="_Toc20894" w:history="1">
        <w:r>
          <w:rPr>
            <w:rFonts w:ascii="仿宋" w:eastAsia="仿宋" w:hAnsi="仿宋" w:cs="仿宋" w:hint="eastAsia"/>
            <w:lang w:eastAsia="zh-CN"/>
          </w:rPr>
          <w:t>(四)、家电项目建设对区域经济的影响</w:t>
        </w:r>
        <w:r>
          <w:tab/>
        </w:r>
        <w:r>
          <w:fldChar w:fldCharType="begin"/>
        </w:r>
        <w:r>
          <w:instrText xml:space="preserve"> PAGEREF _Toc20894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01" w:history="1">
        <w:r>
          <w:rPr>
            <w:rFonts w:ascii="仿宋" w:eastAsia="仿宋" w:hAnsi="仿宋" w:cs="仿宋" w:hint="eastAsia"/>
            <w:lang w:eastAsia="zh-CN"/>
          </w:rPr>
          <w:t>(五)、废弃物处理</w:t>
        </w:r>
        <w:r>
          <w:tab/>
        </w:r>
        <w:r>
          <w:fldChar w:fldCharType="begin"/>
        </w:r>
        <w:r>
          <w:instrText xml:space="preserve"> PAGEREF _Toc27401 \h </w:instrText>
        </w:r>
        <w:r>
          <w:fldChar w:fldCharType="separate"/>
        </w:r>
        <w:r>
          <w:t>39</w:t>
        </w:r>
        <w:r>
          <w:fldChar w:fldCharType="end"/>
        </w:r>
      </w:hyperlink>
    </w:p>
    <w:p>
      <w:pPr>
        <w:pStyle w:val="TOC2"/>
        <w:tabs>
          <w:tab w:val="right" w:leader="dot" w:pos="8306"/>
        </w:tabs>
      </w:pPr>
      <w:hyperlink w:anchor="_Toc23254" w:history="1">
        <w:r>
          <w:rPr>
            <w:rFonts w:ascii="仿宋" w:eastAsia="仿宋" w:hAnsi="仿宋" w:cs="仿宋" w:hint="eastAsia"/>
            <w:lang w:eastAsia="zh-CN"/>
          </w:rPr>
          <w:t>(六)、特殊环境影响分析</w:t>
        </w:r>
        <w:r>
          <w:tab/>
        </w:r>
        <w:r>
          <w:fldChar w:fldCharType="begin"/>
        </w:r>
        <w:r>
          <w:instrText xml:space="preserve"> PAGEREF _Toc23254 \h </w:instrText>
        </w:r>
        <w:r>
          <w:fldChar w:fldCharType="separate"/>
        </w:r>
        <w:r>
          <w:t>40</w:t>
        </w:r>
        <w:r>
          <w:fldChar w:fldCharType="end"/>
        </w:r>
      </w:hyperlink>
    </w:p>
    <w:p>
      <w:pPr>
        <w:pStyle w:val="TOC2"/>
        <w:tabs>
          <w:tab w:val="right" w:leader="dot" w:pos="8306"/>
        </w:tabs>
      </w:pPr>
      <w:hyperlink w:anchor="_Toc3895" w:history="1">
        <w:r>
          <w:rPr>
            <w:rFonts w:ascii="仿宋" w:eastAsia="仿宋" w:hAnsi="仿宋" w:cs="仿宋" w:hint="eastAsia"/>
            <w:lang w:eastAsia="zh-CN"/>
          </w:rPr>
          <w:t>(七)、清洁生产</w:t>
        </w:r>
        <w:r>
          <w:tab/>
        </w:r>
        <w:r>
          <w:fldChar w:fldCharType="begin"/>
        </w:r>
        <w:r>
          <w:instrText xml:space="preserve"> PAGEREF _Toc3895 \h </w:instrText>
        </w:r>
        <w:r>
          <w:fldChar w:fldCharType="separate"/>
        </w:r>
        <w:r>
          <w:t>41</w:t>
        </w:r>
        <w:r>
          <w:fldChar w:fldCharType="end"/>
        </w:r>
      </w:hyperlink>
    </w:p>
    <w:p>
      <w:pPr>
        <w:pStyle w:val="TOC2"/>
        <w:tabs>
          <w:tab w:val="right" w:leader="dot" w:pos="8306"/>
        </w:tabs>
      </w:pPr>
      <w:hyperlink w:anchor="_Toc32489" w:history="1">
        <w:r>
          <w:rPr>
            <w:rFonts w:ascii="仿宋" w:eastAsia="仿宋" w:hAnsi="仿宋" w:cs="仿宋" w:hint="eastAsia"/>
            <w:lang w:eastAsia="zh-CN"/>
          </w:rPr>
          <w:t>(八)、环境保护综合评价</w:t>
        </w:r>
        <w:r>
          <w:tab/>
        </w:r>
        <w:r>
          <w:fldChar w:fldCharType="begin"/>
        </w:r>
        <w:r>
          <w:instrText xml:space="preserve"> PAGEREF _Toc32489 \h </w:instrText>
        </w:r>
        <w:r>
          <w:fldChar w:fldCharType="separate"/>
        </w:r>
        <w:r>
          <w:t>42</w:t>
        </w:r>
        <w:r>
          <w:fldChar w:fldCharType="end"/>
        </w:r>
      </w:hyperlink>
    </w:p>
    <w:p>
      <w:pPr>
        <w:pStyle w:val="TOC1"/>
        <w:tabs>
          <w:tab w:val="right" w:leader="dot" w:pos="8306"/>
        </w:tabs>
      </w:pPr>
      <w:hyperlink w:anchor="_Toc190" w:history="1">
        <w:r>
          <w:rPr>
            <w:rFonts w:ascii="仿宋" w:eastAsia="仿宋" w:hAnsi="仿宋" w:cs="仿宋" w:hint="eastAsia"/>
            <w:lang w:eastAsia="zh-CN"/>
          </w:rPr>
          <w:t>十、家电项目社会影响</w:t>
        </w:r>
        <w:r>
          <w:tab/>
        </w:r>
        <w:r>
          <w:fldChar w:fldCharType="begin"/>
        </w:r>
        <w:r>
          <w:instrText xml:space="preserve"> PAGEREF _Toc190 \h </w:instrText>
        </w:r>
        <w:r>
          <w:fldChar w:fldCharType="separate"/>
        </w:r>
        <w:r>
          <w:t>44</w:t>
        </w:r>
        <w:r>
          <w:fldChar w:fldCharType="end"/>
        </w:r>
      </w:hyperlink>
    </w:p>
    <w:p>
      <w:pPr>
        <w:pStyle w:val="TOC2"/>
        <w:tabs>
          <w:tab w:val="right" w:leader="dot" w:pos="8306"/>
        </w:tabs>
      </w:pPr>
      <w:hyperlink w:anchor="_Toc25136" w:history="1">
        <w:r>
          <w:rPr>
            <w:rFonts w:ascii="仿宋" w:eastAsia="仿宋" w:hAnsi="仿宋" w:cs="仿宋" w:hint="eastAsia"/>
            <w:lang w:eastAsia="zh-CN"/>
          </w:rPr>
          <w:t>(一)、社会责任与义务</w:t>
        </w:r>
        <w:r>
          <w:tab/>
        </w:r>
        <w:r>
          <w:fldChar w:fldCharType="begin"/>
        </w:r>
        <w:r>
          <w:instrText xml:space="preserve"> PAGEREF _Toc25136 \h </w:instrText>
        </w:r>
        <w:r>
          <w:fldChar w:fldCharType="separate"/>
        </w:r>
        <w:r>
          <w:t>44</w:t>
        </w:r>
        <w:r>
          <w:fldChar w:fldCharType="end"/>
        </w:r>
      </w:hyperlink>
    </w:p>
    <w:p>
      <w:pPr>
        <w:pStyle w:val="TOC2"/>
        <w:tabs>
          <w:tab w:val="right" w:leader="dot" w:pos="8306"/>
        </w:tabs>
      </w:pPr>
      <w:hyperlink w:anchor="_Toc15354" w:history="1">
        <w:r>
          <w:rPr>
            <w:rFonts w:ascii="仿宋" w:eastAsia="仿宋" w:hAnsi="仿宋" w:cs="仿宋" w:hint="eastAsia"/>
            <w:lang w:eastAsia="zh-CN"/>
          </w:rPr>
          <w:t>(二)、社会参与与沟通</w:t>
        </w:r>
        <w:r>
          <w:tab/>
        </w:r>
        <w:r>
          <w:fldChar w:fldCharType="begin"/>
        </w:r>
        <w:r>
          <w:instrText xml:space="preserve"> PAGEREF _Toc15354 \h </w:instrText>
        </w:r>
        <w:r>
          <w:fldChar w:fldCharType="separate"/>
        </w:r>
        <w:r>
          <w:t>44</w:t>
        </w:r>
        <w:r>
          <w:fldChar w:fldCharType="end"/>
        </w:r>
      </w:hyperlink>
    </w:p>
    <w:p>
      <w:pPr>
        <w:pStyle w:val="TOC1"/>
        <w:tabs>
          <w:tab w:val="right" w:leader="dot" w:pos="8306"/>
        </w:tabs>
      </w:pPr>
      <w:hyperlink w:anchor="_Toc23404" w:history="1">
        <w:r>
          <w:rPr>
            <w:rFonts w:ascii="仿宋" w:eastAsia="仿宋" w:hAnsi="仿宋" w:cs="仿宋" w:hint="eastAsia"/>
            <w:lang w:eastAsia="zh-CN"/>
          </w:rPr>
          <w:t>十一、家电项目经营效益</w:t>
        </w:r>
        <w:r>
          <w:tab/>
        </w:r>
        <w:r>
          <w:fldChar w:fldCharType="begin"/>
        </w:r>
        <w:r>
          <w:instrText xml:space="preserve"> PAGEREF _Toc23404 \h </w:instrText>
        </w:r>
        <w:r>
          <w:fldChar w:fldCharType="separate"/>
        </w:r>
        <w:r>
          <w:t>45</w:t>
        </w:r>
        <w:r>
          <w:fldChar w:fldCharType="end"/>
        </w:r>
      </w:hyperlink>
    </w:p>
    <w:p>
      <w:pPr>
        <w:pStyle w:val="TOC2"/>
        <w:tabs>
          <w:tab w:val="right" w:leader="dot" w:pos="8306"/>
        </w:tabs>
      </w:pPr>
      <w:hyperlink w:anchor="_Toc16662" w:history="1">
        <w:r>
          <w:rPr>
            <w:rFonts w:ascii="仿宋" w:eastAsia="仿宋" w:hAnsi="仿宋" w:cs="仿宋" w:hint="eastAsia"/>
            <w:lang w:eastAsia="zh-CN"/>
          </w:rPr>
          <w:t>(一)、经济评价财务测算</w:t>
        </w:r>
        <w:r>
          <w:tab/>
        </w:r>
        <w:r>
          <w:fldChar w:fldCharType="begin"/>
        </w:r>
        <w:r>
          <w:instrText xml:space="preserve"> PAGEREF _Toc16662 \h </w:instrText>
        </w:r>
        <w:r>
          <w:fldChar w:fldCharType="separate"/>
        </w:r>
        <w:r>
          <w:t>45</w:t>
        </w:r>
        <w:r>
          <w:fldChar w:fldCharType="end"/>
        </w:r>
      </w:hyperlink>
    </w:p>
    <w:p>
      <w:pPr>
        <w:pStyle w:val="TOC2"/>
        <w:tabs>
          <w:tab w:val="right" w:leader="dot" w:pos="8306"/>
        </w:tabs>
      </w:pPr>
      <w:hyperlink w:anchor="_Toc9416" w:history="1">
        <w:r>
          <w:rPr>
            <w:rFonts w:ascii="仿宋" w:eastAsia="仿宋" w:hAnsi="仿宋" w:cs="仿宋" w:hint="eastAsia"/>
            <w:lang w:eastAsia="zh-CN"/>
          </w:rPr>
          <w:t>(二)、家电项目盈利能力分析</w:t>
        </w:r>
        <w:r>
          <w:tab/>
        </w:r>
        <w:r>
          <w:fldChar w:fldCharType="begin"/>
        </w:r>
        <w:r>
          <w:instrText xml:space="preserve"> PAGEREF _Toc9416 \h </w:instrText>
        </w:r>
        <w:r>
          <w:fldChar w:fldCharType="separate"/>
        </w:r>
        <w:r>
          <w:t>47</w:t>
        </w:r>
        <w:r>
          <w:fldChar w:fldCharType="end"/>
        </w:r>
      </w:hyperlink>
    </w:p>
    <w:p>
      <w:pPr>
        <w:pStyle w:val="TOC1"/>
        <w:tabs>
          <w:tab w:val="right" w:leader="dot" w:pos="8306"/>
        </w:tabs>
      </w:pPr>
      <w:hyperlink w:anchor="_Toc22933" w:history="1">
        <w:r>
          <w:rPr>
            <w:rFonts w:ascii="仿宋" w:eastAsia="仿宋" w:hAnsi="仿宋" w:cs="仿宋" w:hint="eastAsia"/>
            <w:lang w:eastAsia="zh-CN"/>
          </w:rPr>
          <w:t>十二、家电项目风险管理</w:t>
        </w:r>
        <w:r>
          <w:tab/>
        </w:r>
        <w:r>
          <w:fldChar w:fldCharType="begin"/>
        </w:r>
        <w:r>
          <w:instrText xml:space="preserve"> PAGEREF _Toc22933 \h </w:instrText>
        </w:r>
        <w:r>
          <w:fldChar w:fldCharType="separate"/>
        </w:r>
        <w:r>
          <w:t>47</w:t>
        </w:r>
        <w:r>
          <w:fldChar w:fldCharType="end"/>
        </w:r>
      </w:hyperlink>
    </w:p>
    <w:p>
      <w:pPr>
        <w:pStyle w:val="TOC2"/>
        <w:tabs>
          <w:tab w:val="right" w:leader="dot" w:pos="8306"/>
        </w:tabs>
      </w:pPr>
      <w:hyperlink w:anchor="_Toc434" w:history="1">
        <w:r>
          <w:rPr>
            <w:rFonts w:ascii="仿宋" w:eastAsia="仿宋" w:hAnsi="仿宋" w:cs="仿宋" w:hint="eastAsia"/>
            <w:lang w:eastAsia="zh-CN"/>
          </w:rPr>
          <w:t>(一)、风险识别与评估</w:t>
        </w:r>
        <w:r>
          <w:tab/>
        </w:r>
        <w:r>
          <w:fldChar w:fldCharType="begin"/>
        </w:r>
        <w:r>
          <w:instrText xml:space="preserve"> PAGEREF _Toc434 \h </w:instrText>
        </w:r>
        <w:r>
          <w:fldChar w:fldCharType="separate"/>
        </w:r>
        <w:r>
          <w:t>47</w:t>
        </w:r>
        <w:r>
          <w:fldChar w:fldCharType="end"/>
        </w:r>
      </w:hyperlink>
    </w:p>
    <w:p>
      <w:pPr>
        <w:pStyle w:val="TOC2"/>
        <w:tabs>
          <w:tab w:val="right" w:leader="dot" w:pos="8306"/>
        </w:tabs>
      </w:pPr>
      <w:hyperlink w:anchor="_Toc17214" w:history="1">
        <w:r>
          <w:rPr>
            <w:rFonts w:ascii="仿宋" w:eastAsia="仿宋" w:hAnsi="仿宋" w:cs="仿宋" w:hint="eastAsia"/>
            <w:lang w:eastAsia="zh-CN"/>
          </w:rPr>
          <w:t>(二)、风险应对策略</w:t>
        </w:r>
        <w:r>
          <w:tab/>
        </w:r>
        <w:r>
          <w:fldChar w:fldCharType="begin"/>
        </w:r>
        <w:r>
          <w:instrText xml:space="preserve"> PAGEREF _Toc17214 \h </w:instrText>
        </w:r>
        <w:r>
          <w:fldChar w:fldCharType="separate"/>
        </w:r>
        <w:r>
          <w:t>48</w:t>
        </w:r>
        <w:r>
          <w:fldChar w:fldCharType="end"/>
        </w:r>
      </w:hyperlink>
    </w:p>
    <w:p>
      <w:pPr>
        <w:pStyle w:val="TOC2"/>
        <w:tabs>
          <w:tab w:val="right" w:leader="dot" w:pos="8306"/>
        </w:tabs>
      </w:pPr>
      <w:hyperlink w:anchor="_Toc26788" w:history="1">
        <w:r>
          <w:rPr>
            <w:rFonts w:ascii="仿宋" w:eastAsia="仿宋" w:hAnsi="仿宋" w:cs="仿宋" w:hint="eastAsia"/>
            <w:lang w:eastAsia="zh-CN"/>
          </w:rPr>
          <w:t>(三)、风险监控与控制</w:t>
        </w:r>
        <w:r>
          <w:tab/>
        </w:r>
        <w:r>
          <w:fldChar w:fldCharType="begin"/>
        </w:r>
        <w:r>
          <w:instrText xml:space="preserve"> PAGEREF _Toc26788 \h </w:instrText>
        </w:r>
        <w:r>
          <w:fldChar w:fldCharType="separate"/>
        </w:r>
        <w:r>
          <w:t>50</w:t>
        </w:r>
        <w:r>
          <w:fldChar w:fldCharType="end"/>
        </w:r>
      </w:hyperlink>
    </w:p>
    <w:p>
      <w:pPr>
        <w:pStyle w:val="TOC1"/>
        <w:tabs>
          <w:tab w:val="right" w:leader="dot" w:pos="8306"/>
        </w:tabs>
      </w:pPr>
      <w:hyperlink w:anchor="_Toc13124" w:history="1">
        <w:r>
          <w:rPr>
            <w:rFonts w:ascii="仿宋" w:eastAsia="仿宋" w:hAnsi="仿宋" w:cs="仿宋" w:hint="eastAsia"/>
            <w:lang w:eastAsia="zh-CN"/>
          </w:rPr>
          <w:t>十三、营销与推广策略</w:t>
        </w:r>
        <w:r>
          <w:tab/>
        </w:r>
        <w:r>
          <w:fldChar w:fldCharType="begin"/>
        </w:r>
        <w:r>
          <w:instrText xml:space="preserve"> PAGEREF _Toc13124 \h </w:instrText>
        </w:r>
        <w:r>
          <w:fldChar w:fldCharType="separate"/>
        </w:r>
        <w:r>
          <w:t>51</w:t>
        </w:r>
        <w:r>
          <w:fldChar w:fldCharType="end"/>
        </w:r>
      </w:hyperlink>
    </w:p>
    <w:p>
      <w:pPr>
        <w:pStyle w:val="TOC2"/>
        <w:tabs>
          <w:tab w:val="right" w:leader="dot" w:pos="8306"/>
        </w:tabs>
      </w:pPr>
      <w:hyperlink w:anchor="_Toc30746" w:history="1">
        <w:r>
          <w:rPr>
            <w:rFonts w:ascii="仿宋" w:eastAsia="仿宋" w:hAnsi="仿宋" w:cs="仿宋" w:hint="eastAsia"/>
            <w:lang w:eastAsia="zh-CN"/>
          </w:rPr>
          <w:t>(一)、产品/服务定位与特点</w:t>
        </w:r>
        <w:r>
          <w:tab/>
        </w:r>
        <w:r>
          <w:fldChar w:fldCharType="begin"/>
        </w:r>
        <w:r>
          <w:instrText xml:space="preserve"> PAGEREF _Toc30746 \h </w:instrText>
        </w:r>
        <w:r>
          <w:fldChar w:fldCharType="separate"/>
        </w:r>
        <w:r>
          <w:t>51</w:t>
        </w:r>
        <w:r>
          <w:fldChar w:fldCharType="end"/>
        </w:r>
      </w:hyperlink>
    </w:p>
    <w:p>
      <w:pPr>
        <w:pStyle w:val="TOC2"/>
        <w:tabs>
          <w:tab w:val="right" w:leader="dot" w:pos="8306"/>
        </w:tabs>
      </w:pPr>
      <w:hyperlink w:anchor="_Toc31719" w:history="1">
        <w:r>
          <w:rPr>
            <w:rFonts w:ascii="仿宋" w:eastAsia="仿宋" w:hAnsi="仿宋" w:cs="仿宋" w:hint="eastAsia"/>
            <w:lang w:eastAsia="zh-CN"/>
          </w:rPr>
          <w:t>(二)、市场定位与竞争分析</w:t>
        </w:r>
        <w:r>
          <w:tab/>
        </w:r>
        <w:r>
          <w:fldChar w:fldCharType="begin"/>
        </w:r>
        <w:r>
          <w:instrText xml:space="preserve"> PAGEREF _Toc31719 \h </w:instrText>
        </w:r>
        <w:r>
          <w:fldChar w:fldCharType="separate"/>
        </w:r>
        <w:r>
          <w:t>53</w:t>
        </w:r>
        <w:r>
          <w:fldChar w:fldCharType="end"/>
        </w:r>
      </w:hyperlink>
    </w:p>
    <w:p>
      <w:pPr>
        <w:pStyle w:val="TOC2"/>
        <w:tabs>
          <w:tab w:val="right" w:leader="dot" w:pos="8306"/>
        </w:tabs>
      </w:pPr>
      <w:hyperlink w:anchor="_Toc30786" w:history="1">
        <w:r>
          <w:rPr>
            <w:rFonts w:ascii="仿宋" w:eastAsia="仿宋" w:hAnsi="仿宋" w:cs="仿宋" w:hint="eastAsia"/>
            <w:lang w:eastAsia="zh-CN"/>
          </w:rPr>
          <w:t>(三)、营销渠道与策略</w:t>
        </w:r>
        <w:r>
          <w:tab/>
        </w:r>
        <w:r>
          <w:fldChar w:fldCharType="begin"/>
        </w:r>
        <w:r>
          <w:instrText xml:space="preserve"> PAGEREF _Toc30786 \h </w:instrText>
        </w:r>
        <w:r>
          <w:fldChar w:fldCharType="separate"/>
        </w:r>
        <w:r>
          <w:t>54</w:t>
        </w:r>
        <w:r>
          <w:fldChar w:fldCharType="end"/>
        </w:r>
      </w:hyperlink>
    </w:p>
    <w:p>
      <w:pPr>
        <w:pStyle w:val="TOC2"/>
        <w:tabs>
          <w:tab w:val="right" w:leader="dot" w:pos="8306"/>
        </w:tabs>
      </w:pPr>
      <w:hyperlink w:anchor="_Toc12254" w:history="1">
        <w:r>
          <w:rPr>
            <w:rFonts w:ascii="仿宋" w:eastAsia="仿宋" w:hAnsi="仿宋" w:cs="仿宋" w:hint="eastAsia"/>
            <w:lang w:eastAsia="zh-CN"/>
          </w:rPr>
          <w:t>(四)、推广与宣传活动</w:t>
        </w:r>
        <w:r>
          <w:tab/>
        </w:r>
        <w:r>
          <w:fldChar w:fldCharType="begin"/>
        </w:r>
        <w:r>
          <w:instrText xml:space="preserve"> PAGEREF _Toc12254 \h </w:instrText>
        </w:r>
        <w:r>
          <w:fldChar w:fldCharType="separate"/>
        </w:r>
        <w:r>
          <w:t>55</w:t>
        </w:r>
        <w:r>
          <w:fldChar w:fldCharType="end"/>
        </w:r>
      </w:hyperlink>
    </w:p>
    <w:p>
      <w:pPr>
        <w:pStyle w:val="TOC1"/>
        <w:tabs>
          <w:tab w:val="right" w:leader="dot" w:pos="8306"/>
        </w:tabs>
      </w:pPr>
      <w:hyperlink w:anchor="_Toc30509" w:history="1">
        <w:r>
          <w:rPr>
            <w:rFonts w:ascii="仿宋" w:eastAsia="仿宋" w:hAnsi="仿宋" w:cs="仿宋" w:hint="eastAsia"/>
            <w:lang w:eastAsia="zh-CN"/>
          </w:rPr>
          <w:t>十四、家电项目变更管理</w:t>
        </w:r>
        <w:r>
          <w:tab/>
        </w:r>
        <w:r>
          <w:fldChar w:fldCharType="begin"/>
        </w:r>
        <w:r>
          <w:instrText xml:space="preserve"> PAGEREF _Toc30509 \h </w:instrText>
        </w:r>
        <w:r>
          <w:fldChar w:fldCharType="separate"/>
        </w:r>
        <w:r>
          <w:t>60</w:t>
        </w:r>
        <w:r>
          <w:fldChar w:fldCharType="end"/>
        </w:r>
      </w:hyperlink>
    </w:p>
    <w:p>
      <w:pPr>
        <w:pStyle w:val="TOC2"/>
        <w:tabs>
          <w:tab w:val="right" w:leader="dot" w:pos="8306"/>
        </w:tabs>
      </w:pPr>
      <w:hyperlink w:anchor="_Toc14921" w:history="1">
        <w:r>
          <w:rPr>
            <w:rFonts w:ascii="仿宋" w:eastAsia="仿宋" w:hAnsi="仿宋" w:cs="仿宋" w:hint="eastAsia"/>
            <w:lang w:eastAsia="zh-CN"/>
          </w:rPr>
          <w:t>(一)、变更申请与评估</w:t>
        </w:r>
        <w:r>
          <w:tab/>
        </w:r>
        <w:r>
          <w:fldChar w:fldCharType="begin"/>
        </w:r>
        <w:r>
          <w:instrText xml:space="preserve"> PAGEREF _Toc14921 \h </w:instrText>
        </w:r>
        <w:r>
          <w:fldChar w:fldCharType="separate"/>
        </w:r>
        <w:r>
          <w:t>60</w:t>
        </w:r>
        <w:r>
          <w:fldChar w:fldCharType="end"/>
        </w:r>
      </w:hyperlink>
    </w:p>
    <w:p>
      <w:pPr>
        <w:pStyle w:val="TOC2"/>
        <w:tabs>
          <w:tab w:val="right" w:leader="dot" w:pos="8306"/>
        </w:tabs>
      </w:pPr>
      <w:hyperlink w:anchor="_Toc15242" w:history="1">
        <w:r>
          <w:rPr>
            <w:rFonts w:ascii="仿宋" w:eastAsia="仿宋" w:hAnsi="仿宋" w:cs="仿宋" w:hint="eastAsia"/>
            <w:lang w:eastAsia="zh-CN"/>
          </w:rPr>
          <w:t>(二)、变更实施与控制</w:t>
        </w:r>
        <w:r>
          <w:tab/>
        </w:r>
        <w:r>
          <w:fldChar w:fldCharType="begin"/>
        </w:r>
        <w:r>
          <w:instrText xml:space="preserve"> PAGEREF _Toc15242 \h </w:instrText>
        </w:r>
        <w:r>
          <w:fldChar w:fldCharType="separate"/>
        </w:r>
        <w:r>
          <w:t>61</w:t>
        </w:r>
        <w:r>
          <w:fldChar w:fldCharType="end"/>
        </w:r>
      </w:hyperlink>
    </w:p>
    <w:p>
      <w:pPr>
        <w:pStyle w:val="TOC1"/>
        <w:tabs>
          <w:tab w:val="right" w:leader="dot" w:pos="8306"/>
        </w:tabs>
      </w:pPr>
      <w:hyperlink w:anchor="_Toc22269" w:history="1">
        <w:r>
          <w:rPr>
            <w:rFonts w:ascii="仿宋" w:eastAsia="仿宋" w:hAnsi="仿宋" w:cs="仿宋" w:hint="eastAsia"/>
            <w:lang w:eastAsia="zh-CN"/>
          </w:rPr>
          <w:t>十五、家电项目实施时间节点</w:t>
        </w:r>
        <w:r>
          <w:tab/>
        </w:r>
        <w:r>
          <w:fldChar w:fldCharType="begin"/>
        </w:r>
        <w:r>
          <w:instrText xml:space="preserve"> PAGEREF _Toc22269 \h </w:instrText>
        </w:r>
        <w:r>
          <w:fldChar w:fldCharType="separate"/>
        </w:r>
        <w:r>
          <w:t>61</w:t>
        </w:r>
        <w:r>
          <w:fldChar w:fldCharType="end"/>
        </w:r>
      </w:hyperlink>
    </w:p>
    <w:p>
      <w:pPr>
        <w:pStyle w:val="TOC2"/>
        <w:tabs>
          <w:tab w:val="right" w:leader="dot" w:pos="8306"/>
        </w:tabs>
      </w:pPr>
      <w:hyperlink w:anchor="_Toc27183" w:history="1">
        <w:r>
          <w:rPr>
            <w:rFonts w:ascii="仿宋" w:eastAsia="仿宋" w:hAnsi="仿宋" w:cs="仿宋" w:hint="eastAsia"/>
            <w:lang w:eastAsia="zh-CN"/>
          </w:rPr>
          <w:t>(一)、家电项目启动阶段时间节点</w:t>
        </w:r>
        <w:r>
          <w:tab/>
        </w:r>
        <w:r>
          <w:fldChar w:fldCharType="begin"/>
        </w:r>
        <w:r>
          <w:instrText xml:space="preserve"> PAGEREF _Toc27183 \h </w:instrText>
        </w:r>
        <w:r>
          <w:fldChar w:fldCharType="separate"/>
        </w:r>
        <w:r>
          <w:t>61</w:t>
        </w:r>
        <w:r>
          <w:fldChar w:fldCharType="end"/>
        </w:r>
      </w:hyperlink>
    </w:p>
    <w:p>
      <w:pPr>
        <w:pStyle w:val="TOC2"/>
        <w:tabs>
          <w:tab w:val="right" w:leader="dot" w:pos="8306"/>
        </w:tabs>
      </w:pPr>
      <w:hyperlink w:anchor="_Toc30311" w:history="1">
        <w:r>
          <w:rPr>
            <w:rFonts w:ascii="仿宋" w:eastAsia="仿宋" w:hAnsi="仿宋" w:cs="仿宋" w:hint="eastAsia"/>
            <w:lang w:eastAsia="zh-CN"/>
          </w:rPr>
          <w:t>(二)、家电项目执行阶段时间节点</w:t>
        </w:r>
        <w:r>
          <w:tab/>
        </w:r>
        <w:r>
          <w:fldChar w:fldCharType="begin"/>
        </w:r>
        <w:r>
          <w:instrText xml:space="preserve"> PAGEREF _Toc30311 \h </w:instrText>
        </w:r>
        <w:r>
          <w:fldChar w:fldCharType="separate"/>
        </w:r>
        <w:r>
          <w:t>63</w:t>
        </w:r>
        <w:r>
          <w:fldChar w:fldCharType="end"/>
        </w:r>
      </w:hyperlink>
    </w:p>
    <w:p>
      <w:pPr>
        <w:pStyle w:val="TOC2"/>
        <w:tabs>
          <w:tab w:val="right" w:leader="dot" w:pos="8306"/>
        </w:tabs>
      </w:pPr>
      <w:hyperlink w:anchor="_Toc23809" w:history="1">
        <w:r>
          <w:rPr>
            <w:rFonts w:ascii="仿宋" w:eastAsia="仿宋" w:hAnsi="仿宋" w:cs="仿宋" w:hint="eastAsia"/>
            <w:lang w:eastAsia="zh-CN"/>
          </w:rPr>
          <w:t>(三)、家电项目完成阶段时间节点</w:t>
        </w:r>
        <w:r>
          <w:tab/>
        </w:r>
        <w:r>
          <w:fldChar w:fldCharType="begin"/>
        </w:r>
        <w:r>
          <w:instrText xml:space="preserve"> PAGEREF _Toc23809 \h </w:instrText>
        </w:r>
        <w:r>
          <w:fldChar w:fldCharType="separate"/>
        </w:r>
        <w:r>
          <w:t>64</w:t>
        </w:r>
        <w:r>
          <w:fldChar w:fldCharType="end"/>
        </w:r>
      </w:hyperlink>
    </w:p>
    <w:p>
      <w:pPr>
        <w:pStyle w:val="TOC1"/>
        <w:tabs>
          <w:tab w:val="right" w:leader="dot" w:pos="8306"/>
        </w:tabs>
      </w:pPr>
      <w:hyperlink w:anchor="_Toc12639" w:history="1">
        <w:r>
          <w:rPr>
            <w:rFonts w:ascii="仿宋" w:eastAsia="仿宋" w:hAnsi="仿宋" w:cs="仿宋" w:hint="eastAsia"/>
            <w:lang w:eastAsia="zh-CN"/>
          </w:rPr>
          <w:t>十六、质量管理体系</w:t>
        </w:r>
        <w:r>
          <w:tab/>
        </w:r>
        <w:r>
          <w:fldChar w:fldCharType="begin"/>
        </w:r>
        <w:r>
          <w:instrText xml:space="preserve"> PAGEREF _Toc12639 \h </w:instrText>
        </w:r>
        <w:r>
          <w:fldChar w:fldCharType="separate"/>
        </w:r>
        <w:r>
          <w:t>64</w:t>
        </w:r>
        <w:r>
          <w:fldChar w:fldCharType="end"/>
        </w:r>
      </w:hyperlink>
    </w:p>
    <w:p>
      <w:pPr>
        <w:pStyle w:val="TOC2"/>
        <w:tabs>
          <w:tab w:val="right" w:leader="dot" w:pos="8306"/>
        </w:tabs>
      </w:pPr>
      <w:hyperlink w:anchor="_Toc24052" w:history="1">
        <w:r>
          <w:rPr>
            <w:rFonts w:ascii="仿宋" w:eastAsia="仿宋" w:hAnsi="仿宋" w:cs="仿宋" w:hint="eastAsia"/>
            <w:lang w:eastAsia="zh-CN"/>
          </w:rPr>
          <w:t>(一)、质量目标与方针</w:t>
        </w:r>
        <w:r>
          <w:tab/>
        </w:r>
        <w:r>
          <w:fldChar w:fldCharType="begin"/>
        </w:r>
        <w:r>
          <w:instrText xml:space="preserve"> PAGEREF _Toc24052 \h </w:instrText>
        </w:r>
        <w:r>
          <w:fldChar w:fldCharType="separate"/>
        </w:r>
        <w:r>
          <w:t>64</w:t>
        </w:r>
        <w:r>
          <w:fldChar w:fldCharType="end"/>
        </w:r>
      </w:hyperlink>
    </w:p>
    <w:p>
      <w:pPr>
        <w:pStyle w:val="TOC2"/>
        <w:tabs>
          <w:tab w:val="right" w:leader="dot" w:pos="8306"/>
        </w:tabs>
      </w:pPr>
      <w:hyperlink w:anchor="_Toc21653" w:history="1">
        <w:r>
          <w:rPr>
            <w:rFonts w:ascii="仿宋" w:eastAsia="仿宋" w:hAnsi="仿宋" w:cs="仿宋" w:hint="eastAsia"/>
            <w:lang w:eastAsia="zh-CN"/>
          </w:rPr>
          <w:t>(二)、质量管理责任</w:t>
        </w:r>
        <w:r>
          <w:tab/>
        </w:r>
        <w:r>
          <w:fldChar w:fldCharType="begin"/>
        </w:r>
        <w:r>
          <w:instrText xml:space="preserve"> PAGEREF _Toc21653 \h </w:instrText>
        </w:r>
        <w:r>
          <w:fldChar w:fldCharType="separate"/>
        </w:r>
        <w:r>
          <w:t>65</w:t>
        </w:r>
        <w:r>
          <w:fldChar w:fldCharType="end"/>
        </w:r>
      </w:hyperlink>
    </w:p>
    <w:p>
      <w:pPr>
        <w:pStyle w:val="TOC2"/>
        <w:tabs>
          <w:tab w:val="right" w:leader="dot" w:pos="8306"/>
        </w:tabs>
      </w:pPr>
      <w:hyperlink w:anchor="_Toc20287" w:history="1">
        <w:r>
          <w:rPr>
            <w:rFonts w:ascii="仿宋" w:eastAsia="仿宋" w:hAnsi="仿宋" w:cs="仿宋" w:hint="eastAsia"/>
            <w:lang w:eastAsia="zh-CN"/>
          </w:rPr>
          <w:t>(三)、质量管理体系文件</w:t>
        </w:r>
        <w:r>
          <w:tab/>
        </w:r>
        <w:r>
          <w:fldChar w:fldCharType="begin"/>
        </w:r>
        <w:r>
          <w:instrText xml:space="preserve"> PAGEREF _Toc20287 \h </w:instrText>
        </w:r>
        <w:r>
          <w:fldChar w:fldCharType="separate"/>
        </w:r>
        <w:r>
          <w:t>67</w:t>
        </w:r>
        <w:r>
          <w:fldChar w:fldCharType="end"/>
        </w:r>
      </w:hyperlink>
    </w:p>
    <w:p>
      <w:pPr>
        <w:pStyle w:val="TOC2"/>
        <w:tabs>
          <w:tab w:val="right" w:leader="dot" w:pos="8306"/>
        </w:tabs>
      </w:pPr>
      <w:hyperlink w:anchor="_Toc2188" w:history="1">
        <w:r>
          <w:rPr>
            <w:rFonts w:ascii="仿宋" w:eastAsia="仿宋" w:hAnsi="仿宋" w:cs="仿宋" w:hint="eastAsia"/>
            <w:lang w:eastAsia="zh-CN"/>
          </w:rPr>
          <w:t>(四)、质量培训与教育</w:t>
        </w:r>
        <w:r>
          <w:tab/>
        </w:r>
        <w:r>
          <w:fldChar w:fldCharType="begin"/>
        </w:r>
        <w:r>
          <w:instrText xml:space="preserve"> PAGEREF _Toc2188 \h </w:instrText>
        </w:r>
        <w:r>
          <w:fldChar w:fldCharType="separate"/>
        </w:r>
        <w:r>
          <w:t>69</w:t>
        </w:r>
        <w:r>
          <w:fldChar w:fldCharType="end"/>
        </w:r>
      </w:hyperlink>
    </w:p>
    <w:p>
      <w:pPr>
        <w:pStyle w:val="TOC2"/>
        <w:tabs>
          <w:tab w:val="right" w:leader="dot" w:pos="8306"/>
        </w:tabs>
      </w:pPr>
      <w:hyperlink w:anchor="_Toc20982" w:history="1">
        <w:r>
          <w:rPr>
            <w:rFonts w:ascii="仿宋" w:eastAsia="仿宋" w:hAnsi="仿宋" w:cs="仿宋" w:hint="eastAsia"/>
            <w:lang w:eastAsia="zh-CN"/>
          </w:rPr>
          <w:t>(五)、质量审核与评价</w:t>
        </w:r>
        <w:r>
          <w:tab/>
        </w:r>
        <w:r>
          <w:fldChar w:fldCharType="begin"/>
        </w:r>
        <w:r>
          <w:instrText xml:space="preserve"> PAGEREF _Toc20982 \h </w:instrText>
        </w:r>
        <w:r>
          <w:fldChar w:fldCharType="separate"/>
        </w:r>
        <w:r>
          <w:t>70</w:t>
        </w:r>
        <w:r>
          <w:fldChar w:fldCharType="end"/>
        </w:r>
      </w:hyperlink>
    </w:p>
    <w:p>
      <w:pPr>
        <w:pStyle w:val="TOC2"/>
        <w:tabs>
          <w:tab w:val="right" w:leader="dot" w:pos="8306"/>
        </w:tabs>
      </w:pPr>
      <w:hyperlink w:anchor="_Toc568" w:history="1">
        <w:r>
          <w:rPr>
            <w:rFonts w:ascii="仿宋" w:eastAsia="仿宋" w:hAnsi="仿宋" w:cs="仿宋" w:hint="eastAsia"/>
            <w:lang w:eastAsia="zh-CN"/>
          </w:rPr>
          <w:t>(六)、不符合与纠正措施</w:t>
        </w:r>
        <w:r>
          <w:tab/>
        </w:r>
        <w:r>
          <w:fldChar w:fldCharType="begin"/>
        </w:r>
        <w:r>
          <w:instrText xml:space="preserve"> PAGEREF _Toc568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170"/>
      <w:r>
        <w:rPr>
          <w:rFonts w:ascii="仿宋" w:eastAsia="仿宋" w:hAnsi="仿宋" w:cs="仿宋" w:hint="eastAsia"/>
          <w:sz w:val="28"/>
          <w:lang w:eastAsia="zh-CN"/>
        </w:rPr>
        <w:t>一、家电项目绩效评估</w:t>
      </w:r>
      <w:bookmarkEnd w:id="2"/>
    </w:p>
    <w:p>
      <w:pPr>
        <w:pStyle w:val="Heading2"/>
        <w:rPr>
          <w:rFonts w:ascii="仿宋" w:eastAsia="仿宋" w:hAnsi="仿宋" w:cs="仿宋" w:hint="eastAsia"/>
          <w:lang w:eastAsia="zh-CN"/>
        </w:rPr>
      </w:pPr>
      <w:bookmarkStart w:id="3" w:name="_Toc1197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在家电项目中，我们设计了一套全面的绩效评估指标，以确保家电项目的可控和成功交付。这些指标跨足家电项目目标、成本、进度和质量等多个维度，为我们提供了全面洞察家电项目的健康状况。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目标达成率是我们关注的首要指标。我们设定了明确的目标，并通过定期监测和评估，迅速发现并应对潜在的目标偏差。这为家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成本绩效是另一个核心关注点。通过实际成本与预算成本的对比分析，我们深入了解成本差异的原因，及时调整资源分配，保持家电项目在经济效益方面的合理水平。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进度作为关键的绩效指标之一，得到了精心的关注。我们制定了详细的家电项目进度计划，并设立了进度符合度指标，确保实际进度与计划进度保持一致。这使我们能够快速发现和解决潜在的进度问题，保持家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家电项目绩效的不可或缺的一环。我们引入了一系列的质量标准和客户满意度指标，以确保家电项目交付的成果在质量上达到或超越预期水平。通过持续监测这些指标，我们努力提升家电项目整体质量水平，为家电项目的成功交付提供有力保障。通过这些科学且全面的绩效评估，我们能够更好地引导家电项目的持续改进，确保家电项目目标的顺利达成。</w:t>
      </w:r>
    </w:p>
    <w:p>
      <w:pPr>
        <w:pStyle w:val="Heading2"/>
        <w:ind w:firstLine="560" w:firstLineChars="200"/>
        <w:rPr>
          <w:rFonts w:ascii="仿宋" w:eastAsia="仿宋" w:hAnsi="仿宋" w:cs="仿宋" w:hint="eastAsia"/>
          <w:sz w:val="28"/>
          <w:lang w:eastAsia="zh-CN"/>
        </w:rPr>
      </w:pPr>
      <w:bookmarkStart w:id="4" w:name="_Toc578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绩效评估是家电项目中的关键环节，为确保家电项目达到预期目标，我们采用了多层次、多维度的绩效评估方法。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家电项目的战略目标对齐，确保每个决策和行动都与家电项目整体目标保持一致。团队会定期召开战略对齐会议，审视当前工作与家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家电项目进度、质量、成本和风险等方面。这些指标通过数据收集和分析，为家电项目管理团队提供了客观的评估依据。例如，我们通过家电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绩效评估不仅仅停留在家电项目内部，还考虑了家电项目对外部环境的影响。我们定期进行干系人满意度调查，以了解各利益相关方对家电项目的期望和满意度，并及时做出调整。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这种多层次、多角度的绩效评估方法，使得我们能够全面了解家电项目的运行状态，及时做出调整，确保家电项目在不断变化的环境中保持稳健前行。</w:t>
      </w:r>
    </w:p>
    <w:p>
      <w:pPr>
        <w:pStyle w:val="Heading2"/>
        <w:ind w:firstLine="560" w:firstLineChars="200"/>
        <w:rPr>
          <w:rFonts w:ascii="仿宋" w:eastAsia="仿宋" w:hAnsi="仿宋" w:cs="仿宋" w:hint="eastAsia"/>
          <w:sz w:val="28"/>
          <w:lang w:eastAsia="zh-CN"/>
        </w:rPr>
      </w:pPr>
      <w:bookmarkStart w:id="5" w:name="_Toc273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为了确保家电项目的有效管理和不断优化，我们采用了精心设计的绩效评估周期。这个周期旨在实现灵活、实时和全面的评估，以适应家电项目执行中的各种挑战。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家电项目的不同需求，分为短期、中期和长期。短期评估关注每个迭代或工作周期，以及时发现和解决当前任务中的问题。中期评估涵盖几个迭代，深入了解整体家电项目的趋势和性能。长期评估则着眼于整个家电项目阶段，确保家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家电项目管理工具和协作平台，团队成员能够随时更新和分享家电项目数据。这种实时性的反馈机制使我们能够及时察觉潜在问题，快速调整，保持家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家电项目的决策制定密不可分。每个周期的家电项目回顾会议成为集体总结经验、识别问题深层次原因并找到创新解决方案的平台。这种定期的反思与调整机制使家电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013"/>
      <w:r>
        <w:rPr>
          <w:rFonts w:ascii="仿宋" w:eastAsia="仿宋" w:hAnsi="仿宋" w:cs="仿宋" w:hint="eastAsia"/>
          <w:sz w:val="28"/>
          <w:lang w:eastAsia="zh-CN"/>
        </w:rPr>
        <w:t>二、家电项目可持续发展</w:t>
      </w:r>
      <w:bookmarkEnd w:id="6"/>
    </w:p>
    <w:p>
      <w:pPr>
        <w:pStyle w:val="Heading2"/>
        <w:rPr>
          <w:rFonts w:ascii="仿宋" w:eastAsia="仿宋" w:hAnsi="仿宋" w:cs="仿宋" w:hint="eastAsia"/>
          <w:lang w:eastAsia="zh-CN"/>
        </w:rPr>
      </w:pPr>
      <w:bookmarkStart w:id="7" w:name="_Toc1756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电项目中，家电项目团队着眼于未来，明确了可持续发展的战略方向。制定的具体可持续发展目标包括降低资源使用、采用环保技术、最大化社会效益等。这一步骤不仅有助于家电项目在环保和社会责任方面达到最高标准，也为未来提供了明确的指引，确保家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可持续实践的融入家电项目管理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电项目管理周期。从家电项目规划开始，家电项目团队就考虑了环境和社会的因素。在执行阶段，家电项目团队积极推动绿色技术的应用，优化资源利用。此外，关注员工的社会责任，通过培训和沟通活动提高员工对可持续发展的认知，使他们能够在日常工作中践行可持续实践。这些举措不仅为家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597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扎根于家电项目的可持续发展理念，我们深信环保与社会责任是家电项目成功的关键支柱。在家电项目的每一步，我们都致力于通过创新和实践，履行对环境和社会的坚定责任。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团队通过引入先进的环保技术、建立高效的废物处理系统以及推动能源节约措施，积极履行环保责任。定期的环保监测和评估确保家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不仅致力于自身可持续发展，还注重对社会的回馈。通过支持社区家电项目、参与慈善事业、提供培训机会等方式，家电项目积极履行社会责任。与当地社区建立积极互动，关注员工的工作与生活平衡，以及员工的身心健康，是家电项目在社会责任层面的关键举措。这样的实践不仅增强了家电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6765"/>
      <w:r>
        <w:rPr>
          <w:rFonts w:ascii="仿宋" w:eastAsia="仿宋" w:hAnsi="仿宋" w:cs="仿宋" w:hint="eastAsia"/>
          <w:sz w:val="28"/>
          <w:lang w:eastAsia="zh-CN"/>
        </w:rPr>
        <w:t>三、家电项目文档管理</w:t>
      </w:r>
      <w:bookmarkEnd w:id="9"/>
    </w:p>
    <w:p>
      <w:pPr>
        <w:pStyle w:val="Heading2"/>
        <w:rPr>
          <w:rFonts w:ascii="仿宋" w:eastAsia="仿宋" w:hAnsi="仿宋" w:cs="仿宋" w:hint="eastAsia"/>
          <w:lang w:eastAsia="zh-CN"/>
        </w:rPr>
      </w:pPr>
      <w:bookmarkStart w:id="10" w:name="_Toc2627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家电项目高度重视文档的质量和准确性，以支持家电项目的各项活动和决策。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文档的编制始于家电项目计划的初期，我们制定了详细的文档编制计划，明确了每个文档的内容、格式和编写责任人。在家电项目启动阶段，我们首先编制了家电项目章程，明确定义了家电项目的目标、范围、风险等关键要素。随后，家电项目团队根据计划陆续编制了需求文档、设计文档、测试文档等各类文档，确保家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家电项目管理中的重要环节，旨在确保家电项目文档符合质量标准和家电项目需求。在家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除了内部审查，我们还进行了外部审查，邀请家电项目相关利益方和专业领域的专家对文档进行独立审查。这有助于获取更全面、客观的反馈，确保家电项目文档不仅符合内部标准，也满足外部需求。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家电项目在文档编制与审查方面建立了严格的管理机制，通过规范的流程和多维度的审查，确保家电项目文档的质量、准确性和可靠性，为家电项目的顺利推进提供了有力支持。</w:t>
      </w:r>
    </w:p>
    <w:p>
      <w:pPr>
        <w:pStyle w:val="Heading2"/>
        <w:ind w:firstLine="560" w:firstLineChars="200"/>
        <w:rPr>
          <w:rFonts w:ascii="仿宋" w:eastAsia="仿宋" w:hAnsi="仿宋" w:cs="仿宋" w:hint="eastAsia"/>
          <w:sz w:val="28"/>
          <w:lang w:eastAsia="zh-CN"/>
        </w:rPr>
      </w:pPr>
      <w:bookmarkStart w:id="11" w:name="_Toc27619"/>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在家电项目中，我们致力于优化文档发布与分发过程，以确保信息的高效传递和团队间协作的顺畅进行。以下是我们采取的关键优化策略：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我们采用了精细的权限控制，确保只有授权人员可以访问敏感信息。这种安全措施保护了家电项目文档的机密性，防止了未经授权的信息泄露。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5972"/>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文档存档与归档是家电项目生命周期中一个至关重要的环节，直接关系到家电项目信息的长期保存和历史记录的完整性。在家电项目中，我们实施了一系列有效的文档存档与归档管理策略：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99"/>
      <w:r>
        <w:rPr>
          <w:rFonts w:ascii="仿宋" w:eastAsia="仿宋" w:hAnsi="仿宋" w:cs="仿宋" w:hint="eastAsia"/>
          <w:sz w:val="28"/>
          <w:lang w:eastAsia="zh-CN"/>
        </w:rPr>
        <w:t>四、家电项目土建工程</w:t>
      </w:r>
      <w:bookmarkEnd w:id="13"/>
    </w:p>
    <w:p>
      <w:pPr>
        <w:pStyle w:val="Heading2"/>
        <w:rPr>
          <w:rFonts w:ascii="仿宋" w:eastAsia="仿宋" w:hAnsi="仿宋" w:cs="仿宋" w:hint="eastAsia"/>
          <w:lang w:eastAsia="zh-CN"/>
        </w:rPr>
      </w:pPr>
      <w:bookmarkStart w:id="14" w:name="_Toc11603"/>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在家电项目的建筑工程设计中，我们将秉承一系列重要的设计原则，以确保家电项目建筑在功能、美观、可持续性等方面达到最佳效果。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在建筑设计中，我们将综合考虑建设和运营成本。通过精细的经济效益分析，确保设计方案在高效利用资源的同时，对家电项目的长期盈利能力有积极的贡献。</w:t>
      </w:r>
    </w:p>
    <w:p>
      <w:pPr>
        <w:pStyle w:val="Heading2"/>
        <w:ind w:firstLine="560" w:firstLineChars="200"/>
        <w:rPr>
          <w:rFonts w:ascii="仿宋" w:eastAsia="仿宋" w:hAnsi="仿宋" w:cs="仿宋" w:hint="eastAsia"/>
          <w:sz w:val="28"/>
          <w:lang w:eastAsia="zh-CN"/>
        </w:rPr>
      </w:pPr>
      <w:bookmarkStart w:id="15" w:name="_Toc12139"/>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电项目的土建工程设计中，我们将精准设定设计年限，结合家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0583"/>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家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0797"/>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本期工程家电项目预计总建筑面积XXX平方米，其中：计容建筑面积XXX平方米，计划建筑工程投资XX万元，占家电项目总投资的XX%。</w:t>
      </w:r>
    </w:p>
    <w:p>
      <w:pPr>
        <w:pStyle w:val="Heading1"/>
        <w:ind w:firstLine="560" w:firstLineChars="200"/>
        <w:rPr>
          <w:rFonts w:ascii="仿宋" w:eastAsia="仿宋" w:hAnsi="仿宋" w:cs="仿宋" w:hint="eastAsia"/>
          <w:sz w:val="28"/>
          <w:lang w:eastAsia="zh-CN"/>
        </w:rPr>
      </w:pPr>
      <w:bookmarkStart w:id="18" w:name="_Toc20044"/>
      <w:r>
        <w:rPr>
          <w:rFonts w:ascii="仿宋" w:eastAsia="仿宋" w:hAnsi="仿宋" w:cs="仿宋" w:hint="eastAsia"/>
          <w:sz w:val="28"/>
          <w:lang w:eastAsia="zh-CN"/>
        </w:rPr>
        <w:t>五、家电项目建设背景及必要性分析</w:t>
      </w:r>
      <w:bookmarkEnd w:id="18"/>
    </w:p>
    <w:p>
      <w:pPr>
        <w:pStyle w:val="Heading2"/>
        <w:rPr>
          <w:rFonts w:ascii="仿宋" w:eastAsia="仿宋" w:hAnsi="仿宋" w:cs="仿宋" w:hint="eastAsia"/>
          <w:lang w:eastAsia="zh-CN"/>
        </w:rPr>
      </w:pPr>
      <w:bookmarkStart w:id="19" w:name="_Toc22200"/>
      <w:r>
        <w:rPr>
          <w:rFonts w:ascii="仿宋" w:eastAsia="仿宋" w:hAnsi="仿宋" w:cs="仿宋" w:hint="eastAsia"/>
          <w:lang w:eastAsia="zh-CN"/>
        </w:rPr>
        <w:t>(一)、家电项目背景分析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电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我们的背景分析将深入挖掘当前行业的发展趋势，通过对竞争态势的全面审视，找到家电项目在这个潮流中的定位。同时，我们将关注行业内涌现的新兴机遇，以便家电项目更好地融入行业发展的潮流中。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电项目提供了强大的发展动力。我们将聚焦于行业内最新的技术发展趋势，包括但不限于人工智能、大数据分析、物联网等领域。通过深度的技术研究，我们将确保家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电项目发展的源泉。我们将投入更多的精力对市场需求进行深入剖析，超越表面的需求，深入挖掘潜在的市场痛点和机遇。通过对市场需求的细致了解，家电项目将更有针对性地设计解决方案，满足市场的多样化需求，从而更好地促进家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电项目战略至关重要。我们将对竞争态势进行更为深入的分析，包括但不限于市场份额、产品特点、客户满意度等多个维度。通过深度的竞争分析，家电项目将能够更准确地把握市场脉搏，制定具有竞争力的家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家电项目的发展具有直接的影响。我们将进行更为全面的法规和政策分析，了解行业发展中的潜在法律风险和合规挑战。通过充分了解和遵守相关法规，家电项目将确保在法律框架内合法合规运营，为家电项目的稳健发展提供有力支持。</w:t>
      </w:r>
    </w:p>
    <w:p>
      <w:pPr>
        <w:pStyle w:val="Heading2"/>
        <w:ind w:firstLine="560" w:firstLineChars="200"/>
        <w:rPr>
          <w:rFonts w:ascii="仿宋" w:eastAsia="仿宋" w:hAnsi="仿宋" w:cs="仿宋" w:hint="eastAsia"/>
          <w:sz w:val="28"/>
          <w:lang w:eastAsia="zh-CN"/>
        </w:rPr>
      </w:pPr>
      <w:bookmarkStart w:id="20" w:name="_Toc25865"/>
      <w:r>
        <w:rPr>
          <w:rFonts w:ascii="仿宋" w:eastAsia="仿宋" w:hAnsi="仿宋" w:cs="仿宋" w:hint="eastAsia"/>
          <w:sz w:val="28"/>
          <w:lang w:eastAsia="zh-CN"/>
        </w:rPr>
        <w:t>(二)、家电项目建设必要性分析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建设的迫切性源于对行业发展趋势的深刻洞察。我们正处于一个行业变革的时代，科技创新、数字化转型成为企业发展的关键动力。家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建设不仅仅是为了跟上潮流，更是为了通过技术创新推动企业的持续发展。通过引入先进的技术和解决方案，家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电项目的建设成为必然选择，通过提高产品质量、拓展服务领域，从而在竞争中获得更多的机会。家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https://d.book118.com/358043047007006027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3727F3"/>
    <w:rsid w:val="3E3727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4304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2024-01-15T09:51:00Z</dcterms:created>
  <dcterms:modified xsi:type="dcterms:W3CDTF">2024-01-15T09:52:06Z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17BCE7B6EF7B4BB98FAF4F6F9C18B0A2_11</vt:lpwstr>
  </property>
  <property fmtid="{D5CDD505-2E9C-101B-9397-08002B2CF9AE}" pid="3" name="KSOProductBuildVer">
    <vt:lpwstr>2052-12.1.0.16120</vt:lpwstr>
  </property>
</Properties>
</file>