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流媒体视频项目计划设计方案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24" w:history="1">
        <w:r>
          <w:rPr>
            <w:rFonts w:ascii="仿宋" w:eastAsia="仿宋" w:hAnsi="仿宋" w:cs="仿宋" w:hint="eastAsia"/>
            <w:lang w:eastAsia="zh-CN"/>
          </w:rPr>
          <w:t>前言</w:t>
        </w:r>
        <w:r>
          <w:tab/>
        </w:r>
        <w:r>
          <w:fldChar w:fldCharType="begin"/>
        </w:r>
        <w:r>
          <w:instrText xml:space="preserve"> PAGEREF _Toc25224 \h </w:instrText>
        </w:r>
        <w:r>
          <w:fldChar w:fldCharType="separate"/>
        </w:r>
        <w:r>
          <w:t>3</w:t>
        </w:r>
        <w:r>
          <w:fldChar w:fldCharType="end"/>
        </w:r>
      </w:hyperlink>
    </w:p>
    <w:p>
      <w:pPr>
        <w:pStyle w:val="TOC1"/>
        <w:tabs>
          <w:tab w:val="right" w:leader="dot" w:pos="8306"/>
        </w:tabs>
      </w:pPr>
      <w:hyperlink w:anchor="_Toc935" w:history="1">
        <w:r>
          <w:rPr>
            <w:rFonts w:ascii="仿宋" w:eastAsia="仿宋" w:hAnsi="仿宋" w:cs="仿宋" w:hint="eastAsia"/>
            <w:lang w:eastAsia="zh-CN"/>
          </w:rPr>
          <w:t>一、流媒体视频项目概论</w:t>
        </w:r>
        <w:r>
          <w:tab/>
        </w:r>
        <w:r>
          <w:fldChar w:fldCharType="begin"/>
        </w:r>
        <w:r>
          <w:instrText xml:space="preserve"> PAGEREF _Toc935 \h </w:instrText>
        </w:r>
        <w:r>
          <w:fldChar w:fldCharType="separate"/>
        </w:r>
        <w:r>
          <w:t>3</w:t>
        </w:r>
        <w:r>
          <w:fldChar w:fldCharType="end"/>
        </w:r>
      </w:hyperlink>
    </w:p>
    <w:p>
      <w:pPr>
        <w:pStyle w:val="TOC2"/>
        <w:tabs>
          <w:tab w:val="right" w:leader="dot" w:pos="8306"/>
        </w:tabs>
      </w:pPr>
      <w:hyperlink w:anchor="_Toc9254" w:history="1">
        <w:r>
          <w:rPr>
            <w:rFonts w:ascii="仿宋" w:eastAsia="仿宋" w:hAnsi="仿宋" w:cs="仿宋" w:hint="eastAsia"/>
            <w:lang w:eastAsia="zh-CN"/>
          </w:rPr>
          <w:t>(一)、流媒体视频项目概况</w:t>
        </w:r>
        <w:r>
          <w:tab/>
        </w:r>
        <w:r>
          <w:fldChar w:fldCharType="begin"/>
        </w:r>
        <w:r>
          <w:instrText xml:space="preserve"> PAGEREF _Toc9254 \h </w:instrText>
        </w:r>
        <w:r>
          <w:fldChar w:fldCharType="separate"/>
        </w:r>
        <w:r>
          <w:t>3</w:t>
        </w:r>
        <w:r>
          <w:fldChar w:fldCharType="end"/>
        </w:r>
      </w:hyperlink>
    </w:p>
    <w:p>
      <w:pPr>
        <w:pStyle w:val="TOC2"/>
        <w:tabs>
          <w:tab w:val="right" w:leader="dot" w:pos="8306"/>
        </w:tabs>
      </w:pPr>
      <w:hyperlink w:anchor="_Toc6661" w:history="1">
        <w:r>
          <w:rPr>
            <w:rFonts w:ascii="仿宋" w:eastAsia="仿宋" w:hAnsi="仿宋" w:cs="仿宋" w:hint="eastAsia"/>
            <w:lang w:eastAsia="zh-CN"/>
          </w:rPr>
          <w:t>(二)、流媒体视频项目目标</w:t>
        </w:r>
        <w:r>
          <w:tab/>
        </w:r>
        <w:r>
          <w:fldChar w:fldCharType="begin"/>
        </w:r>
        <w:r>
          <w:instrText xml:space="preserve"> PAGEREF _Toc6661 \h </w:instrText>
        </w:r>
        <w:r>
          <w:fldChar w:fldCharType="separate"/>
        </w:r>
        <w:r>
          <w:t>5</w:t>
        </w:r>
        <w:r>
          <w:fldChar w:fldCharType="end"/>
        </w:r>
      </w:hyperlink>
    </w:p>
    <w:p>
      <w:pPr>
        <w:pStyle w:val="TOC2"/>
        <w:tabs>
          <w:tab w:val="right" w:leader="dot" w:pos="8306"/>
        </w:tabs>
      </w:pPr>
      <w:hyperlink w:anchor="_Toc18821" w:history="1">
        <w:r>
          <w:rPr>
            <w:rFonts w:ascii="仿宋" w:eastAsia="仿宋" w:hAnsi="仿宋" w:cs="仿宋" w:hint="eastAsia"/>
            <w:lang w:eastAsia="zh-CN"/>
          </w:rPr>
          <w:t>(三)、流媒体视频项目提出的理由</w:t>
        </w:r>
        <w:r>
          <w:tab/>
        </w:r>
        <w:r>
          <w:fldChar w:fldCharType="begin"/>
        </w:r>
        <w:r>
          <w:instrText xml:space="preserve"> PAGEREF _Toc18821 \h </w:instrText>
        </w:r>
        <w:r>
          <w:fldChar w:fldCharType="separate"/>
        </w:r>
        <w:r>
          <w:t>6</w:t>
        </w:r>
        <w:r>
          <w:fldChar w:fldCharType="end"/>
        </w:r>
      </w:hyperlink>
    </w:p>
    <w:p>
      <w:pPr>
        <w:pStyle w:val="TOC2"/>
        <w:tabs>
          <w:tab w:val="right" w:leader="dot" w:pos="8306"/>
        </w:tabs>
      </w:pPr>
      <w:hyperlink w:anchor="_Toc544" w:history="1">
        <w:r>
          <w:rPr>
            <w:rFonts w:ascii="仿宋" w:eastAsia="仿宋" w:hAnsi="仿宋" w:cs="仿宋" w:hint="eastAsia"/>
            <w:lang w:eastAsia="zh-CN"/>
          </w:rPr>
          <w:t>(四)、流媒体视频项目意义</w:t>
        </w:r>
        <w:r>
          <w:tab/>
        </w:r>
        <w:r>
          <w:fldChar w:fldCharType="begin"/>
        </w:r>
        <w:r>
          <w:instrText xml:space="preserve"> PAGEREF _Toc544 \h </w:instrText>
        </w:r>
        <w:r>
          <w:fldChar w:fldCharType="separate"/>
        </w:r>
        <w:r>
          <w:t>8</w:t>
        </w:r>
        <w:r>
          <w:fldChar w:fldCharType="end"/>
        </w:r>
      </w:hyperlink>
    </w:p>
    <w:p>
      <w:pPr>
        <w:pStyle w:val="TOC2"/>
        <w:tabs>
          <w:tab w:val="right" w:leader="dot" w:pos="8306"/>
        </w:tabs>
      </w:pPr>
      <w:hyperlink w:anchor="_Toc21417" w:history="1">
        <w:r>
          <w:rPr>
            <w:rFonts w:ascii="仿宋" w:eastAsia="仿宋" w:hAnsi="仿宋" w:cs="仿宋" w:hint="eastAsia"/>
            <w:lang w:eastAsia="zh-CN"/>
          </w:rPr>
          <w:t>(五)、流媒体视频项目背景</w:t>
        </w:r>
        <w:r>
          <w:tab/>
        </w:r>
        <w:r>
          <w:fldChar w:fldCharType="begin"/>
        </w:r>
        <w:r>
          <w:instrText xml:space="preserve"> PAGEREF _Toc21417 \h </w:instrText>
        </w:r>
        <w:r>
          <w:fldChar w:fldCharType="separate"/>
        </w:r>
        <w:r>
          <w:t>9</w:t>
        </w:r>
        <w:r>
          <w:fldChar w:fldCharType="end"/>
        </w:r>
      </w:hyperlink>
    </w:p>
    <w:p>
      <w:pPr>
        <w:pStyle w:val="TOC1"/>
        <w:tabs>
          <w:tab w:val="right" w:leader="dot" w:pos="8306"/>
        </w:tabs>
      </w:pPr>
      <w:hyperlink w:anchor="_Toc15086" w:history="1">
        <w:r>
          <w:rPr>
            <w:rFonts w:ascii="仿宋" w:eastAsia="仿宋" w:hAnsi="仿宋" w:cs="仿宋" w:hint="eastAsia"/>
            <w:lang w:eastAsia="zh-CN"/>
          </w:rPr>
          <w:t>二、流媒体视频项目建设背景及必要性分析</w:t>
        </w:r>
        <w:r>
          <w:tab/>
        </w:r>
        <w:r>
          <w:fldChar w:fldCharType="begin"/>
        </w:r>
        <w:r>
          <w:instrText xml:space="preserve"> PAGEREF _Toc15086 \h </w:instrText>
        </w:r>
        <w:r>
          <w:fldChar w:fldCharType="separate"/>
        </w:r>
        <w:r>
          <w:t>10</w:t>
        </w:r>
        <w:r>
          <w:fldChar w:fldCharType="end"/>
        </w:r>
      </w:hyperlink>
    </w:p>
    <w:p>
      <w:pPr>
        <w:pStyle w:val="TOC2"/>
        <w:tabs>
          <w:tab w:val="right" w:leader="dot" w:pos="8306"/>
        </w:tabs>
      </w:pPr>
      <w:hyperlink w:anchor="_Toc18352" w:history="1">
        <w:r>
          <w:rPr>
            <w:rFonts w:ascii="仿宋" w:eastAsia="仿宋" w:hAnsi="仿宋" w:cs="仿宋" w:hint="eastAsia"/>
            <w:lang w:eastAsia="zh-CN"/>
          </w:rPr>
          <w:t>(一)、流媒体视频项目背景分析</w:t>
        </w:r>
        <w:r>
          <w:tab/>
        </w:r>
        <w:r>
          <w:fldChar w:fldCharType="begin"/>
        </w:r>
        <w:r>
          <w:instrText xml:space="preserve"> PAGEREF _Toc18352 \h </w:instrText>
        </w:r>
        <w:r>
          <w:fldChar w:fldCharType="separate"/>
        </w:r>
        <w:r>
          <w:t>10</w:t>
        </w:r>
        <w:r>
          <w:fldChar w:fldCharType="end"/>
        </w:r>
      </w:hyperlink>
    </w:p>
    <w:p>
      <w:pPr>
        <w:pStyle w:val="TOC2"/>
        <w:tabs>
          <w:tab w:val="right" w:leader="dot" w:pos="8306"/>
        </w:tabs>
      </w:pPr>
      <w:hyperlink w:anchor="_Toc5928" w:history="1">
        <w:r>
          <w:rPr>
            <w:rFonts w:ascii="仿宋" w:eastAsia="仿宋" w:hAnsi="仿宋" w:cs="仿宋" w:hint="eastAsia"/>
            <w:lang w:eastAsia="zh-CN"/>
          </w:rPr>
          <w:t>(二)、流媒体视频项目建设必要性分析</w:t>
        </w:r>
        <w:r>
          <w:tab/>
        </w:r>
        <w:r>
          <w:fldChar w:fldCharType="begin"/>
        </w:r>
        <w:r>
          <w:instrText xml:space="preserve"> PAGEREF _Toc5928 \h </w:instrText>
        </w:r>
        <w:r>
          <w:fldChar w:fldCharType="separate"/>
        </w:r>
        <w:r>
          <w:t>11</w:t>
        </w:r>
        <w:r>
          <w:fldChar w:fldCharType="end"/>
        </w:r>
      </w:hyperlink>
    </w:p>
    <w:p>
      <w:pPr>
        <w:pStyle w:val="TOC1"/>
        <w:tabs>
          <w:tab w:val="right" w:leader="dot" w:pos="8306"/>
        </w:tabs>
      </w:pPr>
      <w:hyperlink w:anchor="_Toc20278" w:history="1">
        <w:r>
          <w:rPr>
            <w:rFonts w:ascii="仿宋" w:eastAsia="仿宋" w:hAnsi="仿宋" w:cs="仿宋" w:hint="eastAsia"/>
            <w:lang w:eastAsia="zh-CN"/>
          </w:rPr>
          <w:t>三、市场分析、调研</w:t>
        </w:r>
        <w:r>
          <w:tab/>
        </w:r>
        <w:r>
          <w:fldChar w:fldCharType="begin"/>
        </w:r>
        <w:r>
          <w:instrText xml:space="preserve"> PAGEREF _Toc20278 \h </w:instrText>
        </w:r>
        <w:r>
          <w:fldChar w:fldCharType="separate"/>
        </w:r>
        <w:r>
          <w:t>13</w:t>
        </w:r>
        <w:r>
          <w:fldChar w:fldCharType="end"/>
        </w:r>
      </w:hyperlink>
    </w:p>
    <w:p>
      <w:pPr>
        <w:pStyle w:val="TOC2"/>
        <w:tabs>
          <w:tab w:val="right" w:leader="dot" w:pos="8306"/>
        </w:tabs>
      </w:pPr>
      <w:hyperlink w:anchor="_Toc23707" w:history="1">
        <w:r>
          <w:rPr>
            <w:rFonts w:ascii="仿宋" w:eastAsia="仿宋" w:hAnsi="仿宋" w:cs="仿宋" w:hint="eastAsia"/>
            <w:lang w:eastAsia="zh-CN"/>
          </w:rPr>
          <w:t>(一)、流媒体视频行业分析</w:t>
        </w:r>
        <w:r>
          <w:tab/>
        </w:r>
        <w:r>
          <w:fldChar w:fldCharType="begin"/>
        </w:r>
        <w:r>
          <w:instrText xml:space="preserve"> PAGEREF _Toc23707 \h </w:instrText>
        </w:r>
        <w:r>
          <w:fldChar w:fldCharType="separate"/>
        </w:r>
        <w:r>
          <w:t>13</w:t>
        </w:r>
        <w:r>
          <w:fldChar w:fldCharType="end"/>
        </w:r>
      </w:hyperlink>
    </w:p>
    <w:p>
      <w:pPr>
        <w:pStyle w:val="TOC2"/>
        <w:tabs>
          <w:tab w:val="right" w:leader="dot" w:pos="8306"/>
        </w:tabs>
      </w:pPr>
      <w:hyperlink w:anchor="_Toc22765" w:history="1">
        <w:r>
          <w:rPr>
            <w:rFonts w:ascii="仿宋" w:eastAsia="仿宋" w:hAnsi="仿宋" w:cs="仿宋" w:hint="eastAsia"/>
            <w:lang w:eastAsia="zh-CN"/>
          </w:rPr>
          <w:t>(二)、流媒体视频市场分析预测</w:t>
        </w:r>
        <w:r>
          <w:tab/>
        </w:r>
        <w:r>
          <w:fldChar w:fldCharType="begin"/>
        </w:r>
        <w:r>
          <w:instrText xml:space="preserve"> PAGEREF _Toc22765 \h </w:instrText>
        </w:r>
        <w:r>
          <w:fldChar w:fldCharType="separate"/>
        </w:r>
        <w:r>
          <w:t>13</w:t>
        </w:r>
        <w:r>
          <w:fldChar w:fldCharType="end"/>
        </w:r>
      </w:hyperlink>
    </w:p>
    <w:p>
      <w:pPr>
        <w:pStyle w:val="TOC1"/>
        <w:tabs>
          <w:tab w:val="right" w:leader="dot" w:pos="8306"/>
        </w:tabs>
      </w:pPr>
      <w:hyperlink w:anchor="_Toc26339" w:history="1">
        <w:r>
          <w:rPr>
            <w:rFonts w:ascii="仿宋" w:eastAsia="仿宋" w:hAnsi="仿宋" w:cs="仿宋" w:hint="eastAsia"/>
            <w:lang w:eastAsia="zh-CN"/>
          </w:rPr>
          <w:t>四、流媒体视频项目可持续发展</w:t>
        </w:r>
        <w:r>
          <w:tab/>
        </w:r>
        <w:r>
          <w:fldChar w:fldCharType="begin"/>
        </w:r>
        <w:r>
          <w:instrText xml:space="preserve"> PAGEREF _Toc26339 \h </w:instrText>
        </w:r>
        <w:r>
          <w:fldChar w:fldCharType="separate"/>
        </w:r>
        <w:r>
          <w:t>14</w:t>
        </w:r>
        <w:r>
          <w:fldChar w:fldCharType="end"/>
        </w:r>
      </w:hyperlink>
    </w:p>
    <w:p>
      <w:pPr>
        <w:pStyle w:val="TOC2"/>
        <w:tabs>
          <w:tab w:val="right" w:leader="dot" w:pos="8306"/>
        </w:tabs>
      </w:pPr>
      <w:hyperlink w:anchor="_Toc8942" w:history="1">
        <w:r>
          <w:rPr>
            <w:rFonts w:ascii="仿宋" w:eastAsia="仿宋" w:hAnsi="仿宋" w:cs="仿宋" w:hint="eastAsia"/>
            <w:lang w:eastAsia="zh-CN"/>
          </w:rPr>
          <w:t>(一)、可持续战略与实践</w:t>
        </w:r>
        <w:r>
          <w:tab/>
        </w:r>
        <w:r>
          <w:fldChar w:fldCharType="begin"/>
        </w:r>
        <w:r>
          <w:instrText xml:space="preserve"> PAGEREF _Toc8942 \h </w:instrText>
        </w:r>
        <w:r>
          <w:fldChar w:fldCharType="separate"/>
        </w:r>
        <w:r>
          <w:t>14</w:t>
        </w:r>
        <w:r>
          <w:fldChar w:fldCharType="end"/>
        </w:r>
      </w:hyperlink>
    </w:p>
    <w:p>
      <w:pPr>
        <w:pStyle w:val="TOC2"/>
        <w:tabs>
          <w:tab w:val="right" w:leader="dot" w:pos="8306"/>
        </w:tabs>
      </w:pPr>
      <w:hyperlink w:anchor="_Toc12536" w:history="1">
        <w:r>
          <w:rPr>
            <w:rFonts w:ascii="仿宋" w:eastAsia="仿宋" w:hAnsi="仿宋" w:cs="仿宋" w:hint="eastAsia"/>
            <w:lang w:eastAsia="zh-CN"/>
          </w:rPr>
          <w:t>(二)、环保与社会责任</w:t>
        </w:r>
        <w:r>
          <w:tab/>
        </w:r>
        <w:r>
          <w:fldChar w:fldCharType="begin"/>
        </w:r>
        <w:r>
          <w:instrText xml:space="preserve"> PAGEREF _Toc12536 \h </w:instrText>
        </w:r>
        <w:r>
          <w:fldChar w:fldCharType="separate"/>
        </w:r>
        <w:r>
          <w:t>15</w:t>
        </w:r>
        <w:r>
          <w:fldChar w:fldCharType="end"/>
        </w:r>
      </w:hyperlink>
    </w:p>
    <w:p>
      <w:pPr>
        <w:pStyle w:val="TOC1"/>
        <w:tabs>
          <w:tab w:val="right" w:leader="dot" w:pos="8306"/>
        </w:tabs>
      </w:pPr>
      <w:hyperlink w:anchor="_Toc9352" w:history="1">
        <w:r>
          <w:rPr>
            <w:rFonts w:ascii="仿宋" w:eastAsia="仿宋" w:hAnsi="仿宋" w:cs="仿宋" w:hint="eastAsia"/>
            <w:lang w:eastAsia="zh-CN"/>
          </w:rPr>
          <w:t>五、工艺说明</w:t>
        </w:r>
        <w:r>
          <w:tab/>
        </w:r>
        <w:r>
          <w:fldChar w:fldCharType="begin"/>
        </w:r>
        <w:r>
          <w:instrText xml:space="preserve"> PAGEREF _Toc9352 \h </w:instrText>
        </w:r>
        <w:r>
          <w:fldChar w:fldCharType="separate"/>
        </w:r>
        <w:r>
          <w:t>16</w:t>
        </w:r>
        <w:r>
          <w:fldChar w:fldCharType="end"/>
        </w:r>
      </w:hyperlink>
    </w:p>
    <w:p>
      <w:pPr>
        <w:pStyle w:val="TOC2"/>
        <w:tabs>
          <w:tab w:val="right" w:leader="dot" w:pos="8306"/>
        </w:tabs>
      </w:pPr>
      <w:hyperlink w:anchor="_Toc1085" w:history="1">
        <w:r>
          <w:rPr>
            <w:rFonts w:ascii="仿宋" w:eastAsia="仿宋" w:hAnsi="仿宋" w:cs="仿宋" w:hint="eastAsia"/>
            <w:lang w:eastAsia="zh-CN"/>
          </w:rPr>
          <w:t>(一)、技术管理特点</w:t>
        </w:r>
        <w:r>
          <w:tab/>
        </w:r>
        <w:r>
          <w:fldChar w:fldCharType="begin"/>
        </w:r>
        <w:r>
          <w:instrText xml:space="preserve"> PAGEREF _Toc1085 \h </w:instrText>
        </w:r>
        <w:r>
          <w:fldChar w:fldCharType="separate"/>
        </w:r>
        <w:r>
          <w:t>16</w:t>
        </w:r>
        <w:r>
          <w:fldChar w:fldCharType="end"/>
        </w:r>
      </w:hyperlink>
    </w:p>
    <w:p>
      <w:pPr>
        <w:pStyle w:val="TOC2"/>
        <w:tabs>
          <w:tab w:val="right" w:leader="dot" w:pos="8306"/>
        </w:tabs>
      </w:pPr>
      <w:hyperlink w:anchor="_Toc15261" w:history="1">
        <w:r>
          <w:rPr>
            <w:rFonts w:ascii="仿宋" w:eastAsia="仿宋" w:hAnsi="仿宋" w:cs="仿宋" w:hint="eastAsia"/>
            <w:lang w:eastAsia="zh-CN"/>
          </w:rPr>
          <w:t>(二)、流媒体视频项目工艺技术设计方案</w:t>
        </w:r>
        <w:r>
          <w:tab/>
        </w:r>
        <w:r>
          <w:fldChar w:fldCharType="begin"/>
        </w:r>
        <w:r>
          <w:instrText xml:space="preserve"> PAGEREF _Toc15261 \h </w:instrText>
        </w:r>
        <w:r>
          <w:fldChar w:fldCharType="separate"/>
        </w:r>
        <w:r>
          <w:t>17</w:t>
        </w:r>
        <w:r>
          <w:fldChar w:fldCharType="end"/>
        </w:r>
      </w:hyperlink>
    </w:p>
    <w:p>
      <w:pPr>
        <w:pStyle w:val="TOC2"/>
        <w:tabs>
          <w:tab w:val="right" w:leader="dot" w:pos="8306"/>
        </w:tabs>
      </w:pPr>
      <w:hyperlink w:anchor="_Toc16626" w:history="1">
        <w:r>
          <w:rPr>
            <w:rFonts w:ascii="仿宋" w:eastAsia="仿宋" w:hAnsi="仿宋" w:cs="仿宋" w:hint="eastAsia"/>
            <w:lang w:eastAsia="zh-CN"/>
          </w:rPr>
          <w:t>(三)、设备选型方案</w:t>
        </w:r>
        <w:r>
          <w:tab/>
        </w:r>
        <w:r>
          <w:fldChar w:fldCharType="begin"/>
        </w:r>
        <w:r>
          <w:instrText xml:space="preserve"> PAGEREF _Toc16626 \h </w:instrText>
        </w:r>
        <w:r>
          <w:fldChar w:fldCharType="separate"/>
        </w:r>
        <w:r>
          <w:t>18</w:t>
        </w:r>
        <w:r>
          <w:fldChar w:fldCharType="end"/>
        </w:r>
      </w:hyperlink>
    </w:p>
    <w:p>
      <w:pPr>
        <w:pStyle w:val="TOC1"/>
        <w:tabs>
          <w:tab w:val="right" w:leader="dot" w:pos="8306"/>
        </w:tabs>
      </w:pPr>
      <w:hyperlink w:anchor="_Toc25033" w:history="1">
        <w:r>
          <w:rPr>
            <w:rFonts w:ascii="仿宋" w:eastAsia="仿宋" w:hAnsi="仿宋" w:cs="仿宋" w:hint="eastAsia"/>
            <w:lang w:eastAsia="zh-CN"/>
          </w:rPr>
          <w:t>六、流媒体视频项目建设单位说明</w:t>
        </w:r>
        <w:r>
          <w:tab/>
        </w:r>
        <w:r>
          <w:fldChar w:fldCharType="begin"/>
        </w:r>
        <w:r>
          <w:instrText xml:space="preserve"> PAGEREF _Toc25033 \h </w:instrText>
        </w:r>
        <w:r>
          <w:fldChar w:fldCharType="separate"/>
        </w:r>
        <w:r>
          <w:t>20</w:t>
        </w:r>
        <w:r>
          <w:fldChar w:fldCharType="end"/>
        </w:r>
      </w:hyperlink>
    </w:p>
    <w:p>
      <w:pPr>
        <w:pStyle w:val="TOC2"/>
        <w:tabs>
          <w:tab w:val="right" w:leader="dot" w:pos="8306"/>
        </w:tabs>
      </w:pPr>
      <w:hyperlink w:anchor="_Toc4911" w:history="1">
        <w:r>
          <w:rPr>
            <w:rFonts w:ascii="仿宋" w:eastAsia="仿宋" w:hAnsi="仿宋" w:cs="仿宋" w:hint="eastAsia"/>
            <w:lang w:eastAsia="zh-CN"/>
          </w:rPr>
          <w:t>(一)、流媒体视频项目承办单位基本情况</w:t>
        </w:r>
        <w:r>
          <w:tab/>
        </w:r>
        <w:r>
          <w:fldChar w:fldCharType="begin"/>
        </w:r>
        <w:r>
          <w:instrText xml:space="preserve"> PAGEREF _Toc4911 \h </w:instrText>
        </w:r>
        <w:r>
          <w:fldChar w:fldCharType="separate"/>
        </w:r>
        <w:r>
          <w:t>20</w:t>
        </w:r>
        <w:r>
          <w:fldChar w:fldCharType="end"/>
        </w:r>
      </w:hyperlink>
    </w:p>
    <w:p>
      <w:pPr>
        <w:pStyle w:val="TOC2"/>
        <w:tabs>
          <w:tab w:val="right" w:leader="dot" w:pos="8306"/>
        </w:tabs>
      </w:pPr>
      <w:hyperlink w:anchor="_Toc4076" w:history="1">
        <w:r>
          <w:rPr>
            <w:rFonts w:ascii="仿宋" w:eastAsia="仿宋" w:hAnsi="仿宋" w:cs="仿宋" w:hint="eastAsia"/>
            <w:lang w:eastAsia="zh-CN"/>
          </w:rPr>
          <w:t>(二)、公司经济效益分析</w:t>
        </w:r>
        <w:r>
          <w:tab/>
        </w:r>
        <w:r>
          <w:fldChar w:fldCharType="begin"/>
        </w:r>
        <w:r>
          <w:instrText xml:space="preserve"> PAGEREF _Toc4076 \h </w:instrText>
        </w:r>
        <w:r>
          <w:fldChar w:fldCharType="separate"/>
        </w:r>
        <w:r>
          <w:t>20</w:t>
        </w:r>
        <w:r>
          <w:fldChar w:fldCharType="end"/>
        </w:r>
      </w:hyperlink>
    </w:p>
    <w:p>
      <w:pPr>
        <w:pStyle w:val="TOC1"/>
        <w:tabs>
          <w:tab w:val="right" w:leader="dot" w:pos="8306"/>
        </w:tabs>
      </w:pPr>
      <w:hyperlink w:anchor="_Toc16603" w:history="1">
        <w:r>
          <w:rPr>
            <w:rFonts w:ascii="仿宋" w:eastAsia="仿宋" w:hAnsi="仿宋" w:cs="仿宋" w:hint="eastAsia"/>
            <w:lang w:eastAsia="zh-CN"/>
          </w:rPr>
          <w:t>七、流媒体视频项目创新与研发</w:t>
        </w:r>
        <w:r>
          <w:tab/>
        </w:r>
        <w:r>
          <w:fldChar w:fldCharType="begin"/>
        </w:r>
        <w:r>
          <w:instrText xml:space="preserve"> PAGEREF _Toc16603 \h </w:instrText>
        </w:r>
        <w:r>
          <w:fldChar w:fldCharType="separate"/>
        </w:r>
        <w:r>
          <w:t>21</w:t>
        </w:r>
        <w:r>
          <w:fldChar w:fldCharType="end"/>
        </w:r>
      </w:hyperlink>
    </w:p>
    <w:p>
      <w:pPr>
        <w:pStyle w:val="TOC2"/>
        <w:tabs>
          <w:tab w:val="right" w:leader="dot" w:pos="8306"/>
        </w:tabs>
      </w:pPr>
      <w:hyperlink w:anchor="_Toc27337" w:history="1">
        <w:r>
          <w:rPr>
            <w:rFonts w:ascii="仿宋" w:eastAsia="仿宋" w:hAnsi="仿宋" w:cs="仿宋" w:hint="eastAsia"/>
            <w:lang w:eastAsia="zh-CN"/>
          </w:rPr>
          <w:t>(一)、创新策略与方向</w:t>
        </w:r>
        <w:r>
          <w:tab/>
        </w:r>
        <w:r>
          <w:fldChar w:fldCharType="begin"/>
        </w:r>
        <w:r>
          <w:instrText xml:space="preserve"> PAGEREF _Toc27337 \h </w:instrText>
        </w:r>
        <w:r>
          <w:fldChar w:fldCharType="separate"/>
        </w:r>
        <w:r>
          <w:t>21</w:t>
        </w:r>
        <w:r>
          <w:fldChar w:fldCharType="end"/>
        </w:r>
      </w:hyperlink>
    </w:p>
    <w:p>
      <w:pPr>
        <w:pStyle w:val="TOC2"/>
        <w:tabs>
          <w:tab w:val="right" w:leader="dot" w:pos="8306"/>
        </w:tabs>
      </w:pPr>
      <w:hyperlink w:anchor="_Toc24638" w:history="1">
        <w:r>
          <w:rPr>
            <w:rFonts w:ascii="仿宋" w:eastAsia="仿宋" w:hAnsi="仿宋" w:cs="仿宋" w:hint="eastAsia"/>
            <w:lang w:eastAsia="zh-CN"/>
          </w:rPr>
          <w:t>(二)、研发规划与投入</w:t>
        </w:r>
        <w:r>
          <w:tab/>
        </w:r>
        <w:r>
          <w:fldChar w:fldCharType="begin"/>
        </w:r>
        <w:r>
          <w:instrText xml:space="preserve"> PAGEREF _Toc24638 \h </w:instrText>
        </w:r>
        <w:r>
          <w:fldChar w:fldCharType="separate"/>
        </w:r>
        <w:r>
          <w:t>23</w:t>
        </w:r>
        <w:r>
          <w:fldChar w:fldCharType="end"/>
        </w:r>
      </w:hyperlink>
    </w:p>
    <w:p>
      <w:pPr>
        <w:pStyle w:val="TOC1"/>
        <w:tabs>
          <w:tab w:val="right" w:leader="dot" w:pos="8306"/>
        </w:tabs>
      </w:pPr>
      <w:hyperlink w:anchor="_Toc27096" w:history="1">
        <w:r>
          <w:rPr>
            <w:rFonts w:ascii="仿宋" w:eastAsia="仿宋" w:hAnsi="仿宋" w:cs="仿宋" w:hint="eastAsia"/>
            <w:lang w:eastAsia="zh-CN"/>
          </w:rPr>
          <w:t>八、流媒体视频项目社会影响</w:t>
        </w:r>
        <w:r>
          <w:tab/>
        </w:r>
        <w:r>
          <w:fldChar w:fldCharType="begin"/>
        </w:r>
        <w:r>
          <w:instrText xml:space="preserve"> PAGEREF _Toc27096 \h </w:instrText>
        </w:r>
        <w:r>
          <w:fldChar w:fldCharType="separate"/>
        </w:r>
        <w:r>
          <w:t>24</w:t>
        </w:r>
        <w:r>
          <w:fldChar w:fldCharType="end"/>
        </w:r>
      </w:hyperlink>
    </w:p>
    <w:p>
      <w:pPr>
        <w:pStyle w:val="TOC2"/>
        <w:tabs>
          <w:tab w:val="right" w:leader="dot" w:pos="8306"/>
        </w:tabs>
      </w:pPr>
      <w:hyperlink w:anchor="_Toc1040" w:history="1">
        <w:r>
          <w:rPr>
            <w:rFonts w:ascii="仿宋" w:eastAsia="仿宋" w:hAnsi="仿宋" w:cs="仿宋" w:hint="eastAsia"/>
            <w:lang w:eastAsia="zh-CN"/>
          </w:rPr>
          <w:t>(一)、社会责任与义务</w:t>
        </w:r>
        <w:r>
          <w:tab/>
        </w:r>
        <w:r>
          <w:fldChar w:fldCharType="begin"/>
        </w:r>
        <w:r>
          <w:instrText xml:space="preserve"> PAGEREF _Toc1040 \h </w:instrText>
        </w:r>
        <w:r>
          <w:fldChar w:fldCharType="separate"/>
        </w:r>
        <w:r>
          <w:t>24</w:t>
        </w:r>
        <w:r>
          <w:fldChar w:fldCharType="end"/>
        </w:r>
      </w:hyperlink>
    </w:p>
    <w:p>
      <w:pPr>
        <w:pStyle w:val="TOC2"/>
        <w:tabs>
          <w:tab w:val="right" w:leader="dot" w:pos="8306"/>
        </w:tabs>
      </w:pPr>
      <w:hyperlink w:anchor="_Toc29059" w:history="1">
        <w:r>
          <w:rPr>
            <w:rFonts w:ascii="仿宋" w:eastAsia="仿宋" w:hAnsi="仿宋" w:cs="仿宋" w:hint="eastAsia"/>
            <w:lang w:eastAsia="zh-CN"/>
          </w:rPr>
          <w:t>(二)、社会参与与沟通</w:t>
        </w:r>
        <w:r>
          <w:tab/>
        </w:r>
        <w:r>
          <w:fldChar w:fldCharType="begin"/>
        </w:r>
        <w:r>
          <w:instrText xml:space="preserve"> PAGEREF _Toc29059 \h </w:instrText>
        </w:r>
        <w:r>
          <w:fldChar w:fldCharType="separate"/>
        </w:r>
        <w:r>
          <w:t>25</w:t>
        </w:r>
        <w:r>
          <w:fldChar w:fldCharType="end"/>
        </w:r>
      </w:hyperlink>
    </w:p>
    <w:p>
      <w:pPr>
        <w:pStyle w:val="TOC1"/>
        <w:tabs>
          <w:tab w:val="right" w:leader="dot" w:pos="8306"/>
        </w:tabs>
      </w:pPr>
      <w:hyperlink w:anchor="_Toc4420" w:history="1">
        <w:r>
          <w:rPr>
            <w:rFonts w:ascii="仿宋" w:eastAsia="仿宋" w:hAnsi="仿宋" w:cs="仿宋" w:hint="eastAsia"/>
            <w:lang w:eastAsia="zh-CN"/>
          </w:rPr>
          <w:t>九、流媒体视频项目环境影响分析</w:t>
        </w:r>
        <w:r>
          <w:tab/>
        </w:r>
        <w:r>
          <w:fldChar w:fldCharType="begin"/>
        </w:r>
        <w:r>
          <w:instrText xml:space="preserve"> PAGEREF _Toc4420 \h </w:instrText>
        </w:r>
        <w:r>
          <w:fldChar w:fldCharType="separate"/>
        </w:r>
        <w:r>
          <w:t>26</w:t>
        </w:r>
        <w:r>
          <w:fldChar w:fldCharType="end"/>
        </w:r>
      </w:hyperlink>
    </w:p>
    <w:p>
      <w:pPr>
        <w:pStyle w:val="TOC2"/>
        <w:tabs>
          <w:tab w:val="right" w:leader="dot" w:pos="8306"/>
        </w:tabs>
      </w:pPr>
      <w:hyperlink w:anchor="_Toc25698" w:history="1">
        <w:r>
          <w:rPr>
            <w:rFonts w:ascii="仿宋" w:eastAsia="仿宋" w:hAnsi="仿宋" w:cs="仿宋" w:hint="eastAsia"/>
            <w:lang w:eastAsia="zh-CN"/>
          </w:rPr>
          <w:t>(一)、建设区域环境质量现状</w:t>
        </w:r>
        <w:r>
          <w:tab/>
        </w:r>
        <w:r>
          <w:fldChar w:fldCharType="begin"/>
        </w:r>
        <w:r>
          <w:instrText xml:space="preserve"> PAGEREF _Toc25698 \h </w:instrText>
        </w:r>
        <w:r>
          <w:fldChar w:fldCharType="separate"/>
        </w:r>
        <w:r>
          <w:t>26</w:t>
        </w:r>
        <w:r>
          <w:fldChar w:fldCharType="end"/>
        </w:r>
      </w:hyperlink>
    </w:p>
    <w:p>
      <w:pPr>
        <w:pStyle w:val="TOC2"/>
        <w:tabs>
          <w:tab w:val="right" w:leader="dot" w:pos="8306"/>
        </w:tabs>
      </w:pPr>
      <w:hyperlink w:anchor="_Toc21465" w:history="1">
        <w:r>
          <w:rPr>
            <w:rFonts w:ascii="仿宋" w:eastAsia="仿宋" w:hAnsi="仿宋" w:cs="仿宋" w:hint="eastAsia"/>
            <w:lang w:eastAsia="zh-CN"/>
          </w:rPr>
          <w:t>(二)、建设期环境保护</w:t>
        </w:r>
        <w:r>
          <w:tab/>
        </w:r>
        <w:r>
          <w:fldChar w:fldCharType="begin"/>
        </w:r>
        <w:r>
          <w:instrText xml:space="preserve"> PAGEREF _Toc21465 \h </w:instrText>
        </w:r>
        <w:r>
          <w:fldChar w:fldCharType="separate"/>
        </w:r>
        <w:r>
          <w:t>27</w:t>
        </w:r>
        <w:r>
          <w:fldChar w:fldCharType="end"/>
        </w:r>
      </w:hyperlink>
    </w:p>
    <w:p>
      <w:pPr>
        <w:pStyle w:val="TOC2"/>
        <w:tabs>
          <w:tab w:val="right" w:leader="dot" w:pos="8306"/>
        </w:tabs>
      </w:pPr>
      <w:hyperlink w:anchor="_Toc2862" w:history="1">
        <w:r>
          <w:rPr>
            <w:rFonts w:ascii="仿宋" w:eastAsia="仿宋" w:hAnsi="仿宋" w:cs="仿宋" w:hint="eastAsia"/>
            <w:lang w:eastAsia="zh-CN"/>
          </w:rPr>
          <w:t>(三)、运营期环境保护</w:t>
        </w:r>
        <w:r>
          <w:tab/>
        </w:r>
        <w:r>
          <w:fldChar w:fldCharType="begin"/>
        </w:r>
        <w:r>
          <w:instrText xml:space="preserve"> PAGEREF _Toc2862 \h </w:instrText>
        </w:r>
        <w:r>
          <w:fldChar w:fldCharType="separate"/>
        </w:r>
        <w:r>
          <w:t>29</w:t>
        </w:r>
        <w:r>
          <w:fldChar w:fldCharType="end"/>
        </w:r>
      </w:hyperlink>
    </w:p>
    <w:p>
      <w:pPr>
        <w:pStyle w:val="TOC2"/>
        <w:tabs>
          <w:tab w:val="right" w:leader="dot" w:pos="8306"/>
        </w:tabs>
      </w:pPr>
      <w:hyperlink w:anchor="_Toc21362" w:history="1">
        <w:r>
          <w:rPr>
            <w:rFonts w:ascii="仿宋" w:eastAsia="仿宋" w:hAnsi="仿宋" w:cs="仿宋" w:hint="eastAsia"/>
            <w:lang w:eastAsia="zh-CN"/>
          </w:rPr>
          <w:t>(四)、流媒体视频项目建设对区域经济的影响</w:t>
        </w:r>
        <w:r>
          <w:tab/>
        </w:r>
        <w:r>
          <w:fldChar w:fldCharType="begin"/>
        </w:r>
        <w:r>
          <w:instrText xml:space="preserve"> PAGEREF _Toc21362 \h </w:instrText>
        </w:r>
        <w:r>
          <w:fldChar w:fldCharType="separate"/>
        </w:r>
        <w:r>
          <w:t>30</w:t>
        </w:r>
        <w:r>
          <w:fldChar w:fldCharType="end"/>
        </w:r>
      </w:hyperlink>
    </w:p>
    <w:p>
      <w:pPr>
        <w:pStyle w:val="TOC2"/>
        <w:tabs>
          <w:tab w:val="right" w:leader="dot" w:pos="8306"/>
        </w:tabs>
      </w:pPr>
      <w:hyperlink w:anchor="_Toc29064" w:history="1">
        <w:r>
          <w:rPr>
            <w:rFonts w:ascii="仿宋" w:eastAsia="仿宋" w:hAnsi="仿宋" w:cs="仿宋" w:hint="eastAsia"/>
            <w:lang w:eastAsia="zh-CN"/>
          </w:rPr>
          <w:t>(五)、废弃物处理</w:t>
        </w:r>
        <w:r>
          <w:tab/>
        </w:r>
        <w:r>
          <w:fldChar w:fldCharType="begin"/>
        </w:r>
        <w:r>
          <w:instrText xml:space="preserve"> PAGEREF _Toc29064 \h </w:instrText>
        </w:r>
        <w:r>
          <w:fldChar w:fldCharType="separate"/>
        </w:r>
        <w:r>
          <w:t>32</w:t>
        </w:r>
        <w:r>
          <w:fldChar w:fldCharType="end"/>
        </w:r>
      </w:hyperlink>
    </w:p>
    <w:p>
      <w:pPr>
        <w:pStyle w:val="TOC2"/>
        <w:tabs>
          <w:tab w:val="right" w:leader="dot" w:pos="8306"/>
        </w:tabs>
      </w:pPr>
      <w:hyperlink w:anchor="_Toc11664" w:history="1">
        <w:r>
          <w:rPr>
            <w:rFonts w:ascii="仿宋" w:eastAsia="仿宋" w:hAnsi="仿宋" w:cs="仿宋" w:hint="eastAsia"/>
            <w:lang w:eastAsia="zh-CN"/>
          </w:rPr>
          <w:t>(六)、特殊环境影响分析</w:t>
        </w:r>
        <w:r>
          <w:tab/>
        </w:r>
        <w:r>
          <w:fldChar w:fldCharType="begin"/>
        </w:r>
        <w:r>
          <w:instrText xml:space="preserve"> PAGEREF _Toc11664 \h </w:instrText>
        </w:r>
        <w:r>
          <w:fldChar w:fldCharType="separate"/>
        </w:r>
        <w:r>
          <w:t>33</w:t>
        </w:r>
        <w:r>
          <w:fldChar w:fldCharType="end"/>
        </w:r>
      </w:hyperlink>
    </w:p>
    <w:p>
      <w:pPr>
        <w:pStyle w:val="TOC2"/>
        <w:tabs>
          <w:tab w:val="right" w:leader="dot" w:pos="8306"/>
        </w:tabs>
      </w:pPr>
      <w:hyperlink w:anchor="_Toc1483" w:history="1">
        <w:r>
          <w:rPr>
            <w:rFonts w:ascii="仿宋" w:eastAsia="仿宋" w:hAnsi="仿宋" w:cs="仿宋" w:hint="eastAsia"/>
            <w:lang w:eastAsia="zh-CN"/>
          </w:rPr>
          <w:t>(七)、清洁生产</w:t>
        </w:r>
        <w:r>
          <w:tab/>
        </w:r>
        <w:r>
          <w:fldChar w:fldCharType="begin"/>
        </w:r>
        <w:r>
          <w:instrText xml:space="preserve"> PAGEREF _Toc1483 \h </w:instrText>
        </w:r>
        <w:r>
          <w:fldChar w:fldCharType="separate"/>
        </w:r>
        <w:r>
          <w:t>34</w:t>
        </w:r>
        <w:r>
          <w:fldChar w:fldCharType="end"/>
        </w:r>
      </w:hyperlink>
    </w:p>
    <w:p>
      <w:pPr>
        <w:pStyle w:val="TOC2"/>
        <w:tabs>
          <w:tab w:val="right" w:leader="dot" w:pos="8306"/>
        </w:tabs>
      </w:pPr>
      <w:hyperlink w:anchor="_Toc10902" w:history="1">
        <w:r>
          <w:rPr>
            <w:rFonts w:ascii="仿宋" w:eastAsia="仿宋" w:hAnsi="仿宋" w:cs="仿宋" w:hint="eastAsia"/>
            <w:lang w:eastAsia="zh-CN"/>
          </w:rPr>
          <w:t>(八)、环境保护综合评价</w:t>
        </w:r>
        <w:r>
          <w:tab/>
        </w:r>
        <w:r>
          <w:fldChar w:fldCharType="begin"/>
        </w:r>
        <w:r>
          <w:instrText xml:space="preserve"> PAGEREF _Toc10902 \h </w:instrText>
        </w:r>
        <w:r>
          <w:fldChar w:fldCharType="separate"/>
        </w:r>
        <w:r>
          <w:t>35</w:t>
        </w:r>
        <w:r>
          <w:fldChar w:fldCharType="end"/>
        </w:r>
      </w:hyperlink>
    </w:p>
    <w:p>
      <w:pPr>
        <w:pStyle w:val="TOC1"/>
        <w:tabs>
          <w:tab w:val="right" w:leader="dot" w:pos="8306"/>
        </w:tabs>
      </w:pPr>
      <w:hyperlink w:anchor="_Toc31861" w:history="1">
        <w:r>
          <w:rPr>
            <w:rFonts w:ascii="仿宋" w:eastAsia="仿宋" w:hAnsi="仿宋" w:cs="仿宋" w:hint="eastAsia"/>
            <w:lang w:eastAsia="zh-CN"/>
          </w:rPr>
          <w:t>十、流媒体视频项目计划安排</w:t>
        </w:r>
        <w:r>
          <w:tab/>
        </w:r>
        <w:r>
          <w:fldChar w:fldCharType="begin"/>
        </w:r>
        <w:r>
          <w:instrText xml:space="preserve"> PAGEREF _Toc31861 \h </w:instrText>
        </w:r>
        <w:r>
          <w:fldChar w:fldCharType="separate"/>
        </w:r>
        <w:r>
          <w:t>37</w:t>
        </w:r>
        <w:r>
          <w:fldChar w:fldCharType="end"/>
        </w:r>
      </w:hyperlink>
    </w:p>
    <w:p>
      <w:pPr>
        <w:pStyle w:val="TOC2"/>
        <w:tabs>
          <w:tab w:val="right" w:leader="dot" w:pos="8306"/>
        </w:tabs>
      </w:pPr>
      <w:hyperlink w:anchor="_Toc11270" w:history="1">
        <w:r>
          <w:rPr>
            <w:rFonts w:ascii="仿宋" w:eastAsia="仿宋" w:hAnsi="仿宋" w:cs="仿宋" w:hint="eastAsia"/>
            <w:lang w:eastAsia="zh-CN"/>
          </w:rPr>
          <w:t>(一)、建设周期</w:t>
        </w:r>
        <w:r>
          <w:tab/>
        </w:r>
        <w:r>
          <w:fldChar w:fldCharType="begin"/>
        </w:r>
        <w:r>
          <w:instrText xml:space="preserve"> PAGEREF _Toc11270 \h </w:instrText>
        </w:r>
        <w:r>
          <w:fldChar w:fldCharType="separate"/>
        </w:r>
        <w:r>
          <w:t>37</w:t>
        </w:r>
        <w:r>
          <w:fldChar w:fldCharType="end"/>
        </w:r>
      </w:hyperlink>
    </w:p>
    <w:p>
      <w:pPr>
        <w:pStyle w:val="TOC2"/>
        <w:tabs>
          <w:tab w:val="right" w:leader="dot" w:pos="8306"/>
        </w:tabs>
      </w:pPr>
      <w:hyperlink w:anchor="_Toc15354" w:history="1">
        <w:r>
          <w:rPr>
            <w:rFonts w:ascii="仿宋" w:eastAsia="仿宋" w:hAnsi="仿宋" w:cs="仿宋" w:hint="eastAsia"/>
            <w:lang w:eastAsia="zh-CN"/>
          </w:rPr>
          <w:t>(二)、建设进度</w:t>
        </w:r>
        <w:r>
          <w:tab/>
        </w:r>
        <w:r>
          <w:fldChar w:fldCharType="begin"/>
        </w:r>
        <w:r>
          <w:instrText xml:space="preserve"> PAGEREF _Toc15354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18" w:history="1">
        <w:r>
          <w:rPr>
            <w:rFonts w:ascii="仿宋" w:eastAsia="仿宋" w:hAnsi="仿宋" w:cs="仿宋" w:hint="eastAsia"/>
            <w:lang w:eastAsia="zh-CN"/>
          </w:rPr>
          <w:t>(三)、进度安排注意事项</w:t>
        </w:r>
        <w:r>
          <w:tab/>
        </w:r>
        <w:r>
          <w:fldChar w:fldCharType="begin"/>
        </w:r>
        <w:r>
          <w:instrText xml:space="preserve"> PAGEREF _Toc17818 \h </w:instrText>
        </w:r>
        <w:r>
          <w:fldChar w:fldCharType="separate"/>
        </w:r>
        <w:r>
          <w:t>38</w:t>
        </w:r>
        <w:r>
          <w:fldChar w:fldCharType="end"/>
        </w:r>
      </w:hyperlink>
    </w:p>
    <w:p>
      <w:pPr>
        <w:pStyle w:val="TOC2"/>
        <w:tabs>
          <w:tab w:val="right" w:leader="dot" w:pos="8306"/>
        </w:tabs>
      </w:pPr>
      <w:hyperlink w:anchor="_Toc31733" w:history="1">
        <w:r>
          <w:rPr>
            <w:rFonts w:ascii="仿宋" w:eastAsia="仿宋" w:hAnsi="仿宋" w:cs="仿宋" w:hint="eastAsia"/>
            <w:lang w:eastAsia="zh-CN"/>
          </w:rPr>
          <w:t>(四)、人力资源配置</w:t>
        </w:r>
        <w:r>
          <w:tab/>
        </w:r>
        <w:r>
          <w:fldChar w:fldCharType="begin"/>
        </w:r>
        <w:r>
          <w:instrText xml:space="preserve"> PAGEREF _Toc31733 \h </w:instrText>
        </w:r>
        <w:r>
          <w:fldChar w:fldCharType="separate"/>
        </w:r>
        <w:r>
          <w:t>40</w:t>
        </w:r>
        <w:r>
          <w:fldChar w:fldCharType="end"/>
        </w:r>
      </w:hyperlink>
    </w:p>
    <w:p>
      <w:pPr>
        <w:pStyle w:val="TOC1"/>
        <w:tabs>
          <w:tab w:val="right" w:leader="dot" w:pos="8306"/>
        </w:tabs>
      </w:pPr>
      <w:hyperlink w:anchor="_Toc8226" w:history="1">
        <w:r>
          <w:rPr>
            <w:rFonts w:ascii="仿宋" w:eastAsia="仿宋" w:hAnsi="仿宋" w:cs="仿宋" w:hint="eastAsia"/>
            <w:lang w:eastAsia="zh-CN"/>
          </w:rPr>
          <w:t>十一、流媒体视频项目投资规划</w:t>
        </w:r>
        <w:r>
          <w:tab/>
        </w:r>
        <w:r>
          <w:fldChar w:fldCharType="begin"/>
        </w:r>
        <w:r>
          <w:instrText xml:space="preserve"> PAGEREF _Toc8226 \h </w:instrText>
        </w:r>
        <w:r>
          <w:fldChar w:fldCharType="separate"/>
        </w:r>
        <w:r>
          <w:t>41</w:t>
        </w:r>
        <w:r>
          <w:fldChar w:fldCharType="end"/>
        </w:r>
      </w:hyperlink>
    </w:p>
    <w:p>
      <w:pPr>
        <w:pStyle w:val="TOC2"/>
        <w:tabs>
          <w:tab w:val="right" w:leader="dot" w:pos="8306"/>
        </w:tabs>
      </w:pPr>
      <w:hyperlink w:anchor="_Toc23313" w:history="1">
        <w:r>
          <w:rPr>
            <w:rFonts w:ascii="仿宋" w:eastAsia="仿宋" w:hAnsi="仿宋" w:cs="仿宋" w:hint="eastAsia"/>
            <w:lang w:eastAsia="zh-CN"/>
          </w:rPr>
          <w:t>(一)、流媒体视频项目总投资估算</w:t>
        </w:r>
        <w:r>
          <w:tab/>
        </w:r>
        <w:r>
          <w:fldChar w:fldCharType="begin"/>
        </w:r>
        <w:r>
          <w:instrText xml:space="preserve"> PAGEREF _Toc23313 \h </w:instrText>
        </w:r>
        <w:r>
          <w:fldChar w:fldCharType="separate"/>
        </w:r>
        <w:r>
          <w:t>41</w:t>
        </w:r>
        <w:r>
          <w:fldChar w:fldCharType="end"/>
        </w:r>
      </w:hyperlink>
    </w:p>
    <w:p>
      <w:pPr>
        <w:pStyle w:val="TOC2"/>
        <w:tabs>
          <w:tab w:val="right" w:leader="dot" w:pos="8306"/>
        </w:tabs>
      </w:pPr>
      <w:hyperlink w:anchor="_Toc31821" w:history="1">
        <w:r>
          <w:rPr>
            <w:rFonts w:ascii="仿宋" w:eastAsia="仿宋" w:hAnsi="仿宋" w:cs="仿宋" w:hint="eastAsia"/>
            <w:lang w:eastAsia="zh-CN"/>
          </w:rPr>
          <w:t>(二)、资金筹措</w:t>
        </w:r>
        <w:r>
          <w:tab/>
        </w:r>
        <w:r>
          <w:fldChar w:fldCharType="begin"/>
        </w:r>
        <w:r>
          <w:instrText xml:space="preserve"> PAGEREF _Toc31821 \h </w:instrText>
        </w:r>
        <w:r>
          <w:fldChar w:fldCharType="separate"/>
        </w:r>
        <w:r>
          <w:t>42</w:t>
        </w:r>
        <w:r>
          <w:fldChar w:fldCharType="end"/>
        </w:r>
      </w:hyperlink>
    </w:p>
    <w:p>
      <w:pPr>
        <w:pStyle w:val="TOC1"/>
        <w:tabs>
          <w:tab w:val="right" w:leader="dot" w:pos="8306"/>
        </w:tabs>
      </w:pPr>
      <w:hyperlink w:anchor="_Toc2347" w:history="1">
        <w:r>
          <w:rPr>
            <w:rFonts w:ascii="仿宋" w:eastAsia="仿宋" w:hAnsi="仿宋" w:cs="仿宋" w:hint="eastAsia"/>
            <w:lang w:eastAsia="zh-CN"/>
          </w:rPr>
          <w:t>十二、流媒体视频项目财务管理</w:t>
        </w:r>
        <w:r>
          <w:tab/>
        </w:r>
        <w:r>
          <w:fldChar w:fldCharType="begin"/>
        </w:r>
        <w:r>
          <w:instrText xml:space="preserve"> PAGEREF _Toc2347 \h </w:instrText>
        </w:r>
        <w:r>
          <w:fldChar w:fldCharType="separate"/>
        </w:r>
        <w:r>
          <w:t>43</w:t>
        </w:r>
        <w:r>
          <w:fldChar w:fldCharType="end"/>
        </w:r>
      </w:hyperlink>
    </w:p>
    <w:p>
      <w:pPr>
        <w:pStyle w:val="TOC2"/>
        <w:tabs>
          <w:tab w:val="right" w:leader="dot" w:pos="8306"/>
        </w:tabs>
      </w:pPr>
      <w:hyperlink w:anchor="_Toc7371" w:history="1">
        <w:r>
          <w:rPr>
            <w:rFonts w:ascii="仿宋" w:eastAsia="仿宋" w:hAnsi="仿宋" w:cs="仿宋" w:hint="eastAsia"/>
            <w:lang w:eastAsia="zh-CN"/>
          </w:rPr>
          <w:t>(一)、资金需求大</w:t>
        </w:r>
        <w:r>
          <w:tab/>
        </w:r>
        <w:r>
          <w:fldChar w:fldCharType="begin"/>
        </w:r>
        <w:r>
          <w:instrText xml:space="preserve"> PAGEREF _Toc7371 \h </w:instrText>
        </w:r>
        <w:r>
          <w:fldChar w:fldCharType="separate"/>
        </w:r>
        <w:r>
          <w:t>43</w:t>
        </w:r>
        <w:r>
          <w:fldChar w:fldCharType="end"/>
        </w:r>
      </w:hyperlink>
    </w:p>
    <w:p>
      <w:pPr>
        <w:pStyle w:val="TOC2"/>
        <w:tabs>
          <w:tab w:val="right" w:leader="dot" w:pos="8306"/>
        </w:tabs>
      </w:pPr>
      <w:hyperlink w:anchor="_Toc20335" w:history="1">
        <w:r>
          <w:rPr>
            <w:rFonts w:ascii="仿宋" w:eastAsia="仿宋" w:hAnsi="仿宋" w:cs="仿宋" w:hint="eastAsia"/>
            <w:lang w:eastAsia="zh-CN"/>
          </w:rPr>
          <w:t>(二)、研发周期长</w:t>
        </w:r>
        <w:r>
          <w:tab/>
        </w:r>
        <w:r>
          <w:fldChar w:fldCharType="begin"/>
        </w:r>
        <w:r>
          <w:instrText xml:space="preserve"> PAGEREF _Toc20335 \h </w:instrText>
        </w:r>
        <w:r>
          <w:fldChar w:fldCharType="separate"/>
        </w:r>
        <w:r>
          <w:t>44</w:t>
        </w:r>
        <w:r>
          <w:fldChar w:fldCharType="end"/>
        </w:r>
      </w:hyperlink>
    </w:p>
    <w:p>
      <w:pPr>
        <w:pStyle w:val="TOC2"/>
        <w:tabs>
          <w:tab w:val="right" w:leader="dot" w:pos="8306"/>
        </w:tabs>
      </w:pPr>
      <w:hyperlink w:anchor="_Toc23143" w:history="1">
        <w:r>
          <w:rPr>
            <w:rFonts w:ascii="仿宋" w:eastAsia="仿宋" w:hAnsi="仿宋" w:cs="仿宋" w:hint="eastAsia"/>
            <w:lang w:eastAsia="zh-CN"/>
          </w:rPr>
          <w:t>(三)、市场风险大</w:t>
        </w:r>
        <w:r>
          <w:tab/>
        </w:r>
        <w:r>
          <w:fldChar w:fldCharType="begin"/>
        </w:r>
        <w:r>
          <w:instrText xml:space="preserve"> PAGEREF _Toc23143 \h </w:instrText>
        </w:r>
        <w:r>
          <w:fldChar w:fldCharType="separate"/>
        </w:r>
        <w:r>
          <w:t>45</w:t>
        </w:r>
        <w:r>
          <w:fldChar w:fldCharType="end"/>
        </w:r>
      </w:hyperlink>
    </w:p>
    <w:p>
      <w:pPr>
        <w:pStyle w:val="TOC2"/>
        <w:tabs>
          <w:tab w:val="right" w:leader="dot" w:pos="8306"/>
        </w:tabs>
      </w:pPr>
      <w:hyperlink w:anchor="_Toc20102" w:history="1">
        <w:r>
          <w:rPr>
            <w:rFonts w:ascii="仿宋" w:eastAsia="仿宋" w:hAnsi="仿宋" w:cs="仿宋" w:hint="eastAsia"/>
            <w:lang w:eastAsia="zh-CN"/>
          </w:rPr>
          <w:t>(四)、利润率高</w:t>
        </w:r>
        <w:r>
          <w:tab/>
        </w:r>
        <w:r>
          <w:fldChar w:fldCharType="begin"/>
        </w:r>
        <w:r>
          <w:instrText xml:space="preserve"> PAGEREF _Toc20102 \h </w:instrText>
        </w:r>
        <w:r>
          <w:fldChar w:fldCharType="separate"/>
        </w:r>
        <w:r>
          <w:t>48</w:t>
        </w:r>
        <w:r>
          <w:fldChar w:fldCharType="end"/>
        </w:r>
      </w:hyperlink>
    </w:p>
    <w:p>
      <w:pPr>
        <w:pStyle w:val="TOC1"/>
        <w:tabs>
          <w:tab w:val="right" w:leader="dot" w:pos="8306"/>
        </w:tabs>
      </w:pPr>
      <w:hyperlink w:anchor="_Toc31240" w:history="1">
        <w:r>
          <w:rPr>
            <w:rFonts w:ascii="仿宋" w:eastAsia="仿宋" w:hAnsi="仿宋" w:cs="仿宋" w:hint="eastAsia"/>
            <w:lang w:eastAsia="zh-CN"/>
          </w:rPr>
          <w:t>十三、利益相关者分析与沟通计划</w:t>
        </w:r>
        <w:r>
          <w:tab/>
        </w:r>
        <w:r>
          <w:fldChar w:fldCharType="begin"/>
        </w:r>
        <w:r>
          <w:instrText xml:space="preserve"> PAGEREF _Toc31240 \h </w:instrText>
        </w:r>
        <w:r>
          <w:fldChar w:fldCharType="separate"/>
        </w:r>
        <w:r>
          <w:t>50</w:t>
        </w:r>
        <w:r>
          <w:fldChar w:fldCharType="end"/>
        </w:r>
      </w:hyperlink>
    </w:p>
    <w:p>
      <w:pPr>
        <w:pStyle w:val="TOC2"/>
        <w:tabs>
          <w:tab w:val="right" w:leader="dot" w:pos="8306"/>
        </w:tabs>
      </w:pPr>
      <w:hyperlink w:anchor="_Toc19214" w:history="1">
        <w:r>
          <w:rPr>
            <w:rFonts w:ascii="仿宋" w:eastAsia="仿宋" w:hAnsi="仿宋" w:cs="仿宋" w:hint="eastAsia"/>
            <w:lang w:eastAsia="zh-CN"/>
          </w:rPr>
          <w:t>(一)、利益相关者分析</w:t>
        </w:r>
        <w:r>
          <w:tab/>
        </w:r>
        <w:r>
          <w:fldChar w:fldCharType="begin"/>
        </w:r>
        <w:r>
          <w:instrText xml:space="preserve"> PAGEREF _Toc19214 \h </w:instrText>
        </w:r>
        <w:r>
          <w:fldChar w:fldCharType="separate"/>
        </w:r>
        <w:r>
          <w:t>50</w:t>
        </w:r>
        <w:r>
          <w:fldChar w:fldCharType="end"/>
        </w:r>
      </w:hyperlink>
    </w:p>
    <w:p>
      <w:pPr>
        <w:pStyle w:val="TOC2"/>
        <w:tabs>
          <w:tab w:val="right" w:leader="dot" w:pos="8306"/>
        </w:tabs>
      </w:pPr>
      <w:hyperlink w:anchor="_Toc23495" w:history="1">
        <w:r>
          <w:rPr>
            <w:rFonts w:ascii="仿宋" w:eastAsia="仿宋" w:hAnsi="仿宋" w:cs="仿宋" w:hint="eastAsia"/>
            <w:lang w:eastAsia="zh-CN"/>
          </w:rPr>
          <w:t>(二)、沟通计划</w:t>
        </w:r>
        <w:r>
          <w:tab/>
        </w:r>
        <w:r>
          <w:fldChar w:fldCharType="begin"/>
        </w:r>
        <w:r>
          <w:instrText xml:space="preserve"> PAGEREF _Toc23495 \h </w:instrText>
        </w:r>
        <w:r>
          <w:fldChar w:fldCharType="separate"/>
        </w:r>
        <w:r>
          <w:t>51</w:t>
        </w:r>
        <w:r>
          <w:fldChar w:fldCharType="end"/>
        </w:r>
      </w:hyperlink>
    </w:p>
    <w:p>
      <w:pPr>
        <w:pStyle w:val="TOC1"/>
        <w:tabs>
          <w:tab w:val="right" w:leader="dot" w:pos="8306"/>
        </w:tabs>
      </w:pPr>
      <w:hyperlink w:anchor="_Toc25329" w:history="1">
        <w:r>
          <w:rPr>
            <w:rFonts w:ascii="仿宋" w:eastAsia="仿宋" w:hAnsi="仿宋" w:cs="仿宋" w:hint="eastAsia"/>
            <w:lang w:eastAsia="zh-CN"/>
          </w:rPr>
          <w:t>十四、流媒体视频项目变更管理</w:t>
        </w:r>
        <w:r>
          <w:tab/>
        </w:r>
        <w:r>
          <w:fldChar w:fldCharType="begin"/>
        </w:r>
        <w:r>
          <w:instrText xml:space="preserve"> PAGEREF _Toc25329 \h </w:instrText>
        </w:r>
        <w:r>
          <w:fldChar w:fldCharType="separate"/>
        </w:r>
        <w:r>
          <w:t>52</w:t>
        </w:r>
        <w:r>
          <w:fldChar w:fldCharType="end"/>
        </w:r>
      </w:hyperlink>
    </w:p>
    <w:p>
      <w:pPr>
        <w:pStyle w:val="TOC2"/>
        <w:tabs>
          <w:tab w:val="right" w:leader="dot" w:pos="8306"/>
        </w:tabs>
      </w:pPr>
      <w:hyperlink w:anchor="_Toc4966" w:history="1">
        <w:r>
          <w:rPr>
            <w:rFonts w:ascii="仿宋" w:eastAsia="仿宋" w:hAnsi="仿宋" w:cs="仿宋" w:hint="eastAsia"/>
            <w:lang w:eastAsia="zh-CN"/>
          </w:rPr>
          <w:t>(一)、变更申请与评估</w:t>
        </w:r>
        <w:r>
          <w:tab/>
        </w:r>
        <w:r>
          <w:fldChar w:fldCharType="begin"/>
        </w:r>
        <w:r>
          <w:instrText xml:space="preserve"> PAGEREF _Toc4966 \h </w:instrText>
        </w:r>
        <w:r>
          <w:fldChar w:fldCharType="separate"/>
        </w:r>
        <w:r>
          <w:t>52</w:t>
        </w:r>
        <w:r>
          <w:fldChar w:fldCharType="end"/>
        </w:r>
      </w:hyperlink>
    </w:p>
    <w:p>
      <w:pPr>
        <w:pStyle w:val="TOC2"/>
        <w:tabs>
          <w:tab w:val="right" w:leader="dot" w:pos="8306"/>
        </w:tabs>
      </w:pPr>
      <w:hyperlink w:anchor="_Toc6744" w:history="1">
        <w:r>
          <w:rPr>
            <w:rFonts w:ascii="仿宋" w:eastAsia="仿宋" w:hAnsi="仿宋" w:cs="仿宋" w:hint="eastAsia"/>
            <w:lang w:eastAsia="zh-CN"/>
          </w:rPr>
          <w:t>(二)、变更实施与控制</w:t>
        </w:r>
        <w:r>
          <w:tab/>
        </w:r>
        <w:r>
          <w:fldChar w:fldCharType="begin"/>
        </w:r>
        <w:r>
          <w:instrText xml:space="preserve"> PAGEREF _Toc6744 \h </w:instrText>
        </w:r>
        <w:r>
          <w:fldChar w:fldCharType="separate"/>
        </w:r>
        <w:r>
          <w:t>53</w:t>
        </w:r>
        <w:r>
          <w:fldChar w:fldCharType="end"/>
        </w:r>
      </w:hyperlink>
    </w:p>
    <w:p>
      <w:pPr>
        <w:pStyle w:val="TOC1"/>
        <w:tabs>
          <w:tab w:val="right" w:leader="dot" w:pos="8306"/>
        </w:tabs>
      </w:pPr>
      <w:hyperlink w:anchor="_Toc15870" w:history="1">
        <w:r>
          <w:rPr>
            <w:rFonts w:ascii="仿宋" w:eastAsia="仿宋" w:hAnsi="仿宋" w:cs="仿宋" w:hint="eastAsia"/>
            <w:lang w:eastAsia="zh-CN"/>
          </w:rPr>
          <w:t>十五、流媒体视频项目实施保障措施</w:t>
        </w:r>
        <w:r>
          <w:tab/>
        </w:r>
        <w:r>
          <w:fldChar w:fldCharType="begin"/>
        </w:r>
        <w:r>
          <w:instrText xml:space="preserve"> PAGEREF _Toc15870 \h </w:instrText>
        </w:r>
        <w:r>
          <w:fldChar w:fldCharType="separate"/>
        </w:r>
        <w:r>
          <w:t>53</w:t>
        </w:r>
        <w:r>
          <w:fldChar w:fldCharType="end"/>
        </w:r>
      </w:hyperlink>
    </w:p>
    <w:p>
      <w:pPr>
        <w:pStyle w:val="TOC2"/>
        <w:tabs>
          <w:tab w:val="right" w:leader="dot" w:pos="8306"/>
        </w:tabs>
      </w:pPr>
      <w:hyperlink w:anchor="_Toc25930" w:history="1">
        <w:r>
          <w:rPr>
            <w:rFonts w:ascii="仿宋" w:eastAsia="仿宋" w:hAnsi="仿宋" w:cs="仿宋" w:hint="eastAsia"/>
            <w:lang w:eastAsia="zh-CN"/>
          </w:rPr>
          <w:t>(一)、流媒体视频项目实施保障机制</w:t>
        </w:r>
        <w:r>
          <w:tab/>
        </w:r>
        <w:r>
          <w:fldChar w:fldCharType="begin"/>
        </w:r>
        <w:r>
          <w:instrText xml:space="preserve"> PAGEREF _Toc25930 \h </w:instrText>
        </w:r>
        <w:r>
          <w:fldChar w:fldCharType="separate"/>
        </w:r>
        <w:r>
          <w:t>53</w:t>
        </w:r>
        <w:r>
          <w:fldChar w:fldCharType="end"/>
        </w:r>
      </w:hyperlink>
    </w:p>
    <w:p>
      <w:pPr>
        <w:pStyle w:val="TOC2"/>
        <w:tabs>
          <w:tab w:val="right" w:leader="dot" w:pos="8306"/>
        </w:tabs>
      </w:pPr>
      <w:hyperlink w:anchor="_Toc17819" w:history="1">
        <w:r>
          <w:rPr>
            <w:rFonts w:ascii="仿宋" w:eastAsia="仿宋" w:hAnsi="仿宋" w:cs="仿宋" w:hint="eastAsia"/>
            <w:lang w:eastAsia="zh-CN"/>
          </w:rPr>
          <w:t>(二)、流媒体视频项目法律合规要求</w:t>
        </w:r>
        <w:r>
          <w:tab/>
        </w:r>
        <w:r>
          <w:fldChar w:fldCharType="begin"/>
        </w:r>
        <w:r>
          <w:instrText xml:space="preserve"> PAGEREF _Toc17819 \h </w:instrText>
        </w:r>
        <w:r>
          <w:fldChar w:fldCharType="separate"/>
        </w:r>
        <w:r>
          <w:t>57</w:t>
        </w:r>
        <w:r>
          <w:fldChar w:fldCharType="end"/>
        </w:r>
      </w:hyperlink>
    </w:p>
    <w:p>
      <w:pPr>
        <w:pStyle w:val="TOC2"/>
        <w:tabs>
          <w:tab w:val="right" w:leader="dot" w:pos="8306"/>
        </w:tabs>
      </w:pPr>
      <w:hyperlink w:anchor="_Toc15164" w:history="1">
        <w:r>
          <w:rPr>
            <w:rFonts w:ascii="仿宋" w:eastAsia="仿宋" w:hAnsi="仿宋" w:cs="仿宋" w:hint="eastAsia"/>
            <w:lang w:eastAsia="zh-CN"/>
          </w:rPr>
          <w:t>(三)、流媒体视频项目合同管理与法律事务</w:t>
        </w:r>
        <w:r>
          <w:tab/>
        </w:r>
        <w:r>
          <w:fldChar w:fldCharType="begin"/>
        </w:r>
        <w:r>
          <w:instrText xml:space="preserve"> PAGEREF _Toc15164 \h </w:instrText>
        </w:r>
        <w:r>
          <w:fldChar w:fldCharType="separate"/>
        </w:r>
        <w:r>
          <w:t>61</w:t>
        </w:r>
        <w:r>
          <w:fldChar w:fldCharType="end"/>
        </w:r>
      </w:hyperlink>
    </w:p>
    <w:p>
      <w:pPr>
        <w:pStyle w:val="TOC2"/>
        <w:tabs>
          <w:tab w:val="right" w:leader="dot" w:pos="8306"/>
        </w:tabs>
      </w:pPr>
      <w:hyperlink w:anchor="_Toc2833" w:history="1">
        <w:r>
          <w:rPr>
            <w:rFonts w:ascii="仿宋" w:eastAsia="仿宋" w:hAnsi="仿宋" w:cs="仿宋" w:hint="eastAsia"/>
            <w:lang w:eastAsia="zh-CN"/>
          </w:rPr>
          <w:t>(四)、流媒体视频项目知识产权保护策略</w:t>
        </w:r>
        <w:r>
          <w:tab/>
        </w:r>
        <w:r>
          <w:fldChar w:fldCharType="begin"/>
        </w:r>
        <w:r>
          <w:instrText xml:space="preserve"> PAGEREF _Toc2833 \h </w:instrText>
        </w:r>
        <w:r>
          <w:fldChar w:fldCharType="separate"/>
        </w:r>
        <w:r>
          <w:t>67</w:t>
        </w:r>
        <w:r>
          <w:fldChar w:fldCharType="end"/>
        </w:r>
      </w:hyperlink>
    </w:p>
    <w:p>
      <w:pPr>
        <w:pStyle w:val="TOC1"/>
        <w:tabs>
          <w:tab w:val="right" w:leader="dot" w:pos="8306"/>
        </w:tabs>
      </w:pPr>
      <w:hyperlink w:anchor="_Toc27670" w:history="1">
        <w:r>
          <w:rPr>
            <w:rFonts w:ascii="仿宋" w:eastAsia="仿宋" w:hAnsi="仿宋" w:cs="仿宋" w:hint="eastAsia"/>
            <w:lang w:eastAsia="zh-CN"/>
          </w:rPr>
          <w:t>十六、营销与推广策略</w:t>
        </w:r>
        <w:r>
          <w:tab/>
        </w:r>
        <w:r>
          <w:fldChar w:fldCharType="begin"/>
        </w:r>
        <w:r>
          <w:instrText xml:space="preserve"> PAGEREF _Toc27670 \h </w:instrText>
        </w:r>
        <w:r>
          <w:fldChar w:fldCharType="separate"/>
        </w:r>
        <w:r>
          <w:t>70</w:t>
        </w:r>
        <w:r>
          <w:fldChar w:fldCharType="end"/>
        </w:r>
      </w:hyperlink>
    </w:p>
    <w:p>
      <w:pPr>
        <w:pStyle w:val="TOC2"/>
        <w:tabs>
          <w:tab w:val="right" w:leader="dot" w:pos="8306"/>
        </w:tabs>
      </w:pPr>
      <w:hyperlink w:anchor="_Toc28520" w:history="1">
        <w:r>
          <w:rPr>
            <w:rFonts w:ascii="仿宋" w:eastAsia="仿宋" w:hAnsi="仿宋" w:cs="仿宋" w:hint="eastAsia"/>
            <w:lang w:eastAsia="zh-CN"/>
          </w:rPr>
          <w:t>(一)、产品/服务定位与特点</w:t>
        </w:r>
        <w:r>
          <w:tab/>
        </w:r>
        <w:r>
          <w:fldChar w:fldCharType="begin"/>
        </w:r>
        <w:r>
          <w:instrText xml:space="preserve"> PAGEREF _Toc28520 \h </w:instrText>
        </w:r>
        <w:r>
          <w:fldChar w:fldCharType="separate"/>
        </w:r>
        <w:r>
          <w:t>70</w:t>
        </w:r>
        <w:r>
          <w:fldChar w:fldCharType="end"/>
        </w:r>
      </w:hyperlink>
    </w:p>
    <w:p>
      <w:pPr>
        <w:pStyle w:val="TOC2"/>
        <w:tabs>
          <w:tab w:val="right" w:leader="dot" w:pos="8306"/>
        </w:tabs>
      </w:pPr>
      <w:hyperlink w:anchor="_Toc27264" w:history="1">
        <w:r>
          <w:rPr>
            <w:rFonts w:ascii="仿宋" w:eastAsia="仿宋" w:hAnsi="仿宋" w:cs="仿宋" w:hint="eastAsia"/>
            <w:lang w:eastAsia="zh-CN"/>
          </w:rPr>
          <w:t>(二)、市场定位与竞争分析</w:t>
        </w:r>
        <w:r>
          <w:tab/>
        </w:r>
        <w:r>
          <w:fldChar w:fldCharType="begin"/>
        </w:r>
        <w:r>
          <w:instrText xml:space="preserve"> PAGEREF _Toc27264 \h </w:instrText>
        </w:r>
        <w:r>
          <w:fldChar w:fldCharType="separate"/>
        </w:r>
        <w:r>
          <w:t>71</w:t>
        </w:r>
        <w:r>
          <w:fldChar w:fldCharType="end"/>
        </w:r>
      </w:hyperlink>
    </w:p>
    <w:p>
      <w:pPr>
        <w:pStyle w:val="TOC2"/>
        <w:tabs>
          <w:tab w:val="right" w:leader="dot" w:pos="8306"/>
        </w:tabs>
      </w:pPr>
      <w:hyperlink w:anchor="_Toc16763" w:history="1">
        <w:r>
          <w:rPr>
            <w:rFonts w:ascii="仿宋" w:eastAsia="仿宋" w:hAnsi="仿宋" w:cs="仿宋" w:hint="eastAsia"/>
            <w:lang w:eastAsia="zh-CN"/>
          </w:rPr>
          <w:t>(三)、营销渠道与策略</w:t>
        </w:r>
        <w:r>
          <w:tab/>
        </w:r>
        <w:r>
          <w:fldChar w:fldCharType="begin"/>
        </w:r>
        <w:r>
          <w:instrText xml:space="preserve"> PAGEREF _Toc16763 \h </w:instrText>
        </w:r>
        <w:r>
          <w:fldChar w:fldCharType="separate"/>
        </w:r>
        <w:r>
          <w:t>73</w:t>
        </w:r>
        <w:r>
          <w:fldChar w:fldCharType="end"/>
        </w:r>
      </w:hyperlink>
    </w:p>
    <w:p>
      <w:pPr>
        <w:pStyle w:val="TOC2"/>
        <w:tabs>
          <w:tab w:val="right" w:leader="dot" w:pos="8306"/>
        </w:tabs>
      </w:pPr>
      <w:hyperlink w:anchor="_Toc7539" w:history="1">
        <w:r>
          <w:rPr>
            <w:rFonts w:ascii="仿宋" w:eastAsia="仿宋" w:hAnsi="仿宋" w:cs="仿宋" w:hint="eastAsia"/>
            <w:lang w:eastAsia="zh-CN"/>
          </w:rPr>
          <w:t>(四)、推广与宣传活动</w:t>
        </w:r>
        <w:r>
          <w:tab/>
        </w:r>
        <w:r>
          <w:fldChar w:fldCharType="begin"/>
        </w:r>
        <w:r>
          <w:instrText xml:space="preserve"> PAGEREF _Toc7539 \h </w:instrText>
        </w:r>
        <w:r>
          <w:fldChar w:fldCharType="separate"/>
        </w:r>
        <w:r>
          <w:t>74</w:t>
        </w:r>
        <w:r>
          <w:fldChar w:fldCharType="end"/>
        </w:r>
      </w:hyperlink>
    </w:p>
    <w:p>
      <w:pPr>
        <w:pStyle w:val="TOC1"/>
        <w:tabs>
          <w:tab w:val="right" w:leader="dot" w:pos="8306"/>
        </w:tabs>
      </w:pPr>
      <w:hyperlink w:anchor="_Toc31172" w:history="1">
        <w:r>
          <w:rPr>
            <w:rFonts w:ascii="仿宋" w:eastAsia="仿宋" w:hAnsi="仿宋" w:cs="仿宋" w:hint="eastAsia"/>
            <w:lang w:eastAsia="zh-CN"/>
          </w:rPr>
          <w:t>十七、供应链管理</w:t>
        </w:r>
        <w:r>
          <w:tab/>
        </w:r>
        <w:r>
          <w:fldChar w:fldCharType="begin"/>
        </w:r>
        <w:r>
          <w:instrText xml:space="preserve"> PAGEREF _Toc31172 \h </w:instrText>
        </w:r>
        <w:r>
          <w:fldChar w:fldCharType="separate"/>
        </w:r>
        <w:r>
          <w:t>79</w:t>
        </w:r>
        <w:r>
          <w:fldChar w:fldCharType="end"/>
        </w:r>
      </w:hyperlink>
    </w:p>
    <w:p>
      <w:pPr>
        <w:pStyle w:val="TOC2"/>
        <w:tabs>
          <w:tab w:val="right" w:leader="dot" w:pos="8306"/>
        </w:tabs>
      </w:pPr>
      <w:hyperlink w:anchor="_Toc7001" w:history="1">
        <w:r>
          <w:rPr>
            <w:rFonts w:ascii="仿宋" w:eastAsia="仿宋" w:hAnsi="仿宋" w:cs="仿宋" w:hint="eastAsia"/>
            <w:lang w:eastAsia="zh-CN"/>
          </w:rPr>
          <w:t>(一)、供应链战略规划</w:t>
        </w:r>
        <w:r>
          <w:tab/>
        </w:r>
        <w:r>
          <w:fldChar w:fldCharType="begin"/>
        </w:r>
        <w:r>
          <w:instrText xml:space="preserve"> PAGEREF _Toc7001 \h </w:instrText>
        </w:r>
        <w:r>
          <w:fldChar w:fldCharType="separate"/>
        </w:r>
        <w:r>
          <w:t>79</w:t>
        </w:r>
        <w:r>
          <w:fldChar w:fldCharType="end"/>
        </w:r>
      </w:hyperlink>
    </w:p>
    <w:p>
      <w:pPr>
        <w:pStyle w:val="TOC2"/>
        <w:tabs>
          <w:tab w:val="right" w:leader="dot" w:pos="8306"/>
        </w:tabs>
      </w:pPr>
      <w:hyperlink w:anchor="_Toc15730" w:history="1">
        <w:r>
          <w:rPr>
            <w:rFonts w:ascii="仿宋" w:eastAsia="仿宋" w:hAnsi="仿宋" w:cs="仿宋" w:hint="eastAsia"/>
            <w:lang w:eastAsia="zh-CN"/>
          </w:rPr>
          <w:t>(二)、供应商选择与合作</w:t>
        </w:r>
        <w:r>
          <w:tab/>
        </w:r>
        <w:r>
          <w:fldChar w:fldCharType="begin"/>
        </w:r>
        <w:r>
          <w:instrText xml:space="preserve"> PAGEREF _Toc15730 \h </w:instrText>
        </w:r>
        <w:r>
          <w:fldChar w:fldCharType="separate"/>
        </w:r>
        <w:r>
          <w:t>80</w:t>
        </w:r>
        <w:r>
          <w:fldChar w:fldCharType="end"/>
        </w:r>
      </w:hyperlink>
    </w:p>
    <w:p>
      <w:pPr>
        <w:pStyle w:val="TOC2"/>
        <w:tabs>
          <w:tab w:val="right" w:leader="dot" w:pos="8306"/>
        </w:tabs>
      </w:pPr>
      <w:hyperlink w:anchor="_Toc845" w:history="1">
        <w:r>
          <w:rPr>
            <w:rFonts w:ascii="仿宋" w:eastAsia="仿宋" w:hAnsi="仿宋" w:cs="仿宋" w:hint="eastAsia"/>
            <w:lang w:eastAsia="zh-CN"/>
          </w:rPr>
          <w:t>(三)、物流与库存管理</w:t>
        </w:r>
        <w:r>
          <w:tab/>
        </w:r>
        <w:r>
          <w:fldChar w:fldCharType="begin"/>
        </w:r>
        <w:r>
          <w:instrText xml:space="preserve"> PAGEREF _Toc845 \h </w:instrText>
        </w:r>
        <w:r>
          <w:fldChar w:fldCharType="separate"/>
        </w:r>
        <w:r>
          <w:t>82</w:t>
        </w:r>
        <w:r>
          <w:fldChar w:fldCharType="end"/>
        </w:r>
      </w:hyperlink>
    </w:p>
    <w:p>
      <w:pPr>
        <w:pStyle w:val="TOC1"/>
        <w:tabs>
          <w:tab w:val="right" w:leader="dot" w:pos="8306"/>
        </w:tabs>
      </w:pPr>
      <w:hyperlink w:anchor="_Toc11062" w:history="1">
        <w:r>
          <w:rPr>
            <w:rFonts w:ascii="仿宋" w:eastAsia="仿宋" w:hAnsi="仿宋" w:cs="仿宋" w:hint="eastAsia"/>
            <w:lang w:eastAsia="zh-CN"/>
          </w:rPr>
          <w:t>十八、质量管理体系</w:t>
        </w:r>
        <w:r>
          <w:tab/>
        </w:r>
        <w:r>
          <w:fldChar w:fldCharType="begin"/>
        </w:r>
        <w:r>
          <w:instrText xml:space="preserve"> PAGEREF _Toc11062 \h </w:instrText>
        </w:r>
        <w:r>
          <w:fldChar w:fldCharType="separate"/>
        </w:r>
        <w:r>
          <w:t>83</w:t>
        </w:r>
        <w:r>
          <w:fldChar w:fldCharType="end"/>
        </w:r>
      </w:hyperlink>
    </w:p>
    <w:p>
      <w:pPr>
        <w:pStyle w:val="TOC2"/>
        <w:tabs>
          <w:tab w:val="right" w:leader="dot" w:pos="8306"/>
        </w:tabs>
      </w:pPr>
      <w:hyperlink w:anchor="_Toc3385" w:history="1">
        <w:r>
          <w:rPr>
            <w:rFonts w:ascii="仿宋" w:eastAsia="仿宋" w:hAnsi="仿宋" w:cs="仿宋" w:hint="eastAsia"/>
            <w:lang w:eastAsia="zh-CN"/>
          </w:rPr>
          <w:t>(一)、质量目标与方针</w:t>
        </w:r>
        <w:r>
          <w:tab/>
        </w:r>
        <w:r>
          <w:fldChar w:fldCharType="begin"/>
        </w:r>
        <w:r>
          <w:instrText xml:space="preserve"> PAGEREF _Toc3385 \h </w:instrText>
        </w:r>
        <w:r>
          <w:fldChar w:fldCharType="separate"/>
        </w:r>
        <w:r>
          <w:t>83</w:t>
        </w:r>
        <w:r>
          <w:fldChar w:fldCharType="end"/>
        </w:r>
      </w:hyperlink>
    </w:p>
    <w:p>
      <w:pPr>
        <w:pStyle w:val="TOC2"/>
        <w:tabs>
          <w:tab w:val="right" w:leader="dot" w:pos="8306"/>
        </w:tabs>
      </w:pPr>
      <w:hyperlink w:anchor="_Toc18283" w:history="1">
        <w:r>
          <w:rPr>
            <w:rFonts w:ascii="仿宋" w:eastAsia="仿宋" w:hAnsi="仿宋" w:cs="仿宋" w:hint="eastAsia"/>
            <w:lang w:eastAsia="zh-CN"/>
          </w:rPr>
          <w:t>(二)、质量管理责任</w:t>
        </w:r>
        <w:r>
          <w:tab/>
        </w:r>
        <w:r>
          <w:fldChar w:fldCharType="begin"/>
        </w:r>
        <w:r>
          <w:instrText xml:space="preserve"> PAGEREF _Toc18283 \h </w:instrText>
        </w:r>
        <w:r>
          <w:fldChar w:fldCharType="separate"/>
        </w:r>
        <w:r>
          <w:t>84</w:t>
        </w:r>
        <w:r>
          <w:fldChar w:fldCharType="end"/>
        </w:r>
      </w:hyperlink>
    </w:p>
    <w:p>
      <w:pPr>
        <w:pStyle w:val="TOC2"/>
        <w:tabs>
          <w:tab w:val="right" w:leader="dot" w:pos="8306"/>
        </w:tabs>
      </w:pPr>
      <w:hyperlink w:anchor="_Toc28629" w:history="1">
        <w:r>
          <w:rPr>
            <w:rFonts w:ascii="仿宋" w:eastAsia="仿宋" w:hAnsi="仿宋" w:cs="仿宋" w:hint="eastAsia"/>
            <w:lang w:eastAsia="zh-CN"/>
          </w:rPr>
          <w:t>(三)、质量管理体系文件</w:t>
        </w:r>
        <w:r>
          <w:tab/>
        </w:r>
        <w:r>
          <w:fldChar w:fldCharType="begin"/>
        </w:r>
        <w:r>
          <w:instrText xml:space="preserve"> PAGEREF _Toc28629 \h </w:instrText>
        </w:r>
        <w:r>
          <w:fldChar w:fldCharType="separate"/>
        </w:r>
        <w:r>
          <w:t>85</w:t>
        </w:r>
        <w:r>
          <w:fldChar w:fldCharType="end"/>
        </w:r>
      </w:hyperlink>
    </w:p>
    <w:p>
      <w:pPr>
        <w:pStyle w:val="TOC2"/>
        <w:tabs>
          <w:tab w:val="right" w:leader="dot" w:pos="8306"/>
        </w:tabs>
      </w:pPr>
      <w:hyperlink w:anchor="_Toc19075" w:history="1">
        <w:r>
          <w:rPr>
            <w:rFonts w:ascii="仿宋" w:eastAsia="仿宋" w:hAnsi="仿宋" w:cs="仿宋" w:hint="eastAsia"/>
            <w:lang w:eastAsia="zh-CN"/>
          </w:rPr>
          <w:t>(四)、质量培训与教育</w:t>
        </w:r>
        <w:r>
          <w:tab/>
        </w:r>
        <w:r>
          <w:fldChar w:fldCharType="begin"/>
        </w:r>
        <w:r>
          <w:instrText xml:space="preserve"> PAGEREF _Toc19075 \h </w:instrText>
        </w:r>
        <w:r>
          <w:fldChar w:fldCharType="separate"/>
        </w:r>
        <w:r>
          <w:t>88</w:t>
        </w:r>
        <w:r>
          <w:fldChar w:fldCharType="end"/>
        </w:r>
      </w:hyperlink>
    </w:p>
    <w:p>
      <w:pPr>
        <w:pStyle w:val="TOC2"/>
        <w:tabs>
          <w:tab w:val="right" w:leader="dot" w:pos="8306"/>
        </w:tabs>
      </w:pPr>
      <w:hyperlink w:anchor="_Toc29672" w:history="1">
        <w:r>
          <w:rPr>
            <w:rFonts w:ascii="仿宋" w:eastAsia="仿宋" w:hAnsi="仿宋" w:cs="仿宋" w:hint="eastAsia"/>
            <w:lang w:eastAsia="zh-CN"/>
          </w:rPr>
          <w:t>(五)、质量审核与评价</w:t>
        </w:r>
        <w:r>
          <w:tab/>
        </w:r>
        <w:r>
          <w:fldChar w:fldCharType="begin"/>
        </w:r>
        <w:r>
          <w:instrText xml:space="preserve"> PAGEREF _Toc29672 \h </w:instrText>
        </w:r>
        <w:r>
          <w:fldChar w:fldCharType="separate"/>
        </w:r>
        <w:r>
          <w:t>89</w:t>
        </w:r>
        <w:r>
          <w:fldChar w:fldCharType="end"/>
        </w:r>
      </w:hyperlink>
    </w:p>
    <w:p>
      <w:pPr>
        <w:pStyle w:val="TOC2"/>
        <w:tabs>
          <w:tab w:val="right" w:leader="dot" w:pos="8306"/>
        </w:tabs>
      </w:pPr>
      <w:hyperlink w:anchor="_Toc27616" w:history="1">
        <w:r>
          <w:rPr>
            <w:rFonts w:ascii="仿宋" w:eastAsia="仿宋" w:hAnsi="仿宋" w:cs="仿宋" w:hint="eastAsia"/>
            <w:lang w:eastAsia="zh-CN"/>
          </w:rPr>
          <w:t>(六)、不符合与纠正措施</w:t>
        </w:r>
        <w:r>
          <w:tab/>
        </w:r>
        <w:r>
          <w:fldChar w:fldCharType="begin"/>
        </w:r>
        <w:r>
          <w:instrText xml:space="preserve"> PAGEREF _Toc27616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35"/>
      <w:r>
        <w:rPr>
          <w:rFonts w:ascii="仿宋" w:eastAsia="仿宋" w:hAnsi="仿宋" w:cs="仿宋" w:hint="eastAsia"/>
          <w:sz w:val="28"/>
          <w:lang w:eastAsia="zh-CN"/>
        </w:rPr>
        <w:t>一、流媒体视频项目概论</w:t>
      </w:r>
      <w:bookmarkEnd w:id="2"/>
    </w:p>
    <w:p>
      <w:pPr>
        <w:pStyle w:val="Heading2"/>
        <w:rPr>
          <w:rFonts w:ascii="仿宋" w:eastAsia="仿宋" w:hAnsi="仿宋" w:cs="仿宋" w:hint="eastAsia"/>
          <w:lang w:eastAsia="zh-CN"/>
        </w:rPr>
      </w:pPr>
      <w:bookmarkStart w:id="3" w:name="_Toc9254"/>
      <w:r>
        <w:rPr>
          <w:rFonts w:ascii="仿宋" w:eastAsia="仿宋" w:hAnsi="仿宋" w:cs="仿宋" w:hint="eastAsia"/>
          <w:lang w:eastAsia="zh-CN"/>
        </w:rPr>
        <w:t>(一)、流媒体视频项目概况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起源追溯至对市场的深入洞察。市场的不断演变与变革为流媒体视频项目提供了难得的机遇。当前市场存在的需求缺口和变革的大环境共同构成了流媒体视频项目的背景。这个流媒体视频项目旨在充分利用市场机遇，填补行业中尚未满足的需求，为客户提供全新的解决方案。市场的变革和需求的增长使得这个流媒体视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流媒体视频项目名称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流媒体视频项目正式命名为流媒体视频。这个名称不仅仅是一个标识，更代表了流媒体视频项目的核心理念和愿景。它蕴含着流媒体视频项目所要解决问题的关键字，具有强烈的表达和辨识度，为流媒体视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流媒体视频项目目标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核心目标是提供一种全新、高效的解决方案，满足客户日益增长的需求。流媒体视频项目追求的不仅仅是满足市场需求，更是在市场中获得卓越的竞争优势。通过不断提升产品或服务的质量和创新水平，流媒体视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流媒体视频项目范围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全面涵盖了产品研发、制造、市场推广和售后服务，确保从产品设计到最终用户体验的全方位关注。这一全面的流媒体视频项目范围是为了确保流媒体视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流媒体视频项目时间表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流媒体视频项目计划在未来18个月内完成，包括研发、测试、市场试点和正式推出等不同阶段。这个时间表的合理设计是为了确保流媒体视频项目各个阶段的顺利推进，以便按时交付高质量的成果。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流媒体视频项目预算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流媒体视频项目总预算估算为XX百万美元，主要分配在研发、市场推广、人员培训和运营等方面。这一充足的预算为流媒体视频项目提供了充足的资源，确保流媒体视频项目在各个方面都能取得优异的表现。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流媒体视频项目风险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可能面临的风险包括市场接受度低、技术难题、竞争激烈等。流媒体视频项目团队已经制定了相应的风险应对计划，通过前瞻性的风险管理，确保流媒体视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流媒体视频项目团队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流媒体视频项目汇聚了一支经验丰富、多领域专业素养的核心团队，确保流媒体视频项目在各个方面都能拥有高水平的执行力。团队的协同作战是流媒体视频项目成功的关键因素之一。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流媒体视频项目背景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流媒体视频项目的背景根植于市场对更高效、创新产品的渴望，同时也受到科技发展对行业格局的深刻改变的影响。这为流媒体视频项目提供了广阔的发展空间和市场需求。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流媒体视频项目现状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截至目前，流媒体视频项目已完成市场调研和技术验证，取得了初步的成功。这为流媒体视频项目在未来的发展奠定了坚实的基础，为更远大的目标打下了坚实的基石。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6661"/>
      <w:r>
        <w:rPr>
          <w:rFonts w:ascii="仿宋" w:eastAsia="仿宋" w:hAnsi="仿宋" w:cs="仿宋" w:hint="eastAsia"/>
          <w:sz w:val="28"/>
          <w:lang w:eastAsia="zh-CN"/>
        </w:rPr>
        <w:t>(二)、流媒体视频项目目标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keyword》流媒体视频项目首要业务目标是在市场中占据有利地位，实现产品/服务的成功推广和销售。通过不断提升产品质量、创新性，流媒体视频项目追求成为行业中的领导者，赢得更多客户的青睐。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在科技迅速发展的时代，流媒体视频项目着眼于技术创新。通过持续的研发和技术升级，流媒体视频项目旨在推出更具创新性的产品或服务，以满足市场对新鲜、先进解决方案的需求。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为了建立可持续的客户关系，流媒体视频项目设定了客户满意度目标。通过提供卓越的产品质量和优质的客户服务，流媒体视频项目追求赢得客户的信任和忠诚度，确保他们的满意度达到行业领先水平。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流媒体视频项目注重社会责任和可持续发展。通过实施环保、社会责任流媒体视频项目，流媒体视频项目致力于在经济发展的同时保护环境，促进社会公平，实现可持续经营。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流媒体视频项目的团队是实现目标的核心驱动力。因此，流媒体视频项目设定了团队发展目标，包括提升团队成员的专业技能、培养领导力，以及搭建协同高效的团队工作氛围。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8821"/>
      <w:r>
        <w:rPr>
          <w:rFonts w:ascii="仿宋" w:eastAsia="仿宋" w:hAnsi="仿宋" w:cs="仿宋" w:hint="eastAsia"/>
          <w:sz w:val="28"/>
          <w:lang w:eastAsia="zh-CN"/>
        </w:rPr>
        <w:t>(三)、流媒体视频项目提出的理由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流媒体视频项目提出的理由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提出源于对市场机遇的深刻洞察。当前市场中存在的需求缺口和行业发展趋势表明，有巨大的商业机会等待被开发。通过准确捕捉市场机遇，流媒体视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理念基于对技术创新的信仰。通过持续的研发和技术投入，流媒体视频项目有望推出更具创新性的产品或服务。在科技飞速发展的当下，流媒体视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提出是为了增强企业的行业竞争力。通过提升产品或服务的质量和独特性，流媒体视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响应了消费者需求的变化。随着社会和科技的不断发展，消费者对产品和服务的需求也在发生变化。通过深入了解并及时回应消费者的新需求，流媒体视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流媒体视频项目的提出是企业战略发展规划的一部分。在面对日益激烈的市场竞争和不断变化的商业环境中，流媒体视频项目作为企业战略的一环，旨在为企业开辟新的增长领域，巩固企业在行业中的地位。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提出不仅仅是基于商业考量，还注重社会责任。通过推出环保、社会责任等方面的流媒体视频项目，流媒体视频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流媒体视频项目的提出反映了对利益相关者期望的关注。包括客户、员工、投资者等利益相关者在企业发展中都有着各自的期望，流媒体视频项目力求在满足这些期望的同时，取得更大的共赢。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44"/>
      <w:r>
        <w:rPr>
          <w:rFonts w:ascii="仿宋" w:eastAsia="仿宋" w:hAnsi="仿宋" w:cs="仿宋" w:hint="eastAsia"/>
          <w:sz w:val="28"/>
          <w:lang w:eastAsia="zh-CN"/>
        </w:rPr>
        <w:t>(四)、流媒体视频项目意义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在实施流媒体视频项目的过程中，我们不仅仅是在追逐商业成功，更是为企业和社会的多个层面创造了深远的意义。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首要意义在于提升企业的市场竞争力。通过持续的创新和对产品质量的高标准要求，流媒体视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流媒体视频项目的推进将促使行业技术水平的提升。通过引入先进技术和创新性解决方案，流媒体视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流媒体视频项目不仅创造了大量就业机会，提高了就业水平，还注重社会责任和环保。通过参与社会公益事业和推动环保流媒体视频项目，流媒体视频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综合而言，流媒体视频项目意义重大，不仅推动了企业的发展，也为行业和社会的进步贡献了积极力量。这是一个全面而深刻的影响，将在未来产生可持续的正面效应。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1417"/>
      <w:r>
        <w:rPr>
          <w:rFonts w:ascii="仿宋" w:eastAsia="仿宋" w:hAnsi="仿宋" w:cs="仿宋" w:hint="eastAsia"/>
          <w:sz w:val="28"/>
          <w:lang w:eastAsia="zh-CN"/>
        </w:rPr>
        <w:t>(五)、流媒体视频项目背景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在当今迅猛发展的商业环境中，流媒体视频项目的动因根植于对多方面因素的审慎考量。这个流媒体视频项目的提出并非孤立的决策，而是对企业所处背景深入思考的产物。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流媒体视频项目背后的首要原因。科技的迅速发展和全球市场的快速变化使得企业必须灵活应对。流媒体视频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竞争的激烈程度也是流媒体视频项目背景中不可忽视的一环。企业需要在激烈竞争中脱颖而出，为此，流媒体视频项目致力于打破常规，提供独特的价值主张，以吸引客户并确保市场份额的增长。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技术的迅速发展为企业带来了机遇与挑战。作为流媒体视频项目启动的背景之一，对新兴技术的应用将有助于提升企业的技术水平，使其在不断演进的商业环境中保持竞争优势。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此外，社会对企业责任的期望也在逐渐升高。流媒体视频项目充分融入了社会责任的理念，通过可持续经营和社会公益流媒体视频项目，企图为社会贡献一份力量，在商业成功的同时关注社会价值。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5086"/>
      <w:r>
        <w:rPr>
          <w:rFonts w:ascii="仿宋" w:eastAsia="仿宋" w:hAnsi="仿宋" w:cs="仿宋" w:hint="eastAsia"/>
          <w:sz w:val="28"/>
          <w:lang w:eastAsia="zh-CN"/>
        </w:rPr>
        <w:t>二、流媒体视频项目建设背景及必要性分析</w:t>
      </w:r>
      <w:bookmarkEnd w:id="8"/>
    </w:p>
    <w:p>
      <w:pPr>
        <w:pStyle w:val="Heading2"/>
        <w:rPr>
          <w:rFonts w:ascii="仿宋" w:eastAsia="仿宋" w:hAnsi="仿宋" w:cs="仿宋" w:hint="eastAsia"/>
          <w:lang w:eastAsia="zh-CN"/>
        </w:rPr>
      </w:pPr>
      <w:bookmarkStart w:id="9" w:name="_Toc18352"/>
      <w:r>
        <w:rPr>
          <w:rFonts w:ascii="仿宋" w:eastAsia="仿宋" w:hAnsi="仿宋" w:cs="仿宋" w:hint="eastAsia"/>
          <w:lang w:eastAsia="zh-CN"/>
        </w:rPr>
        <w:t>(一)、流媒体视频项目背景分析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流媒体视频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流媒体视频项目在这个潮流中的定位。同时，我们将关注行业内涌现的新兴机遇，以便流媒体视频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流媒体视频项目提供了强大的发展动力。我们将聚焦于行业内最新的技术发展趋势，包括但不限于人工智能、大数据分析、物联网等领域。通过深度的技术研究，我们将确保流媒体视频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流媒体视频项目发展的源泉。我们将投入更多的精力对市场需求进行深入剖析，超越表面的需求，深入挖掘潜在的市场痛点和机遇。通过对市场需求的细致了解，流媒体视频项目将更有针对性地设计解决方案，满足市场的多样化需求，从而更好地促进流媒体视频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流媒体视频项目战略至关重要。我们将对竞争态势进行更为深入的分析，包括但不限于市场份额、产品特点、客户满意度等多个维度。通过深度的竞争分析，流媒体视频项目将能够更准确地把握市场脉搏，制定具有竞争力的流媒体视频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流媒体视频项目的发展具有直接的影响。我们将进行更为全面的法规和政策分析，了解行业发展中的潜在法律风险和合规挑战。通过充分了解和遵守相关法规，流媒体视频项目将确保在法律框架内合法合规运营，为流媒体视频项目的稳健发展提供有力支持。</w:t>
      </w:r>
    </w:p>
    <w:p>
      <w:pPr>
        <w:pStyle w:val="Heading2"/>
        <w:ind w:firstLine="560" w:firstLineChars="200"/>
        <w:rPr>
          <w:rFonts w:ascii="仿宋" w:eastAsia="仿宋" w:hAnsi="仿宋" w:cs="仿宋" w:hint="eastAsia"/>
          <w:sz w:val="28"/>
          <w:lang w:eastAsia="zh-CN"/>
        </w:rPr>
      </w:pPr>
      <w:bookmarkStart w:id="10" w:name="_Toc5928"/>
      <w:r>
        <w:rPr>
          <w:rFonts w:ascii="仿宋" w:eastAsia="仿宋" w:hAnsi="仿宋" w:cs="仿宋" w:hint="eastAsia"/>
          <w:sz w:val="28"/>
          <w:lang w:eastAsia="zh-CN"/>
        </w:rPr>
        <w:t>(二)、流媒体视频项目建设必要性分析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流媒体视频项目建设的迫切性源于对行业发展趋势的深刻洞察。我们正处于一个行业变革的时代，科技创新、数字化转型成为企业发展的关键动力。流媒体视频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建设不仅仅是为了跟上潮流，更是为了通过技术创新推动企业的持续发展。通过引入先进的技术和解决方案，流媒体视频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流媒体视频项目的建设成为必然选择，通过提高产品质量、拓展服务领域，从而在竞争中获得更多的机会。流媒体视频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流媒体视频项目建设的必要性体现在对客户需求更精准的满足。通过流媒体视频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流媒体视频项目建设的背后是对企业持续创新的追求。只有通过不断创新，企业才能在竞争中立于不败之地。流媒体视频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0278"/>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3707"/>
      <w:r>
        <w:rPr>
          <w:rFonts w:ascii="仿宋" w:eastAsia="仿宋" w:hAnsi="仿宋" w:cs="仿宋" w:hint="eastAsia"/>
          <w:lang w:eastAsia="zh-CN"/>
        </w:rPr>
        <w:t>(一)、流媒体视频行业分析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行业一直以来都是市场的关注焦点。行业内的发展趋势、竞争态势以及潜在机会都对流媒体视频项目的推进产生深远的影响。通过深入研究行业的整体概貌，我们将更好地理解行业的核心特征，为流媒体视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流媒体视频行业，技术一直是推动创新和发展的关键因素。我们将对当前技术趋势进行详尽分析，包括但不限于人工智能、大数据应用、先进制造技术等。这有助于流媒体视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流媒体视频项目成功的基础。我们将对主要竞争对手进行深入研究，包括其市场份额、产品特点、市场定位等。通过全面了解竞争对手的优势和劣势，流媒体视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2765"/>
      <w:r>
        <w:rPr>
          <w:rFonts w:ascii="仿宋" w:eastAsia="仿宋" w:hAnsi="仿宋" w:cs="仿宋" w:hint="eastAsia"/>
          <w:sz w:val="28"/>
          <w:lang w:eastAsia="zh-CN"/>
        </w:rPr>
        <w:t>(二)、流媒体视频市场分析预测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流媒体视频市场未来的增长趋势。这包括市场的整体规模、各细分领域的发展趋势等。流媒体视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流媒体视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流媒体视频项目实施过程中需要充分考虑的因素。我们将对市场风险进行全面评估，包括但不限于政策法规风险、市场竞争风险、技术变革风险等。通过对潜在风险的深入分析，流媒体视频项目可以制定相应的风险缓解策略，降低不确定性对流媒体视频项目的影响。</w:t>
      </w:r>
    </w:p>
    <w:p>
      <w:pPr>
        <w:pStyle w:val="Heading1"/>
        <w:ind w:firstLine="560" w:firstLineChars="200"/>
        <w:rPr>
          <w:rFonts w:ascii="仿宋" w:eastAsia="仿宋" w:hAnsi="仿宋" w:cs="仿宋" w:hint="eastAsia"/>
          <w:sz w:val="28"/>
          <w:lang w:eastAsia="zh-CN"/>
        </w:rPr>
      </w:pPr>
      <w:bookmarkStart w:id="14" w:name="_Toc26339"/>
      <w:r>
        <w:rPr>
          <w:rFonts w:ascii="仿宋" w:eastAsia="仿宋" w:hAnsi="仿宋" w:cs="仿宋" w:hint="eastAsia"/>
          <w:sz w:val="28"/>
          <w:lang w:eastAsia="zh-CN"/>
        </w:rPr>
        <w:t>四、流媒体视频项目可持续发展</w:t>
      </w:r>
      <w:bookmarkEnd w:id="14"/>
    </w:p>
    <w:p>
      <w:pPr>
        <w:pStyle w:val="Heading2"/>
        <w:rPr>
          <w:rFonts w:ascii="仿宋" w:eastAsia="仿宋" w:hAnsi="仿宋" w:cs="仿宋" w:hint="eastAsia"/>
          <w:lang w:eastAsia="zh-CN"/>
        </w:rPr>
      </w:pPr>
      <w:bookmarkStart w:id="15" w:name="_Toc8942"/>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流媒体视频项目中，流媒体视频项目团队着眼于未来，明确了可持续发展的战略方向。制定的具体可持续发展目标包括降低资源使用、采用环保技术、最大化社会效益等。这一步骤不仅有助于流媒体视频项目在环保和社会责任方面达到最高标准，也为未来提供了明确的指引，确保流媒体视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可持续实践的融入流媒体视频项目管理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流媒体视频项目管理周期。从流媒体视频项目规划开始，流媒体视频项目团队就考虑了环境和社会的因素。在执行阶段，流媒体视频项目团队积极推动绿色技术的应用，优化资源利用。此外，关注员工的社会责任，通过培训和沟通活动提高员工对可持续发展的认知，使他们能够在日常工作中践行可持续实践。这些举措不仅为流媒体视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253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扎根于流媒体视频项目的可持续发展理念，我们深信环保与社会责任是流媒体视频项目成功的关键支柱。在流媒体视频项目的每一步，我们都致力于通过创新和实践，履行对环境和社会的坚定责任。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团队通过引入先进的环保技术、建立高效的废物处理系统以及推动能源节约措施，积极履行环保责任。定期的环保监测和评估确保流媒体视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不仅致力于自身可持续发展，还注重对社会的回馈。通过支持社区流媒体视频项目、参与慈善事业、提供培训机会等方式，流媒体视频项目积极履行社会责任。与当地社区建立积极互动，关注员工的工作与生活平衡，以及员工的身心健康，是流媒体视频项目在社会责任层面的关键举措。这样的实践不仅增强了流媒体视频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9352"/>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08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流媒体视频项目的技术管理特点体现在其创新导向。通过引入最先进的技术趋势和解决方案，流媒体视频项目致力于提升科技含量、提高质量和效率水平。这意味着我们将采用最新的工具和方法，确保流媒体视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流媒体视频项目技术管理的显著特征。通过整合不同领域的技术资源，我们实现了跨学科的协同工作。这有助于优化技术架构，提高整体效能。此外，整合性策略还促进了不同技术团队之间的紧密沟通和高效合作，确保流媒体视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https://d.book118.com/358051071074006037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流媒体视频项目计划设计方案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533539"/>
    <w:rsid w:val="285335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8051071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2024-02-17T10:49:00Z</dcterms:created>
  <dcterms:modified xsi:type="dcterms:W3CDTF">2024-02-17T10:50:01Z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AF3B6A9C4AA14E0992A68D63C4F984A6_11</vt:lpwstr>
  </property>
  <property fmtid="{D5CDD505-2E9C-101B-9397-08002B2CF9AE}" pid="3" name="KSOProductBuildVer">
    <vt:lpwstr>2052-12.1.0.16250</vt:lpwstr>
  </property>
</Properties>
</file>