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雨伞项目规划设计蓝图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1" w:history="1">
        <w:r>
          <w:rPr>
            <w:rFonts w:ascii="仿宋" w:eastAsia="仿宋" w:hAnsi="仿宋" w:cs="仿宋" w:hint="eastAsia"/>
            <w:lang w:eastAsia="zh-CN"/>
          </w:rPr>
          <w:t>概论</w:t>
        </w:r>
        <w:r>
          <w:tab/>
        </w:r>
        <w:r>
          <w:fldChar w:fldCharType="begin"/>
        </w:r>
        <w:r>
          <w:instrText xml:space="preserve"> PAGEREF _Toc2821 \h </w:instrText>
        </w:r>
        <w:r>
          <w:fldChar w:fldCharType="separate"/>
        </w:r>
        <w:r>
          <w:t>3</w:t>
        </w:r>
        <w:r>
          <w:fldChar w:fldCharType="end"/>
        </w:r>
      </w:hyperlink>
    </w:p>
    <w:p>
      <w:pPr>
        <w:pStyle w:val="TOC1"/>
        <w:tabs>
          <w:tab w:val="right" w:leader="dot" w:pos="8306"/>
        </w:tabs>
      </w:pPr>
      <w:hyperlink w:anchor="_Toc24171" w:history="1">
        <w:r>
          <w:rPr>
            <w:rFonts w:ascii="仿宋" w:eastAsia="仿宋" w:hAnsi="仿宋" w:cs="仿宋" w:hint="eastAsia"/>
            <w:lang w:eastAsia="zh-CN"/>
          </w:rPr>
          <w:t>一、雨伞项目危机管理</w:t>
        </w:r>
        <w:r>
          <w:tab/>
        </w:r>
        <w:r>
          <w:fldChar w:fldCharType="begin"/>
        </w:r>
        <w:r>
          <w:instrText xml:space="preserve"> PAGEREF _Toc24171 \h </w:instrText>
        </w:r>
        <w:r>
          <w:fldChar w:fldCharType="separate"/>
        </w:r>
        <w:r>
          <w:t>3</w:t>
        </w:r>
        <w:r>
          <w:fldChar w:fldCharType="end"/>
        </w:r>
      </w:hyperlink>
    </w:p>
    <w:p>
      <w:pPr>
        <w:pStyle w:val="TOC2"/>
        <w:tabs>
          <w:tab w:val="right" w:leader="dot" w:pos="8306"/>
        </w:tabs>
      </w:pPr>
      <w:hyperlink w:anchor="_Toc29240" w:history="1">
        <w:r>
          <w:rPr>
            <w:rFonts w:ascii="仿宋" w:eastAsia="仿宋" w:hAnsi="仿宋" w:cs="仿宋" w:hint="eastAsia"/>
            <w:lang w:eastAsia="zh-CN"/>
          </w:rPr>
          <w:t>(一)、危机预警与识别</w:t>
        </w:r>
        <w:r>
          <w:tab/>
        </w:r>
        <w:r>
          <w:fldChar w:fldCharType="begin"/>
        </w:r>
        <w:r>
          <w:instrText xml:space="preserve"> PAGEREF _Toc29240 \h </w:instrText>
        </w:r>
        <w:r>
          <w:fldChar w:fldCharType="separate"/>
        </w:r>
        <w:r>
          <w:t>3</w:t>
        </w:r>
        <w:r>
          <w:fldChar w:fldCharType="end"/>
        </w:r>
      </w:hyperlink>
    </w:p>
    <w:p>
      <w:pPr>
        <w:pStyle w:val="TOC2"/>
        <w:tabs>
          <w:tab w:val="right" w:leader="dot" w:pos="8306"/>
        </w:tabs>
      </w:pPr>
      <w:hyperlink w:anchor="_Toc17287" w:history="1">
        <w:r>
          <w:rPr>
            <w:rFonts w:ascii="仿宋" w:eastAsia="仿宋" w:hAnsi="仿宋" w:cs="仿宋" w:hint="eastAsia"/>
            <w:lang w:eastAsia="zh-CN"/>
          </w:rPr>
          <w:t>(二)、危机应对与恢复</w:t>
        </w:r>
        <w:r>
          <w:tab/>
        </w:r>
        <w:r>
          <w:fldChar w:fldCharType="begin"/>
        </w:r>
        <w:r>
          <w:instrText xml:space="preserve"> PAGEREF _Toc17287 \h </w:instrText>
        </w:r>
        <w:r>
          <w:fldChar w:fldCharType="separate"/>
        </w:r>
        <w:r>
          <w:t>4</w:t>
        </w:r>
        <w:r>
          <w:fldChar w:fldCharType="end"/>
        </w:r>
      </w:hyperlink>
    </w:p>
    <w:p>
      <w:pPr>
        <w:pStyle w:val="TOC1"/>
        <w:tabs>
          <w:tab w:val="right" w:leader="dot" w:pos="8306"/>
        </w:tabs>
      </w:pPr>
      <w:hyperlink w:anchor="_Toc17766" w:history="1">
        <w:r>
          <w:rPr>
            <w:rFonts w:ascii="仿宋" w:eastAsia="仿宋" w:hAnsi="仿宋" w:cs="仿宋" w:hint="eastAsia"/>
            <w:lang w:eastAsia="zh-CN"/>
          </w:rPr>
          <w:t>二、雨伞项目建设单位说明</w:t>
        </w:r>
        <w:r>
          <w:tab/>
        </w:r>
        <w:r>
          <w:fldChar w:fldCharType="begin"/>
        </w:r>
        <w:r>
          <w:instrText xml:space="preserve"> PAGEREF _Toc17766 \h </w:instrText>
        </w:r>
        <w:r>
          <w:fldChar w:fldCharType="separate"/>
        </w:r>
        <w:r>
          <w:t>5</w:t>
        </w:r>
        <w:r>
          <w:fldChar w:fldCharType="end"/>
        </w:r>
      </w:hyperlink>
    </w:p>
    <w:p>
      <w:pPr>
        <w:pStyle w:val="TOC2"/>
        <w:tabs>
          <w:tab w:val="right" w:leader="dot" w:pos="8306"/>
        </w:tabs>
      </w:pPr>
      <w:hyperlink w:anchor="_Toc19090" w:history="1">
        <w:r>
          <w:rPr>
            <w:rFonts w:ascii="仿宋" w:eastAsia="仿宋" w:hAnsi="仿宋" w:cs="仿宋" w:hint="eastAsia"/>
            <w:lang w:eastAsia="zh-CN"/>
          </w:rPr>
          <w:t>(一)、雨伞项目承办单位基本情况</w:t>
        </w:r>
        <w:r>
          <w:tab/>
        </w:r>
        <w:r>
          <w:fldChar w:fldCharType="begin"/>
        </w:r>
        <w:r>
          <w:instrText xml:space="preserve"> PAGEREF _Toc19090 \h </w:instrText>
        </w:r>
        <w:r>
          <w:fldChar w:fldCharType="separate"/>
        </w:r>
        <w:r>
          <w:t>5</w:t>
        </w:r>
        <w:r>
          <w:fldChar w:fldCharType="end"/>
        </w:r>
      </w:hyperlink>
    </w:p>
    <w:p>
      <w:pPr>
        <w:pStyle w:val="TOC2"/>
        <w:tabs>
          <w:tab w:val="right" w:leader="dot" w:pos="8306"/>
        </w:tabs>
      </w:pPr>
      <w:hyperlink w:anchor="_Toc5668" w:history="1">
        <w:r>
          <w:rPr>
            <w:rFonts w:ascii="仿宋" w:eastAsia="仿宋" w:hAnsi="仿宋" w:cs="仿宋" w:hint="eastAsia"/>
            <w:lang w:eastAsia="zh-CN"/>
          </w:rPr>
          <w:t>(二)、公司经济效益分析</w:t>
        </w:r>
        <w:r>
          <w:tab/>
        </w:r>
        <w:r>
          <w:fldChar w:fldCharType="begin"/>
        </w:r>
        <w:r>
          <w:instrText xml:space="preserve"> PAGEREF _Toc5668 \h </w:instrText>
        </w:r>
        <w:r>
          <w:fldChar w:fldCharType="separate"/>
        </w:r>
        <w:r>
          <w:t>6</w:t>
        </w:r>
        <w:r>
          <w:fldChar w:fldCharType="end"/>
        </w:r>
      </w:hyperlink>
    </w:p>
    <w:p>
      <w:pPr>
        <w:pStyle w:val="TOC1"/>
        <w:tabs>
          <w:tab w:val="right" w:leader="dot" w:pos="8306"/>
        </w:tabs>
      </w:pPr>
      <w:hyperlink w:anchor="_Toc28632" w:history="1">
        <w:r>
          <w:rPr>
            <w:rFonts w:ascii="仿宋" w:eastAsia="仿宋" w:hAnsi="仿宋" w:cs="仿宋" w:hint="eastAsia"/>
            <w:lang w:eastAsia="zh-CN"/>
          </w:rPr>
          <w:t>三、雨伞项目绩效评估</w:t>
        </w:r>
        <w:r>
          <w:tab/>
        </w:r>
        <w:r>
          <w:fldChar w:fldCharType="begin"/>
        </w:r>
        <w:r>
          <w:instrText xml:space="preserve"> PAGEREF _Toc28632 \h </w:instrText>
        </w:r>
        <w:r>
          <w:fldChar w:fldCharType="separate"/>
        </w:r>
        <w:r>
          <w:t>7</w:t>
        </w:r>
        <w:r>
          <w:fldChar w:fldCharType="end"/>
        </w:r>
      </w:hyperlink>
    </w:p>
    <w:p>
      <w:pPr>
        <w:pStyle w:val="TOC2"/>
        <w:tabs>
          <w:tab w:val="right" w:leader="dot" w:pos="8306"/>
        </w:tabs>
      </w:pPr>
      <w:hyperlink w:anchor="_Toc1137" w:history="1">
        <w:r>
          <w:rPr>
            <w:rFonts w:ascii="仿宋" w:eastAsia="仿宋" w:hAnsi="仿宋" w:cs="仿宋" w:hint="eastAsia"/>
            <w:lang w:eastAsia="zh-CN"/>
          </w:rPr>
          <w:t>(一)、绩效评估指标</w:t>
        </w:r>
        <w:r>
          <w:tab/>
        </w:r>
        <w:r>
          <w:fldChar w:fldCharType="begin"/>
        </w:r>
        <w:r>
          <w:instrText xml:space="preserve"> PAGEREF _Toc1137 \h </w:instrText>
        </w:r>
        <w:r>
          <w:fldChar w:fldCharType="separate"/>
        </w:r>
        <w:r>
          <w:t>7</w:t>
        </w:r>
        <w:r>
          <w:fldChar w:fldCharType="end"/>
        </w:r>
      </w:hyperlink>
    </w:p>
    <w:p>
      <w:pPr>
        <w:pStyle w:val="TOC2"/>
        <w:tabs>
          <w:tab w:val="right" w:leader="dot" w:pos="8306"/>
        </w:tabs>
      </w:pPr>
      <w:hyperlink w:anchor="_Toc7351" w:history="1">
        <w:r>
          <w:rPr>
            <w:rFonts w:ascii="仿宋" w:eastAsia="仿宋" w:hAnsi="仿宋" w:cs="仿宋" w:hint="eastAsia"/>
            <w:lang w:eastAsia="zh-CN"/>
          </w:rPr>
          <w:t>(二)、绩效评估方法</w:t>
        </w:r>
        <w:r>
          <w:tab/>
        </w:r>
        <w:r>
          <w:fldChar w:fldCharType="begin"/>
        </w:r>
        <w:r>
          <w:instrText xml:space="preserve"> PAGEREF _Toc7351 \h </w:instrText>
        </w:r>
        <w:r>
          <w:fldChar w:fldCharType="separate"/>
        </w:r>
        <w:r>
          <w:t>8</w:t>
        </w:r>
        <w:r>
          <w:fldChar w:fldCharType="end"/>
        </w:r>
      </w:hyperlink>
    </w:p>
    <w:p>
      <w:pPr>
        <w:pStyle w:val="TOC2"/>
        <w:tabs>
          <w:tab w:val="right" w:leader="dot" w:pos="8306"/>
        </w:tabs>
      </w:pPr>
      <w:hyperlink w:anchor="_Toc24612" w:history="1">
        <w:r>
          <w:rPr>
            <w:rFonts w:ascii="仿宋" w:eastAsia="仿宋" w:hAnsi="仿宋" w:cs="仿宋" w:hint="eastAsia"/>
            <w:lang w:eastAsia="zh-CN"/>
          </w:rPr>
          <w:t>(三)、绩效评估周期</w:t>
        </w:r>
        <w:r>
          <w:tab/>
        </w:r>
        <w:r>
          <w:fldChar w:fldCharType="begin"/>
        </w:r>
        <w:r>
          <w:instrText xml:space="preserve"> PAGEREF _Toc24612 \h </w:instrText>
        </w:r>
        <w:r>
          <w:fldChar w:fldCharType="separate"/>
        </w:r>
        <w:r>
          <w:t>9</w:t>
        </w:r>
        <w:r>
          <w:fldChar w:fldCharType="end"/>
        </w:r>
      </w:hyperlink>
    </w:p>
    <w:p>
      <w:pPr>
        <w:pStyle w:val="TOC1"/>
        <w:tabs>
          <w:tab w:val="right" w:leader="dot" w:pos="8306"/>
        </w:tabs>
      </w:pPr>
      <w:hyperlink w:anchor="_Toc1491" w:history="1">
        <w:r>
          <w:rPr>
            <w:rFonts w:ascii="仿宋" w:eastAsia="仿宋" w:hAnsi="仿宋" w:cs="仿宋" w:hint="eastAsia"/>
            <w:lang w:eastAsia="zh-CN"/>
          </w:rPr>
          <w:t>四、市场分析、调研</w:t>
        </w:r>
        <w:r>
          <w:tab/>
        </w:r>
        <w:r>
          <w:fldChar w:fldCharType="begin"/>
        </w:r>
        <w:r>
          <w:instrText xml:space="preserve"> PAGEREF _Toc1491 \h </w:instrText>
        </w:r>
        <w:r>
          <w:fldChar w:fldCharType="separate"/>
        </w:r>
        <w:r>
          <w:t>10</w:t>
        </w:r>
        <w:r>
          <w:fldChar w:fldCharType="end"/>
        </w:r>
      </w:hyperlink>
    </w:p>
    <w:p>
      <w:pPr>
        <w:pStyle w:val="TOC2"/>
        <w:tabs>
          <w:tab w:val="right" w:leader="dot" w:pos="8306"/>
        </w:tabs>
      </w:pPr>
      <w:hyperlink w:anchor="_Toc18128" w:history="1">
        <w:r>
          <w:rPr>
            <w:rFonts w:ascii="仿宋" w:eastAsia="仿宋" w:hAnsi="仿宋" w:cs="仿宋" w:hint="eastAsia"/>
            <w:lang w:eastAsia="zh-CN"/>
          </w:rPr>
          <w:t>(一)、雨伞行业分析</w:t>
        </w:r>
        <w:r>
          <w:tab/>
        </w:r>
        <w:r>
          <w:fldChar w:fldCharType="begin"/>
        </w:r>
        <w:r>
          <w:instrText xml:space="preserve"> PAGEREF _Toc18128 \h </w:instrText>
        </w:r>
        <w:r>
          <w:fldChar w:fldCharType="separate"/>
        </w:r>
        <w:r>
          <w:t>10</w:t>
        </w:r>
        <w:r>
          <w:fldChar w:fldCharType="end"/>
        </w:r>
      </w:hyperlink>
    </w:p>
    <w:p>
      <w:pPr>
        <w:pStyle w:val="TOC2"/>
        <w:tabs>
          <w:tab w:val="right" w:leader="dot" w:pos="8306"/>
        </w:tabs>
      </w:pPr>
      <w:hyperlink w:anchor="_Toc10221" w:history="1">
        <w:r>
          <w:rPr>
            <w:rFonts w:ascii="仿宋" w:eastAsia="仿宋" w:hAnsi="仿宋" w:cs="仿宋" w:hint="eastAsia"/>
            <w:lang w:eastAsia="zh-CN"/>
          </w:rPr>
          <w:t>(二)、雨伞市场分析预测</w:t>
        </w:r>
        <w:r>
          <w:tab/>
        </w:r>
        <w:r>
          <w:fldChar w:fldCharType="begin"/>
        </w:r>
        <w:r>
          <w:instrText xml:space="preserve"> PAGEREF _Toc10221 \h </w:instrText>
        </w:r>
        <w:r>
          <w:fldChar w:fldCharType="separate"/>
        </w:r>
        <w:r>
          <w:t>11</w:t>
        </w:r>
        <w:r>
          <w:fldChar w:fldCharType="end"/>
        </w:r>
      </w:hyperlink>
    </w:p>
    <w:p>
      <w:pPr>
        <w:pStyle w:val="TOC1"/>
        <w:tabs>
          <w:tab w:val="right" w:leader="dot" w:pos="8306"/>
        </w:tabs>
      </w:pPr>
      <w:hyperlink w:anchor="_Toc10693" w:history="1">
        <w:r>
          <w:rPr>
            <w:rFonts w:ascii="仿宋" w:eastAsia="仿宋" w:hAnsi="仿宋" w:cs="仿宋" w:hint="eastAsia"/>
            <w:lang w:eastAsia="zh-CN"/>
          </w:rPr>
          <w:t>五、产品规划分析</w:t>
        </w:r>
        <w:r>
          <w:tab/>
        </w:r>
        <w:r>
          <w:fldChar w:fldCharType="begin"/>
        </w:r>
        <w:r>
          <w:instrText xml:space="preserve"> PAGEREF _Toc10693 \h </w:instrText>
        </w:r>
        <w:r>
          <w:fldChar w:fldCharType="separate"/>
        </w:r>
        <w:r>
          <w:t>11</w:t>
        </w:r>
        <w:r>
          <w:fldChar w:fldCharType="end"/>
        </w:r>
      </w:hyperlink>
    </w:p>
    <w:p>
      <w:pPr>
        <w:pStyle w:val="TOC2"/>
        <w:tabs>
          <w:tab w:val="right" w:leader="dot" w:pos="8306"/>
        </w:tabs>
      </w:pPr>
      <w:hyperlink w:anchor="_Toc16481" w:history="1">
        <w:r>
          <w:rPr>
            <w:rFonts w:ascii="仿宋" w:eastAsia="仿宋" w:hAnsi="仿宋" w:cs="仿宋" w:hint="eastAsia"/>
            <w:lang w:eastAsia="zh-CN"/>
          </w:rPr>
          <w:t>(一)、产品规划</w:t>
        </w:r>
        <w:r>
          <w:tab/>
        </w:r>
        <w:r>
          <w:fldChar w:fldCharType="begin"/>
        </w:r>
        <w:r>
          <w:instrText xml:space="preserve"> PAGEREF _Toc16481 \h </w:instrText>
        </w:r>
        <w:r>
          <w:fldChar w:fldCharType="separate"/>
        </w:r>
        <w:r>
          <w:t>11</w:t>
        </w:r>
        <w:r>
          <w:fldChar w:fldCharType="end"/>
        </w:r>
      </w:hyperlink>
    </w:p>
    <w:p>
      <w:pPr>
        <w:pStyle w:val="TOC2"/>
        <w:tabs>
          <w:tab w:val="right" w:leader="dot" w:pos="8306"/>
        </w:tabs>
      </w:pPr>
      <w:hyperlink w:anchor="_Toc17684" w:history="1">
        <w:r>
          <w:rPr>
            <w:rFonts w:ascii="仿宋" w:eastAsia="仿宋" w:hAnsi="仿宋" w:cs="仿宋" w:hint="eastAsia"/>
            <w:lang w:eastAsia="zh-CN"/>
          </w:rPr>
          <w:t>(二)、建设规模</w:t>
        </w:r>
        <w:r>
          <w:tab/>
        </w:r>
        <w:r>
          <w:fldChar w:fldCharType="begin"/>
        </w:r>
        <w:r>
          <w:instrText xml:space="preserve"> PAGEREF _Toc17684 \h </w:instrText>
        </w:r>
        <w:r>
          <w:fldChar w:fldCharType="separate"/>
        </w:r>
        <w:r>
          <w:t>12</w:t>
        </w:r>
        <w:r>
          <w:fldChar w:fldCharType="end"/>
        </w:r>
      </w:hyperlink>
    </w:p>
    <w:p>
      <w:pPr>
        <w:pStyle w:val="TOC1"/>
        <w:tabs>
          <w:tab w:val="right" w:leader="dot" w:pos="8306"/>
        </w:tabs>
      </w:pPr>
      <w:hyperlink w:anchor="_Toc18066" w:history="1">
        <w:r>
          <w:rPr>
            <w:rFonts w:ascii="仿宋" w:eastAsia="仿宋" w:hAnsi="仿宋" w:cs="仿宋" w:hint="eastAsia"/>
            <w:lang w:eastAsia="zh-CN"/>
          </w:rPr>
          <w:t>六、雨伞项目建设背景及必要性分析</w:t>
        </w:r>
        <w:r>
          <w:tab/>
        </w:r>
        <w:r>
          <w:fldChar w:fldCharType="begin"/>
        </w:r>
        <w:r>
          <w:instrText xml:space="preserve"> PAGEREF _Toc18066 \h </w:instrText>
        </w:r>
        <w:r>
          <w:fldChar w:fldCharType="separate"/>
        </w:r>
        <w:r>
          <w:t>13</w:t>
        </w:r>
        <w:r>
          <w:fldChar w:fldCharType="end"/>
        </w:r>
      </w:hyperlink>
    </w:p>
    <w:p>
      <w:pPr>
        <w:pStyle w:val="TOC2"/>
        <w:tabs>
          <w:tab w:val="right" w:leader="dot" w:pos="8306"/>
        </w:tabs>
      </w:pPr>
      <w:hyperlink w:anchor="_Toc6086" w:history="1">
        <w:r>
          <w:rPr>
            <w:rFonts w:ascii="仿宋" w:eastAsia="仿宋" w:hAnsi="仿宋" w:cs="仿宋" w:hint="eastAsia"/>
            <w:lang w:eastAsia="zh-CN"/>
          </w:rPr>
          <w:t>(一)、雨伞项目背景分析</w:t>
        </w:r>
        <w:r>
          <w:tab/>
        </w:r>
        <w:r>
          <w:fldChar w:fldCharType="begin"/>
        </w:r>
        <w:r>
          <w:instrText xml:space="preserve"> PAGEREF _Toc6086 \h </w:instrText>
        </w:r>
        <w:r>
          <w:fldChar w:fldCharType="separate"/>
        </w:r>
        <w:r>
          <w:t>13</w:t>
        </w:r>
        <w:r>
          <w:fldChar w:fldCharType="end"/>
        </w:r>
      </w:hyperlink>
    </w:p>
    <w:p>
      <w:pPr>
        <w:pStyle w:val="TOC2"/>
        <w:tabs>
          <w:tab w:val="right" w:leader="dot" w:pos="8306"/>
        </w:tabs>
      </w:pPr>
      <w:hyperlink w:anchor="_Toc21972" w:history="1">
        <w:r>
          <w:rPr>
            <w:rFonts w:ascii="仿宋" w:eastAsia="仿宋" w:hAnsi="仿宋" w:cs="仿宋" w:hint="eastAsia"/>
            <w:lang w:eastAsia="zh-CN"/>
          </w:rPr>
          <w:t>(二)、雨伞项目建设必要性分析</w:t>
        </w:r>
        <w:r>
          <w:tab/>
        </w:r>
        <w:r>
          <w:fldChar w:fldCharType="begin"/>
        </w:r>
        <w:r>
          <w:instrText xml:space="preserve"> PAGEREF _Toc21972 \h </w:instrText>
        </w:r>
        <w:r>
          <w:fldChar w:fldCharType="separate"/>
        </w:r>
        <w:r>
          <w:t>15</w:t>
        </w:r>
        <w:r>
          <w:fldChar w:fldCharType="end"/>
        </w:r>
      </w:hyperlink>
    </w:p>
    <w:p>
      <w:pPr>
        <w:pStyle w:val="TOC1"/>
        <w:tabs>
          <w:tab w:val="right" w:leader="dot" w:pos="8306"/>
        </w:tabs>
      </w:pPr>
      <w:hyperlink w:anchor="_Toc11932" w:history="1">
        <w:r>
          <w:rPr>
            <w:rFonts w:ascii="仿宋" w:eastAsia="仿宋" w:hAnsi="仿宋" w:cs="仿宋" w:hint="eastAsia"/>
            <w:lang w:eastAsia="zh-CN"/>
          </w:rPr>
          <w:t>七、雨伞项目财务管理</w:t>
        </w:r>
        <w:r>
          <w:tab/>
        </w:r>
        <w:r>
          <w:fldChar w:fldCharType="begin"/>
        </w:r>
        <w:r>
          <w:instrText xml:space="preserve"> PAGEREF _Toc11932 \h </w:instrText>
        </w:r>
        <w:r>
          <w:fldChar w:fldCharType="separate"/>
        </w:r>
        <w:r>
          <w:t>16</w:t>
        </w:r>
        <w:r>
          <w:fldChar w:fldCharType="end"/>
        </w:r>
      </w:hyperlink>
    </w:p>
    <w:p>
      <w:pPr>
        <w:pStyle w:val="TOC2"/>
        <w:tabs>
          <w:tab w:val="right" w:leader="dot" w:pos="8306"/>
        </w:tabs>
      </w:pPr>
      <w:hyperlink w:anchor="_Toc13207" w:history="1">
        <w:r>
          <w:rPr>
            <w:rFonts w:ascii="仿宋" w:eastAsia="仿宋" w:hAnsi="仿宋" w:cs="仿宋" w:hint="eastAsia"/>
            <w:lang w:eastAsia="zh-CN"/>
          </w:rPr>
          <w:t>(一)、资金需求大</w:t>
        </w:r>
        <w:r>
          <w:tab/>
        </w:r>
        <w:r>
          <w:fldChar w:fldCharType="begin"/>
        </w:r>
        <w:r>
          <w:instrText xml:space="preserve"> PAGEREF _Toc13207 \h </w:instrText>
        </w:r>
        <w:r>
          <w:fldChar w:fldCharType="separate"/>
        </w:r>
        <w:r>
          <w:t>16</w:t>
        </w:r>
        <w:r>
          <w:fldChar w:fldCharType="end"/>
        </w:r>
      </w:hyperlink>
    </w:p>
    <w:p>
      <w:pPr>
        <w:pStyle w:val="TOC2"/>
        <w:tabs>
          <w:tab w:val="right" w:leader="dot" w:pos="8306"/>
        </w:tabs>
      </w:pPr>
      <w:hyperlink w:anchor="_Toc24094" w:history="1">
        <w:r>
          <w:rPr>
            <w:rFonts w:ascii="仿宋" w:eastAsia="仿宋" w:hAnsi="仿宋" w:cs="仿宋" w:hint="eastAsia"/>
            <w:lang w:eastAsia="zh-CN"/>
          </w:rPr>
          <w:t>(二)、研发周期长</w:t>
        </w:r>
        <w:r>
          <w:tab/>
        </w:r>
        <w:r>
          <w:fldChar w:fldCharType="begin"/>
        </w:r>
        <w:r>
          <w:instrText xml:space="preserve"> PAGEREF _Toc24094 \h </w:instrText>
        </w:r>
        <w:r>
          <w:fldChar w:fldCharType="separate"/>
        </w:r>
        <w:r>
          <w:t>17</w:t>
        </w:r>
        <w:r>
          <w:fldChar w:fldCharType="end"/>
        </w:r>
      </w:hyperlink>
    </w:p>
    <w:p>
      <w:pPr>
        <w:pStyle w:val="TOC2"/>
        <w:tabs>
          <w:tab w:val="right" w:leader="dot" w:pos="8306"/>
        </w:tabs>
      </w:pPr>
      <w:hyperlink w:anchor="_Toc15318" w:history="1">
        <w:r>
          <w:rPr>
            <w:rFonts w:ascii="仿宋" w:eastAsia="仿宋" w:hAnsi="仿宋" w:cs="仿宋" w:hint="eastAsia"/>
            <w:lang w:eastAsia="zh-CN"/>
          </w:rPr>
          <w:t>(三)、市场风险大</w:t>
        </w:r>
        <w:r>
          <w:tab/>
        </w:r>
        <w:r>
          <w:fldChar w:fldCharType="begin"/>
        </w:r>
        <w:r>
          <w:instrText xml:space="preserve"> PAGEREF _Toc15318 \h </w:instrText>
        </w:r>
        <w:r>
          <w:fldChar w:fldCharType="separate"/>
        </w:r>
        <w:r>
          <w:t>19</w:t>
        </w:r>
        <w:r>
          <w:fldChar w:fldCharType="end"/>
        </w:r>
      </w:hyperlink>
    </w:p>
    <w:p>
      <w:pPr>
        <w:pStyle w:val="TOC2"/>
        <w:tabs>
          <w:tab w:val="right" w:leader="dot" w:pos="8306"/>
        </w:tabs>
      </w:pPr>
      <w:hyperlink w:anchor="_Toc11705" w:history="1">
        <w:r>
          <w:rPr>
            <w:rFonts w:ascii="仿宋" w:eastAsia="仿宋" w:hAnsi="仿宋" w:cs="仿宋" w:hint="eastAsia"/>
            <w:lang w:eastAsia="zh-CN"/>
          </w:rPr>
          <w:t>(四)、利润率高</w:t>
        </w:r>
        <w:r>
          <w:tab/>
        </w:r>
        <w:r>
          <w:fldChar w:fldCharType="begin"/>
        </w:r>
        <w:r>
          <w:instrText xml:space="preserve"> PAGEREF _Toc11705 \h </w:instrText>
        </w:r>
        <w:r>
          <w:fldChar w:fldCharType="separate"/>
        </w:r>
        <w:r>
          <w:t>21</w:t>
        </w:r>
        <w:r>
          <w:fldChar w:fldCharType="end"/>
        </w:r>
      </w:hyperlink>
    </w:p>
    <w:p>
      <w:pPr>
        <w:pStyle w:val="TOC1"/>
        <w:tabs>
          <w:tab w:val="right" w:leader="dot" w:pos="8306"/>
        </w:tabs>
      </w:pPr>
      <w:hyperlink w:anchor="_Toc3612" w:history="1">
        <w:r>
          <w:rPr>
            <w:rFonts w:ascii="仿宋" w:eastAsia="仿宋" w:hAnsi="仿宋" w:cs="仿宋" w:hint="eastAsia"/>
            <w:lang w:eastAsia="zh-CN"/>
          </w:rPr>
          <w:t>八、雨伞项目环境影响分析</w:t>
        </w:r>
        <w:r>
          <w:tab/>
        </w:r>
        <w:r>
          <w:fldChar w:fldCharType="begin"/>
        </w:r>
        <w:r>
          <w:instrText xml:space="preserve"> PAGEREF _Toc3612 \h </w:instrText>
        </w:r>
        <w:r>
          <w:fldChar w:fldCharType="separate"/>
        </w:r>
        <w:r>
          <w:t>23</w:t>
        </w:r>
        <w:r>
          <w:fldChar w:fldCharType="end"/>
        </w:r>
      </w:hyperlink>
    </w:p>
    <w:p>
      <w:pPr>
        <w:pStyle w:val="TOC2"/>
        <w:tabs>
          <w:tab w:val="right" w:leader="dot" w:pos="8306"/>
        </w:tabs>
      </w:pPr>
      <w:hyperlink w:anchor="_Toc1343" w:history="1">
        <w:r>
          <w:rPr>
            <w:rFonts w:ascii="仿宋" w:eastAsia="仿宋" w:hAnsi="仿宋" w:cs="仿宋" w:hint="eastAsia"/>
            <w:lang w:eastAsia="zh-CN"/>
          </w:rPr>
          <w:t>(一)、建设区域环境质量现状</w:t>
        </w:r>
        <w:r>
          <w:tab/>
        </w:r>
        <w:r>
          <w:fldChar w:fldCharType="begin"/>
        </w:r>
        <w:r>
          <w:instrText xml:space="preserve"> PAGEREF _Toc1343 \h </w:instrText>
        </w:r>
        <w:r>
          <w:fldChar w:fldCharType="separate"/>
        </w:r>
        <w:r>
          <w:t>23</w:t>
        </w:r>
        <w:r>
          <w:fldChar w:fldCharType="end"/>
        </w:r>
      </w:hyperlink>
    </w:p>
    <w:p>
      <w:pPr>
        <w:pStyle w:val="TOC2"/>
        <w:tabs>
          <w:tab w:val="right" w:leader="dot" w:pos="8306"/>
        </w:tabs>
      </w:pPr>
      <w:hyperlink w:anchor="_Toc26527" w:history="1">
        <w:r>
          <w:rPr>
            <w:rFonts w:ascii="仿宋" w:eastAsia="仿宋" w:hAnsi="仿宋" w:cs="仿宋" w:hint="eastAsia"/>
            <w:lang w:eastAsia="zh-CN"/>
          </w:rPr>
          <w:t>(二)、建设期环境保护</w:t>
        </w:r>
        <w:r>
          <w:tab/>
        </w:r>
        <w:r>
          <w:fldChar w:fldCharType="begin"/>
        </w:r>
        <w:r>
          <w:instrText xml:space="preserve"> PAGEREF _Toc26527 \h </w:instrText>
        </w:r>
        <w:r>
          <w:fldChar w:fldCharType="separate"/>
        </w:r>
        <w:r>
          <w:t>24</w:t>
        </w:r>
        <w:r>
          <w:fldChar w:fldCharType="end"/>
        </w:r>
      </w:hyperlink>
    </w:p>
    <w:p>
      <w:pPr>
        <w:pStyle w:val="TOC2"/>
        <w:tabs>
          <w:tab w:val="right" w:leader="dot" w:pos="8306"/>
        </w:tabs>
      </w:pPr>
      <w:hyperlink w:anchor="_Toc30479" w:history="1">
        <w:r>
          <w:rPr>
            <w:rFonts w:ascii="仿宋" w:eastAsia="仿宋" w:hAnsi="仿宋" w:cs="仿宋" w:hint="eastAsia"/>
            <w:lang w:eastAsia="zh-CN"/>
          </w:rPr>
          <w:t>(三)、运营期环境保护</w:t>
        </w:r>
        <w:r>
          <w:tab/>
        </w:r>
        <w:r>
          <w:fldChar w:fldCharType="begin"/>
        </w:r>
        <w:r>
          <w:instrText xml:space="preserve"> PAGEREF _Toc30479 \h </w:instrText>
        </w:r>
        <w:r>
          <w:fldChar w:fldCharType="separate"/>
        </w:r>
        <w:r>
          <w:t>26</w:t>
        </w:r>
        <w:r>
          <w:fldChar w:fldCharType="end"/>
        </w:r>
      </w:hyperlink>
    </w:p>
    <w:p>
      <w:pPr>
        <w:pStyle w:val="TOC2"/>
        <w:tabs>
          <w:tab w:val="right" w:leader="dot" w:pos="8306"/>
        </w:tabs>
      </w:pPr>
      <w:hyperlink w:anchor="_Toc15168" w:history="1">
        <w:r>
          <w:rPr>
            <w:rFonts w:ascii="仿宋" w:eastAsia="仿宋" w:hAnsi="仿宋" w:cs="仿宋" w:hint="eastAsia"/>
            <w:lang w:eastAsia="zh-CN"/>
          </w:rPr>
          <w:t>(四)、雨伞项目建设对区域经济的影响</w:t>
        </w:r>
        <w:r>
          <w:tab/>
        </w:r>
        <w:r>
          <w:fldChar w:fldCharType="begin"/>
        </w:r>
        <w:r>
          <w:instrText xml:space="preserve"> PAGEREF _Toc15168 \h </w:instrText>
        </w:r>
        <w:r>
          <w:fldChar w:fldCharType="separate"/>
        </w:r>
        <w:r>
          <w:t>27</w:t>
        </w:r>
        <w:r>
          <w:fldChar w:fldCharType="end"/>
        </w:r>
      </w:hyperlink>
    </w:p>
    <w:p>
      <w:pPr>
        <w:pStyle w:val="TOC2"/>
        <w:tabs>
          <w:tab w:val="right" w:leader="dot" w:pos="8306"/>
        </w:tabs>
      </w:pPr>
      <w:hyperlink w:anchor="_Toc5277" w:history="1">
        <w:r>
          <w:rPr>
            <w:rFonts w:ascii="仿宋" w:eastAsia="仿宋" w:hAnsi="仿宋" w:cs="仿宋" w:hint="eastAsia"/>
            <w:lang w:eastAsia="zh-CN"/>
          </w:rPr>
          <w:t>(五)、废弃物处理</w:t>
        </w:r>
        <w:r>
          <w:tab/>
        </w:r>
        <w:r>
          <w:fldChar w:fldCharType="begin"/>
        </w:r>
        <w:r>
          <w:instrText xml:space="preserve"> PAGEREF _Toc5277 \h </w:instrText>
        </w:r>
        <w:r>
          <w:fldChar w:fldCharType="separate"/>
        </w:r>
        <w:r>
          <w:t>29</w:t>
        </w:r>
        <w:r>
          <w:fldChar w:fldCharType="end"/>
        </w:r>
      </w:hyperlink>
    </w:p>
    <w:p>
      <w:pPr>
        <w:pStyle w:val="TOC2"/>
        <w:tabs>
          <w:tab w:val="right" w:leader="dot" w:pos="8306"/>
        </w:tabs>
      </w:pPr>
      <w:hyperlink w:anchor="_Toc24172" w:history="1">
        <w:r>
          <w:rPr>
            <w:rFonts w:ascii="仿宋" w:eastAsia="仿宋" w:hAnsi="仿宋" w:cs="仿宋" w:hint="eastAsia"/>
            <w:lang w:eastAsia="zh-CN"/>
          </w:rPr>
          <w:t>(六)、特殊环境影响分析</w:t>
        </w:r>
        <w:r>
          <w:tab/>
        </w:r>
        <w:r>
          <w:fldChar w:fldCharType="begin"/>
        </w:r>
        <w:r>
          <w:instrText xml:space="preserve"> PAGEREF _Toc24172 \h </w:instrText>
        </w:r>
        <w:r>
          <w:fldChar w:fldCharType="separate"/>
        </w:r>
        <w:r>
          <w:t>30</w:t>
        </w:r>
        <w:r>
          <w:fldChar w:fldCharType="end"/>
        </w:r>
      </w:hyperlink>
    </w:p>
    <w:p>
      <w:pPr>
        <w:pStyle w:val="TOC2"/>
        <w:tabs>
          <w:tab w:val="right" w:leader="dot" w:pos="8306"/>
        </w:tabs>
      </w:pPr>
      <w:hyperlink w:anchor="_Toc26687" w:history="1">
        <w:r>
          <w:rPr>
            <w:rFonts w:ascii="仿宋" w:eastAsia="仿宋" w:hAnsi="仿宋" w:cs="仿宋" w:hint="eastAsia"/>
            <w:lang w:eastAsia="zh-CN"/>
          </w:rPr>
          <w:t>(七)、清洁生产</w:t>
        </w:r>
        <w:r>
          <w:tab/>
        </w:r>
        <w:r>
          <w:fldChar w:fldCharType="begin"/>
        </w:r>
        <w:r>
          <w:instrText xml:space="preserve"> PAGEREF _Toc26687 \h </w:instrText>
        </w:r>
        <w:r>
          <w:fldChar w:fldCharType="separate"/>
        </w:r>
        <w:r>
          <w:t>31</w:t>
        </w:r>
        <w:r>
          <w:fldChar w:fldCharType="end"/>
        </w:r>
      </w:hyperlink>
    </w:p>
    <w:p>
      <w:pPr>
        <w:pStyle w:val="TOC2"/>
        <w:tabs>
          <w:tab w:val="right" w:leader="dot" w:pos="8306"/>
        </w:tabs>
      </w:pPr>
      <w:hyperlink w:anchor="_Toc6711" w:history="1">
        <w:r>
          <w:rPr>
            <w:rFonts w:ascii="仿宋" w:eastAsia="仿宋" w:hAnsi="仿宋" w:cs="仿宋" w:hint="eastAsia"/>
            <w:lang w:eastAsia="zh-CN"/>
          </w:rPr>
          <w:t>(八)、环境保护综合评价</w:t>
        </w:r>
        <w:r>
          <w:tab/>
        </w:r>
        <w:r>
          <w:fldChar w:fldCharType="begin"/>
        </w:r>
        <w:r>
          <w:instrText xml:space="preserve"> PAGEREF _Toc6711 \h </w:instrText>
        </w:r>
        <w:r>
          <w:fldChar w:fldCharType="separate"/>
        </w:r>
        <w:r>
          <w:t>32</w:t>
        </w:r>
        <w:r>
          <w:fldChar w:fldCharType="end"/>
        </w:r>
      </w:hyperlink>
    </w:p>
    <w:p>
      <w:pPr>
        <w:pStyle w:val="TOC1"/>
        <w:tabs>
          <w:tab w:val="right" w:leader="dot" w:pos="8306"/>
        </w:tabs>
      </w:pPr>
      <w:hyperlink w:anchor="_Toc18026" w:history="1">
        <w:r>
          <w:rPr>
            <w:rFonts w:ascii="仿宋" w:eastAsia="仿宋" w:hAnsi="仿宋" w:cs="仿宋" w:hint="eastAsia"/>
            <w:lang w:eastAsia="zh-CN"/>
          </w:rPr>
          <w:t>九、雨伞项目创新与研发</w:t>
        </w:r>
        <w:r>
          <w:tab/>
        </w:r>
        <w:r>
          <w:fldChar w:fldCharType="begin"/>
        </w:r>
        <w:r>
          <w:instrText xml:space="preserve"> PAGEREF _Toc18026 \h </w:instrText>
        </w:r>
        <w:r>
          <w:fldChar w:fldCharType="separate"/>
        </w:r>
        <w:r>
          <w:t>34</w:t>
        </w:r>
        <w:r>
          <w:fldChar w:fldCharType="end"/>
        </w:r>
      </w:hyperlink>
    </w:p>
    <w:p>
      <w:pPr>
        <w:pStyle w:val="TOC2"/>
        <w:tabs>
          <w:tab w:val="right" w:leader="dot" w:pos="8306"/>
        </w:tabs>
      </w:pPr>
      <w:hyperlink w:anchor="_Toc10796" w:history="1">
        <w:r>
          <w:rPr>
            <w:rFonts w:ascii="仿宋" w:eastAsia="仿宋" w:hAnsi="仿宋" w:cs="仿宋" w:hint="eastAsia"/>
            <w:lang w:eastAsia="zh-CN"/>
          </w:rPr>
          <w:t>(一)、创新策略与方向</w:t>
        </w:r>
        <w:r>
          <w:tab/>
        </w:r>
        <w:r>
          <w:fldChar w:fldCharType="begin"/>
        </w:r>
        <w:r>
          <w:instrText xml:space="preserve"> PAGEREF _Toc10796 \h </w:instrText>
        </w:r>
        <w:r>
          <w:fldChar w:fldCharType="separate"/>
        </w:r>
        <w:r>
          <w:t>34</w:t>
        </w:r>
        <w:r>
          <w:fldChar w:fldCharType="end"/>
        </w:r>
      </w:hyperlink>
    </w:p>
    <w:p>
      <w:pPr>
        <w:pStyle w:val="TOC2"/>
        <w:tabs>
          <w:tab w:val="right" w:leader="dot" w:pos="8306"/>
        </w:tabs>
      </w:pPr>
      <w:hyperlink w:anchor="_Toc31171" w:history="1">
        <w:r>
          <w:rPr>
            <w:rFonts w:ascii="仿宋" w:eastAsia="仿宋" w:hAnsi="仿宋" w:cs="仿宋" w:hint="eastAsia"/>
            <w:lang w:eastAsia="zh-CN"/>
          </w:rPr>
          <w:t>(二)、研发规划与投入</w:t>
        </w:r>
        <w:r>
          <w:tab/>
        </w:r>
        <w:r>
          <w:fldChar w:fldCharType="begin"/>
        </w:r>
        <w:r>
          <w:instrText xml:space="preserve"> PAGEREF _Toc31171 \h </w:instrText>
        </w:r>
        <w:r>
          <w:fldChar w:fldCharType="separate"/>
        </w:r>
        <w:r>
          <w:t>35</w:t>
        </w:r>
        <w:r>
          <w:fldChar w:fldCharType="end"/>
        </w:r>
      </w:hyperlink>
    </w:p>
    <w:p>
      <w:pPr>
        <w:pStyle w:val="TOC1"/>
        <w:tabs>
          <w:tab w:val="right" w:leader="dot" w:pos="8306"/>
        </w:tabs>
      </w:pPr>
      <w:hyperlink w:anchor="_Toc16029" w:history="1">
        <w:r>
          <w:rPr>
            <w:rFonts w:ascii="仿宋" w:eastAsia="仿宋" w:hAnsi="仿宋" w:cs="仿宋" w:hint="eastAsia"/>
            <w:lang w:eastAsia="zh-CN"/>
          </w:rPr>
          <w:t>十、雨伞项目人力资源培养与发展</w:t>
        </w:r>
        <w:r>
          <w:tab/>
        </w:r>
        <w:r>
          <w:fldChar w:fldCharType="begin"/>
        </w:r>
        <w:r>
          <w:instrText xml:space="preserve"> PAGEREF _Toc16029 \h </w:instrText>
        </w:r>
        <w:r>
          <w:fldChar w:fldCharType="separate"/>
        </w:r>
        <w:r>
          <w:t>37</w:t>
        </w:r>
        <w:r>
          <w:fldChar w:fldCharType="end"/>
        </w:r>
      </w:hyperlink>
    </w:p>
    <w:p>
      <w:pPr>
        <w:pStyle w:val="TOC2"/>
        <w:tabs>
          <w:tab w:val="right" w:leader="dot" w:pos="8306"/>
        </w:tabs>
      </w:pPr>
      <w:hyperlink w:anchor="_Toc10404" w:history="1">
        <w:r>
          <w:rPr>
            <w:rFonts w:ascii="仿宋" w:eastAsia="仿宋" w:hAnsi="仿宋" w:cs="仿宋" w:hint="eastAsia"/>
            <w:lang w:eastAsia="zh-CN"/>
          </w:rPr>
          <w:t>(一)、人才需求与规划</w:t>
        </w:r>
        <w:r>
          <w:tab/>
        </w:r>
        <w:r>
          <w:fldChar w:fldCharType="begin"/>
        </w:r>
        <w:r>
          <w:instrText xml:space="preserve"> PAGEREF _Toc10404 \h </w:instrText>
        </w:r>
        <w:r>
          <w:fldChar w:fldCharType="separate"/>
        </w:r>
        <w:r>
          <w:t>37</w:t>
        </w:r>
        <w:r>
          <w:fldChar w:fldCharType="end"/>
        </w:r>
      </w:hyperlink>
    </w:p>
    <w:p>
      <w:pPr>
        <w:pStyle w:val="TOC2"/>
        <w:tabs>
          <w:tab w:val="right" w:leader="dot" w:pos="8306"/>
        </w:tabs>
      </w:pPr>
      <w:hyperlink w:anchor="_Toc1660" w:history="1">
        <w:r>
          <w:rPr>
            <w:rFonts w:ascii="仿宋" w:eastAsia="仿宋" w:hAnsi="仿宋" w:cs="仿宋" w:hint="eastAsia"/>
            <w:lang w:eastAsia="zh-CN"/>
          </w:rPr>
          <w:t>(二)、培训与发展计划</w:t>
        </w:r>
        <w:r>
          <w:tab/>
        </w:r>
        <w:r>
          <w:fldChar w:fldCharType="begin"/>
        </w:r>
        <w:r>
          <w:instrText xml:space="preserve"> PAGEREF _Toc1660 \h </w:instrText>
        </w:r>
        <w:r>
          <w:fldChar w:fldCharType="separate"/>
        </w:r>
        <w:r>
          <w:t>37</w:t>
        </w:r>
        <w:r>
          <w:fldChar w:fldCharType="end"/>
        </w:r>
      </w:hyperlink>
    </w:p>
    <w:p>
      <w:pPr>
        <w:pStyle w:val="TOC1"/>
        <w:tabs>
          <w:tab w:val="right" w:leader="dot" w:pos="8306"/>
        </w:tabs>
      </w:pPr>
      <w:hyperlink w:anchor="_Toc2073" w:history="1">
        <w:r>
          <w:rPr>
            <w:rFonts w:ascii="仿宋" w:eastAsia="仿宋" w:hAnsi="仿宋" w:cs="仿宋" w:hint="eastAsia"/>
            <w:lang w:eastAsia="zh-CN"/>
          </w:rPr>
          <w:t>十一、雨伞项目人力资源管理</w:t>
        </w:r>
        <w:r>
          <w:tab/>
        </w:r>
        <w:r>
          <w:fldChar w:fldCharType="begin"/>
        </w:r>
        <w:r>
          <w:instrText xml:space="preserve"> PAGEREF _Toc2073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81" w:history="1">
        <w:r>
          <w:rPr>
            <w:rFonts w:ascii="仿宋" w:eastAsia="仿宋" w:hAnsi="仿宋" w:cs="仿宋" w:hint="eastAsia"/>
            <w:lang w:eastAsia="zh-CN"/>
          </w:rPr>
          <w:t>(一)、建立健全的预算管理制度</w:t>
        </w:r>
        <w:r>
          <w:tab/>
        </w:r>
        <w:r>
          <w:fldChar w:fldCharType="begin"/>
        </w:r>
        <w:r>
          <w:instrText xml:space="preserve"> PAGEREF _Toc9481 \h </w:instrText>
        </w:r>
        <w:r>
          <w:fldChar w:fldCharType="separate"/>
        </w:r>
        <w:r>
          <w:t>38</w:t>
        </w:r>
        <w:r>
          <w:fldChar w:fldCharType="end"/>
        </w:r>
      </w:hyperlink>
    </w:p>
    <w:p>
      <w:pPr>
        <w:pStyle w:val="TOC2"/>
        <w:tabs>
          <w:tab w:val="right" w:leader="dot" w:pos="8306"/>
        </w:tabs>
      </w:pPr>
      <w:hyperlink w:anchor="_Toc20306" w:history="1">
        <w:r>
          <w:rPr>
            <w:rFonts w:ascii="仿宋" w:eastAsia="仿宋" w:hAnsi="仿宋" w:cs="仿宋" w:hint="eastAsia"/>
            <w:lang w:eastAsia="zh-CN"/>
          </w:rPr>
          <w:t>(二)、加强资金流动监控</w:t>
        </w:r>
        <w:r>
          <w:tab/>
        </w:r>
        <w:r>
          <w:fldChar w:fldCharType="begin"/>
        </w:r>
        <w:r>
          <w:instrText xml:space="preserve"> PAGEREF _Toc20306 \h </w:instrText>
        </w:r>
        <w:r>
          <w:fldChar w:fldCharType="separate"/>
        </w:r>
        <w:r>
          <w:t>39</w:t>
        </w:r>
        <w:r>
          <w:fldChar w:fldCharType="end"/>
        </w:r>
      </w:hyperlink>
    </w:p>
    <w:p>
      <w:pPr>
        <w:pStyle w:val="TOC2"/>
        <w:tabs>
          <w:tab w:val="right" w:leader="dot" w:pos="8306"/>
        </w:tabs>
      </w:pPr>
      <w:hyperlink w:anchor="_Toc22997" w:history="1">
        <w:r>
          <w:rPr>
            <w:rFonts w:ascii="仿宋" w:eastAsia="仿宋" w:hAnsi="仿宋" w:cs="仿宋" w:hint="eastAsia"/>
            <w:lang w:eastAsia="zh-CN"/>
          </w:rPr>
          <w:t>(三)、制定完善的风险控制机制</w:t>
        </w:r>
        <w:r>
          <w:tab/>
        </w:r>
        <w:r>
          <w:fldChar w:fldCharType="begin"/>
        </w:r>
        <w:r>
          <w:instrText xml:space="preserve"> PAGEREF _Toc22997 \h </w:instrText>
        </w:r>
        <w:r>
          <w:fldChar w:fldCharType="separate"/>
        </w:r>
        <w:r>
          <w:t>40</w:t>
        </w:r>
        <w:r>
          <w:fldChar w:fldCharType="end"/>
        </w:r>
      </w:hyperlink>
    </w:p>
    <w:p>
      <w:pPr>
        <w:pStyle w:val="TOC2"/>
        <w:tabs>
          <w:tab w:val="right" w:leader="dot" w:pos="8306"/>
        </w:tabs>
      </w:pPr>
      <w:hyperlink w:anchor="_Toc14371" w:history="1">
        <w:r>
          <w:rPr>
            <w:rFonts w:ascii="仿宋" w:eastAsia="仿宋" w:hAnsi="仿宋" w:cs="仿宋" w:hint="eastAsia"/>
            <w:lang w:eastAsia="zh-CN"/>
          </w:rPr>
          <w:t>(四)、优化成本管理</w:t>
        </w:r>
        <w:r>
          <w:tab/>
        </w:r>
        <w:r>
          <w:fldChar w:fldCharType="begin"/>
        </w:r>
        <w:r>
          <w:instrText xml:space="preserve"> PAGEREF _Toc14371 \h </w:instrText>
        </w:r>
        <w:r>
          <w:fldChar w:fldCharType="separate"/>
        </w:r>
        <w:r>
          <w:t>42</w:t>
        </w:r>
        <w:r>
          <w:fldChar w:fldCharType="end"/>
        </w:r>
      </w:hyperlink>
    </w:p>
    <w:p>
      <w:pPr>
        <w:pStyle w:val="TOC1"/>
        <w:tabs>
          <w:tab w:val="right" w:leader="dot" w:pos="8306"/>
        </w:tabs>
      </w:pPr>
      <w:hyperlink w:anchor="_Toc5606" w:history="1">
        <w:r>
          <w:rPr>
            <w:rFonts w:ascii="仿宋" w:eastAsia="仿宋" w:hAnsi="仿宋" w:cs="仿宋" w:hint="eastAsia"/>
            <w:lang w:eastAsia="zh-CN"/>
          </w:rPr>
          <w:t>十二、雨伞项目投资规划</w:t>
        </w:r>
        <w:r>
          <w:tab/>
        </w:r>
        <w:r>
          <w:fldChar w:fldCharType="begin"/>
        </w:r>
        <w:r>
          <w:instrText xml:space="preserve"> PAGEREF _Toc5606 \h </w:instrText>
        </w:r>
        <w:r>
          <w:fldChar w:fldCharType="separate"/>
        </w:r>
        <w:r>
          <w:t>43</w:t>
        </w:r>
        <w:r>
          <w:fldChar w:fldCharType="end"/>
        </w:r>
      </w:hyperlink>
    </w:p>
    <w:p>
      <w:pPr>
        <w:pStyle w:val="TOC2"/>
        <w:tabs>
          <w:tab w:val="right" w:leader="dot" w:pos="8306"/>
        </w:tabs>
      </w:pPr>
      <w:hyperlink w:anchor="_Toc31755" w:history="1">
        <w:r>
          <w:rPr>
            <w:rFonts w:ascii="仿宋" w:eastAsia="仿宋" w:hAnsi="仿宋" w:cs="仿宋" w:hint="eastAsia"/>
            <w:lang w:eastAsia="zh-CN"/>
          </w:rPr>
          <w:t>(一)、雨伞项目总投资估算</w:t>
        </w:r>
        <w:r>
          <w:tab/>
        </w:r>
        <w:r>
          <w:fldChar w:fldCharType="begin"/>
        </w:r>
        <w:r>
          <w:instrText xml:space="preserve"> PAGEREF _Toc31755 \h </w:instrText>
        </w:r>
        <w:r>
          <w:fldChar w:fldCharType="separate"/>
        </w:r>
        <w:r>
          <w:t>43</w:t>
        </w:r>
        <w:r>
          <w:fldChar w:fldCharType="end"/>
        </w:r>
      </w:hyperlink>
    </w:p>
    <w:p>
      <w:pPr>
        <w:pStyle w:val="TOC2"/>
        <w:tabs>
          <w:tab w:val="right" w:leader="dot" w:pos="8306"/>
        </w:tabs>
      </w:pPr>
      <w:hyperlink w:anchor="_Toc20228" w:history="1">
        <w:r>
          <w:rPr>
            <w:rFonts w:ascii="仿宋" w:eastAsia="仿宋" w:hAnsi="仿宋" w:cs="仿宋" w:hint="eastAsia"/>
            <w:lang w:eastAsia="zh-CN"/>
          </w:rPr>
          <w:t>(二)、资金筹措</w:t>
        </w:r>
        <w:r>
          <w:tab/>
        </w:r>
        <w:r>
          <w:fldChar w:fldCharType="begin"/>
        </w:r>
        <w:r>
          <w:instrText xml:space="preserve"> PAGEREF _Toc20228 \h </w:instrText>
        </w:r>
        <w:r>
          <w:fldChar w:fldCharType="separate"/>
        </w:r>
        <w:r>
          <w:t>44</w:t>
        </w:r>
        <w:r>
          <w:fldChar w:fldCharType="end"/>
        </w:r>
      </w:hyperlink>
    </w:p>
    <w:p>
      <w:pPr>
        <w:pStyle w:val="TOC1"/>
        <w:tabs>
          <w:tab w:val="right" w:leader="dot" w:pos="8306"/>
        </w:tabs>
      </w:pPr>
      <w:hyperlink w:anchor="_Toc31438" w:history="1">
        <w:r>
          <w:rPr>
            <w:rFonts w:ascii="仿宋" w:eastAsia="仿宋" w:hAnsi="仿宋" w:cs="仿宋" w:hint="eastAsia"/>
            <w:lang w:eastAsia="zh-CN"/>
          </w:rPr>
          <w:t>十三、风险识别与分类</w:t>
        </w:r>
        <w:r>
          <w:tab/>
        </w:r>
        <w:r>
          <w:fldChar w:fldCharType="begin"/>
        </w:r>
        <w:r>
          <w:instrText xml:space="preserve"> PAGEREF _Toc31438 \h </w:instrText>
        </w:r>
        <w:r>
          <w:fldChar w:fldCharType="separate"/>
        </w:r>
        <w:r>
          <w:t>45</w:t>
        </w:r>
        <w:r>
          <w:fldChar w:fldCharType="end"/>
        </w:r>
      </w:hyperlink>
    </w:p>
    <w:p>
      <w:pPr>
        <w:pStyle w:val="TOC2"/>
        <w:tabs>
          <w:tab w:val="right" w:leader="dot" w:pos="8306"/>
        </w:tabs>
      </w:pPr>
      <w:hyperlink w:anchor="_Toc10878" w:history="1">
        <w:r>
          <w:rPr>
            <w:rFonts w:ascii="仿宋" w:eastAsia="仿宋" w:hAnsi="仿宋" w:cs="仿宋" w:hint="eastAsia"/>
            <w:lang w:eastAsia="zh-CN"/>
          </w:rPr>
          <w:t>(一)、风险识别</w:t>
        </w:r>
        <w:r>
          <w:tab/>
        </w:r>
        <w:r>
          <w:fldChar w:fldCharType="begin"/>
        </w:r>
        <w:r>
          <w:instrText xml:space="preserve"> PAGEREF _Toc10878 \h </w:instrText>
        </w:r>
        <w:r>
          <w:fldChar w:fldCharType="separate"/>
        </w:r>
        <w:r>
          <w:t>45</w:t>
        </w:r>
        <w:r>
          <w:fldChar w:fldCharType="end"/>
        </w:r>
      </w:hyperlink>
    </w:p>
    <w:p>
      <w:pPr>
        <w:pStyle w:val="TOC2"/>
        <w:tabs>
          <w:tab w:val="right" w:leader="dot" w:pos="8306"/>
        </w:tabs>
      </w:pPr>
      <w:hyperlink w:anchor="_Toc24247" w:history="1">
        <w:r>
          <w:rPr>
            <w:rFonts w:ascii="仿宋" w:eastAsia="仿宋" w:hAnsi="仿宋" w:cs="仿宋" w:hint="eastAsia"/>
            <w:lang w:eastAsia="zh-CN"/>
          </w:rPr>
          <w:t>(二)、风险分类</w:t>
        </w:r>
        <w:r>
          <w:tab/>
        </w:r>
        <w:r>
          <w:fldChar w:fldCharType="begin"/>
        </w:r>
        <w:r>
          <w:instrText xml:space="preserve"> PAGEREF _Toc24247 \h </w:instrText>
        </w:r>
        <w:r>
          <w:fldChar w:fldCharType="separate"/>
        </w:r>
        <w:r>
          <w:t>46</w:t>
        </w:r>
        <w:r>
          <w:fldChar w:fldCharType="end"/>
        </w:r>
      </w:hyperlink>
    </w:p>
    <w:p>
      <w:pPr>
        <w:pStyle w:val="TOC1"/>
        <w:tabs>
          <w:tab w:val="right" w:leader="dot" w:pos="8306"/>
        </w:tabs>
      </w:pPr>
      <w:hyperlink w:anchor="_Toc8923" w:history="1">
        <w:r>
          <w:rPr>
            <w:rFonts w:ascii="仿宋" w:eastAsia="仿宋" w:hAnsi="仿宋" w:cs="仿宋" w:hint="eastAsia"/>
            <w:lang w:eastAsia="zh-CN"/>
          </w:rPr>
          <w:t>十四、雨伞项目工程方案分析</w:t>
        </w:r>
        <w:r>
          <w:tab/>
        </w:r>
        <w:r>
          <w:fldChar w:fldCharType="begin"/>
        </w:r>
        <w:r>
          <w:instrText xml:space="preserve"> PAGEREF _Toc8923 \h </w:instrText>
        </w:r>
        <w:r>
          <w:fldChar w:fldCharType="separate"/>
        </w:r>
        <w:r>
          <w:t>48</w:t>
        </w:r>
        <w:r>
          <w:fldChar w:fldCharType="end"/>
        </w:r>
      </w:hyperlink>
    </w:p>
    <w:p>
      <w:pPr>
        <w:pStyle w:val="TOC2"/>
        <w:tabs>
          <w:tab w:val="right" w:leader="dot" w:pos="8306"/>
        </w:tabs>
      </w:pPr>
      <w:hyperlink w:anchor="_Toc29682" w:history="1">
        <w:r>
          <w:rPr>
            <w:rFonts w:ascii="仿宋" w:eastAsia="仿宋" w:hAnsi="仿宋" w:cs="仿宋" w:hint="eastAsia"/>
            <w:lang w:eastAsia="zh-CN"/>
          </w:rPr>
          <w:t>(一)、建筑工程设计原则</w:t>
        </w:r>
        <w:r>
          <w:tab/>
        </w:r>
        <w:r>
          <w:fldChar w:fldCharType="begin"/>
        </w:r>
        <w:r>
          <w:instrText xml:space="preserve"> PAGEREF _Toc29682 \h </w:instrText>
        </w:r>
        <w:r>
          <w:fldChar w:fldCharType="separate"/>
        </w:r>
        <w:r>
          <w:t>48</w:t>
        </w:r>
        <w:r>
          <w:fldChar w:fldCharType="end"/>
        </w:r>
      </w:hyperlink>
    </w:p>
    <w:p>
      <w:pPr>
        <w:pStyle w:val="TOC2"/>
        <w:tabs>
          <w:tab w:val="right" w:leader="dot" w:pos="8306"/>
        </w:tabs>
      </w:pPr>
      <w:hyperlink w:anchor="_Toc10328" w:history="1">
        <w:r>
          <w:rPr>
            <w:rFonts w:ascii="仿宋" w:eastAsia="仿宋" w:hAnsi="仿宋" w:cs="仿宋" w:hint="eastAsia"/>
            <w:lang w:eastAsia="zh-CN"/>
          </w:rPr>
          <w:t>(二)、土建工程建设指标</w:t>
        </w:r>
        <w:r>
          <w:tab/>
        </w:r>
        <w:r>
          <w:fldChar w:fldCharType="begin"/>
        </w:r>
        <w:r>
          <w:instrText xml:space="preserve"> PAGEREF _Toc10328 \h </w:instrText>
        </w:r>
        <w:r>
          <w:fldChar w:fldCharType="separate"/>
        </w:r>
        <w:r>
          <w:t>51</w:t>
        </w:r>
        <w:r>
          <w:fldChar w:fldCharType="end"/>
        </w:r>
      </w:hyperlink>
    </w:p>
    <w:p>
      <w:pPr>
        <w:pStyle w:val="TOC1"/>
        <w:tabs>
          <w:tab w:val="right" w:leader="dot" w:pos="8306"/>
        </w:tabs>
      </w:pPr>
      <w:hyperlink w:anchor="_Toc21402" w:history="1">
        <w:r>
          <w:rPr>
            <w:rFonts w:ascii="仿宋" w:eastAsia="仿宋" w:hAnsi="仿宋" w:cs="仿宋" w:hint="eastAsia"/>
            <w:lang w:eastAsia="zh-CN"/>
          </w:rPr>
          <w:t>十五、利益相关者分析与沟通计划</w:t>
        </w:r>
        <w:r>
          <w:tab/>
        </w:r>
        <w:r>
          <w:fldChar w:fldCharType="begin"/>
        </w:r>
        <w:r>
          <w:instrText xml:space="preserve"> PAGEREF _Toc21402 \h </w:instrText>
        </w:r>
        <w:r>
          <w:fldChar w:fldCharType="separate"/>
        </w:r>
        <w:r>
          <w:t>53</w:t>
        </w:r>
        <w:r>
          <w:fldChar w:fldCharType="end"/>
        </w:r>
      </w:hyperlink>
    </w:p>
    <w:p>
      <w:pPr>
        <w:pStyle w:val="TOC2"/>
        <w:tabs>
          <w:tab w:val="right" w:leader="dot" w:pos="8306"/>
        </w:tabs>
      </w:pPr>
      <w:hyperlink w:anchor="_Toc31271" w:history="1">
        <w:r>
          <w:rPr>
            <w:rFonts w:ascii="仿宋" w:eastAsia="仿宋" w:hAnsi="仿宋" w:cs="仿宋" w:hint="eastAsia"/>
            <w:lang w:eastAsia="zh-CN"/>
          </w:rPr>
          <w:t>(一)、利益相关者分析</w:t>
        </w:r>
        <w:r>
          <w:tab/>
        </w:r>
        <w:r>
          <w:fldChar w:fldCharType="begin"/>
        </w:r>
        <w:r>
          <w:instrText xml:space="preserve"> PAGEREF _Toc31271 \h </w:instrText>
        </w:r>
        <w:r>
          <w:fldChar w:fldCharType="separate"/>
        </w:r>
        <w:r>
          <w:t>53</w:t>
        </w:r>
        <w:r>
          <w:fldChar w:fldCharType="end"/>
        </w:r>
      </w:hyperlink>
    </w:p>
    <w:p>
      <w:pPr>
        <w:pStyle w:val="TOC2"/>
        <w:tabs>
          <w:tab w:val="right" w:leader="dot" w:pos="8306"/>
        </w:tabs>
      </w:pPr>
      <w:hyperlink w:anchor="_Toc18553" w:history="1">
        <w:r>
          <w:rPr>
            <w:rFonts w:ascii="仿宋" w:eastAsia="仿宋" w:hAnsi="仿宋" w:cs="仿宋" w:hint="eastAsia"/>
            <w:lang w:eastAsia="zh-CN"/>
          </w:rPr>
          <w:t>(二)、沟通计划</w:t>
        </w:r>
        <w:r>
          <w:tab/>
        </w:r>
        <w:r>
          <w:fldChar w:fldCharType="begin"/>
        </w:r>
        <w:r>
          <w:instrText xml:space="preserve"> PAGEREF _Toc18553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171"/>
      <w:r>
        <w:rPr>
          <w:rFonts w:ascii="仿宋" w:eastAsia="仿宋" w:hAnsi="仿宋" w:cs="仿宋" w:hint="eastAsia"/>
          <w:sz w:val="28"/>
          <w:lang w:eastAsia="zh-CN"/>
        </w:rPr>
        <w:t>一、雨伞项目危机管理</w:t>
      </w:r>
      <w:bookmarkEnd w:id="2"/>
    </w:p>
    <w:p>
      <w:pPr>
        <w:pStyle w:val="Heading2"/>
        <w:rPr>
          <w:rFonts w:ascii="仿宋" w:eastAsia="仿宋" w:hAnsi="仿宋" w:cs="仿宋" w:hint="eastAsia"/>
          <w:lang w:eastAsia="zh-CN"/>
        </w:rPr>
      </w:pPr>
      <w:bookmarkStart w:id="3" w:name="_Toc2924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雨伞项目危机管理中，危机预警与识别是确保雨伞项目稳健运行的核心步骤。通过建立全面的监测机制，雨伞项目团队旨在及时发现和理解潜在的风险和危机因素，以便采取及时的预防和应对措施，确保雨伞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首先，通过深入的风险评估，雨伞项目团队全面分析了整个雨伞项目和各个阶段可能存在的威胁。这包括准确评估每个潜在风险的发生概率和可能影响的程度，为后续危机预警提供了有力支持。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雨伞项目团队着重于明确定义雨伞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雨伞项目进展的持续监控，团队能够及时发现潜在问题并作出迅速反应。雨伞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在这一阶段，团队的专业素养和反应速度将发挥至关重要的作用，以确保潜在危机能够在初期得到有效的处理，最大程度地减轻负面影响。通过危机预警与识别，雨伞项目得以更有序、可控地推进。</w:t>
      </w:r>
    </w:p>
    <w:p>
      <w:pPr>
        <w:pStyle w:val="Heading2"/>
        <w:ind w:firstLine="560" w:firstLineChars="200"/>
        <w:rPr>
          <w:rFonts w:ascii="仿宋" w:eastAsia="仿宋" w:hAnsi="仿宋" w:cs="仿宋" w:hint="eastAsia"/>
          <w:sz w:val="28"/>
          <w:lang w:eastAsia="zh-CN"/>
        </w:rPr>
      </w:pPr>
      <w:bookmarkStart w:id="4" w:name="_Toc1728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在危机发生时，雨伞项目团队立即行动，成立了应急小组。该小组的任务是迅速制定并实施紧急应对措施，以最小化潜在损失。以下是采取的主要措施：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暂停雨伞项目进度：为遏制危机蔓延，雨伞项目暂时停止进行，以便全面评估当前状况。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资源重新分配：重新评估雨伞项目资源的分配，确保最大限度地减小损失。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实时沟通：与关键利益相关者建立实时沟通机制，向他们传递雨伞项目危机的实际状况，保障雨伞项目核心利益。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在紧急应对的同时，雨伞项目团队强调了团队协作和有效沟通的重要性。以下是团队协作的关键举措：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信息共享机制：建立了信息共享平台，确保团队成员能够及时获取雨伞项目危机的实时信息。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领导者沟通：雨伞项目领导者通过定期会议和即时沟通工具，指导团队应对危机，保持团队稳定运行。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随着危机得到初步控制，雨伞项目团队转向制定恢复计划，以确保雨伞项目能够从中迅速恢复。主要恢复计划包括：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修复受损的进度计划：重新评估雨伞项目进度，制定修复计划，确保雨伞项目尽快回归正常进程。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重新调整资源分配：优化资源分配，确保雨伞项目在有限资源下高效运转。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风险管理机制加强：对雨伞项目风险进行全面评估，制定更强化的风险管理策略，以预防未来可能的危机。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7766"/>
      <w:r>
        <w:rPr>
          <w:rFonts w:ascii="仿宋" w:eastAsia="仿宋" w:hAnsi="仿宋" w:cs="仿宋" w:hint="eastAsia"/>
          <w:sz w:val="28"/>
          <w:lang w:eastAsia="zh-CN"/>
        </w:rPr>
        <w:t>二、雨伞项目建设单位说明</w:t>
      </w:r>
      <w:bookmarkEnd w:id="5"/>
    </w:p>
    <w:p>
      <w:pPr>
        <w:pStyle w:val="Heading2"/>
        <w:rPr>
          <w:rFonts w:ascii="仿宋" w:eastAsia="仿宋" w:hAnsi="仿宋" w:cs="仿宋" w:hint="eastAsia"/>
          <w:lang w:eastAsia="zh-CN"/>
        </w:rPr>
      </w:pPr>
      <w:bookmarkStart w:id="6" w:name="_Toc19090"/>
      <w:r>
        <w:rPr>
          <w:rFonts w:ascii="仿宋" w:eastAsia="仿宋" w:hAnsi="仿宋" w:cs="仿宋" w:hint="eastAsia"/>
          <w:lang w:eastAsia="zh-CN"/>
        </w:rPr>
        <w:t>(一)、雨伞项目承办单位基本情况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566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雨伞项目承办单位的XXXX，我们着眼于实现可持续的经济效益。通过技术创新和解决方案的提供，公司预计在雨伞项目执行期间将获得可观的收入增长。这一收入来源主要包括雨伞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同时，我们注重成本控制和效率提升，以确保雨伞项目的可持续盈利。透过精细的管理和资源优化，公司期望实现雨伞项目利润最大化。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将对雨伞项目实施进行全面的投资评估，包括雨伞项目启动阶段的资金投入和后续运营成本。通过对雨伞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为确保公司在雨伞项目实施过程中具备足够的资金流动性，公司将进行详尽的现金流分析。这包括资金需求的合理预测、雨伞项目周期内的资金峰谷分析以及灵活的财务管理策略，以应对各种潜在的经济变动。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8632"/>
      <w:r>
        <w:rPr>
          <w:rFonts w:ascii="仿宋" w:eastAsia="仿宋" w:hAnsi="仿宋" w:cs="仿宋" w:hint="eastAsia"/>
          <w:sz w:val="28"/>
          <w:lang w:eastAsia="zh-CN"/>
        </w:rPr>
        <w:t>三、雨伞项目绩效评估</w:t>
      </w:r>
      <w:bookmarkEnd w:id="8"/>
    </w:p>
    <w:p>
      <w:pPr>
        <w:pStyle w:val="Heading2"/>
        <w:rPr>
          <w:rFonts w:ascii="仿宋" w:eastAsia="仿宋" w:hAnsi="仿宋" w:cs="仿宋" w:hint="eastAsia"/>
          <w:lang w:eastAsia="zh-CN"/>
        </w:rPr>
      </w:pPr>
      <w:bookmarkStart w:id="9" w:name="_Toc1137"/>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在雨伞项目中，我们设计了一套全面的绩效评估指标，以确保雨伞项目的可控和成功交付。这些指标跨足雨伞项目目标、成本、进度和质量等多个维度，为我们提供了全面洞察雨伞项目的健康状况。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雨伞项目目标达成率是我们关注的首要指标。我们设定了明确的目标，并通过定期监测和评估，迅速发现并应对潜在的目标偏差。这为雨伞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成本绩效是另一个核心关注点。通过实际成本与预算成本的对比分析，我们深入了解成本差异的原因，及时调整资源分配，保持雨伞项目在经济效益方面的合理水平。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雨伞项目进度作为关键的绩效指标之一，得到了精心的关注。我们制定了详细的雨伞项目进度计划，并设立了进度符合度指标，确保实际进度与计划进度保持一致。这使我们能够快速发现和解决潜在的进度问题，保持雨伞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雨伞项目绩效的不可或缺的一环。我们引入了一系列的质量标准和客户满意度指标，以确保雨伞项目交付的成果在质量上达到或超越预期水平。通过持续监测这些指标，我们努力提升雨伞项目整体质量水平，为雨伞项目的成功交付提供有力保障。通过这些科学且全面的绩效评估，我们能够更好地引导雨伞项目的持续改进，确保雨伞项目目标的顺利达成。</w:t>
      </w:r>
    </w:p>
    <w:p>
      <w:pPr>
        <w:pStyle w:val="Heading2"/>
        <w:ind w:firstLine="560" w:firstLineChars="200"/>
        <w:rPr>
          <w:rFonts w:ascii="仿宋" w:eastAsia="仿宋" w:hAnsi="仿宋" w:cs="仿宋" w:hint="eastAsia"/>
          <w:sz w:val="28"/>
          <w:lang w:eastAsia="zh-CN"/>
        </w:rPr>
      </w:pPr>
      <w:bookmarkStart w:id="10" w:name="_Toc7351"/>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绩效评估是雨伞项目中的关键环节，为确保雨伞项目达到预期目标，我们采用了多层次、多维度的绩效评估方法。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雨伞项目的战略目标对齐，确保每个决策和行动都与雨伞项目整体目标保持一致。团队会定期召开战略对齐会议，审视当前工作与雨伞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雨伞项目进度、质量、成本和风险等方面。这些指标通过数据收集和分析，为雨伞项目管理团队提供了客观的评估依据。例如，我们通过雨伞项目管理软件追踪进度，使用成本绩效分析（CPI）评估成本控制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绩效评估不仅仅停留在雨伞项目内部，还考虑了雨伞项目对外部环境的影响。我们定期进行干系人满意度调查，以了解各利益相关方对雨伞项目的期望和满意度，并及时做出调整。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这种多层次、多角度的绩效评估方法，使得我们能够全面了解雨伞项目的运行状态，及时做出调整，确保雨伞项目在不断变化的环境中保持稳健前行。</w:t>
      </w:r>
    </w:p>
    <w:p>
      <w:pPr>
        <w:pStyle w:val="Heading2"/>
        <w:ind w:firstLine="560" w:firstLineChars="200"/>
        <w:rPr>
          <w:rFonts w:ascii="仿宋" w:eastAsia="仿宋" w:hAnsi="仿宋" w:cs="仿宋" w:hint="eastAsia"/>
          <w:sz w:val="28"/>
          <w:lang w:eastAsia="zh-CN"/>
        </w:rPr>
      </w:pPr>
      <w:bookmarkStart w:id="11" w:name="_Toc24612"/>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为了确保雨伞项目的有效管理和不断优化，我们采用了精心设计的绩效评估周期。这个周期旨在实现灵活、实时和全面的评估，以适应雨伞项目执行中的各种挑战。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雨伞项目的不同需求，分为短期、中期和长期。短期评估关注每个迭代或工作周期，以及时发现和解决当前任务中的问题。中期评估涵盖几个迭代，深入了解整体雨伞项目的趋势和性能。长期评估则着眼于整个雨伞项目阶段，确保雨伞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雨伞项目管理工具和协作平台，团队成员能够随时更新和分享雨伞项目数据。这种实时性的反馈机制使我们能够及时察觉潜在问题，快速调整，保持雨伞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雨伞项目的决策制定密不可分。每个周期的雨伞项目回顾会议成为集体总结经验、识别问题深层次原因并找到创新解决方案的平台。这种定期的反思与调整机制使雨伞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491"/>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8128"/>
      <w:r>
        <w:rPr>
          <w:rFonts w:ascii="仿宋" w:eastAsia="仿宋" w:hAnsi="仿宋" w:cs="仿宋" w:hint="eastAsia"/>
          <w:lang w:eastAsia="zh-CN"/>
        </w:rPr>
        <w:t>(一)、雨伞行业分析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雨伞行业一直以来都是市场的关注焦点。行业内的发展趋势、竞争态势以及潜在机会都对雨伞项目的推进产生深远的影响。通过深入研究行业的整体概貌，我们将更好地理解行业的核心特征，为雨伞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雨伞行业，技术一直是推动创新和发展的关键因素。我们将对当前技术趋势进行详尽分析，包括但不限于人工智能、大数据应用、先进制造技术等。这有助于雨伞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雨伞项目成功的基础。我们将对主要竞争对手进行深入研究，包括其市场份额、产品特点、市场定位等。通过全面了解竞争对手的优势和劣势，雨伞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0221"/>
      <w:r>
        <w:rPr>
          <w:rFonts w:ascii="仿宋" w:eastAsia="仿宋" w:hAnsi="仿宋" w:cs="仿宋" w:hint="eastAsia"/>
          <w:sz w:val="28"/>
          <w:lang w:eastAsia="zh-CN"/>
        </w:rPr>
        <w:t>(二)、雨伞市场分析预测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通过对市场规模的深入调研，我们将预测雨伞市场未来的增长趋势。这包括市场的整体规模、各细分领域的发展趋势等。雨伞项目可以根据市场的扩张速度和潜在机会，制定更符合市场需求的发展策略。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了解消费者的需求是市场分析的核心。我们将通过调查研究，深入挖掘目标消费者的需求特点、购买习惯以及对产品和服务的期望。这有助于雨伞项目更好地定位目标市场，提供更符合消费者期待的解决方案。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雨伞项目实施过程中需要充分考虑的因素。我们将对市场风险进行全面评估，包括但不限于政策法规风险、市场竞争风险、技术变革风险等。通过对潜在风险的深入分析，雨伞项目可以制定相应的风险缓解策略，降低不确定性对雨伞项目的影响。</w:t>
      </w:r>
    </w:p>
    <w:p>
      <w:pPr>
        <w:pStyle w:val="Heading1"/>
        <w:ind w:firstLine="560" w:firstLineChars="200"/>
        <w:rPr>
          <w:rFonts w:ascii="仿宋" w:eastAsia="仿宋" w:hAnsi="仿宋" w:cs="仿宋" w:hint="eastAsia"/>
          <w:sz w:val="28"/>
          <w:lang w:eastAsia="zh-CN"/>
        </w:rPr>
      </w:pPr>
      <w:bookmarkStart w:id="15" w:name="_Toc10693"/>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16481"/>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雨伞项目的主要产品是XXXX，预计年产值为XXX万元。这一产品在市场中占据着重要的地位，其广泛的应用范围使得该雨伞项目的市场前景非常广阔。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雨伞项目的xxx产品作为重要的原材料之一，将在多个领域发挥关键作用。其在建筑、交通、能源等方面的广泛应用将为整个产业链提供强大的支持，形成产业协同效应。雨伞项目的年产值XXX万XXX万XXX万万元不仅反映了其在市场上的巨大潜力，更预示着它对国民经济的积极贡献。这种关联度高、涉及面广的产业关系，使得该雨伞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7684"/>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雨伞项目总征地面积为XXXX平方米，相当于约XX.XX亩，其中净用地面积为XXXX平方米，红线范围内相当于约XX.XX亩。这一用地规模充分考虑了雨伞项目的建设需求，保障了雨伞项目在合适的空间内得以充分发展。雨伞项目规划的总建筑面积为XXXX平方米，其中主体工程建设占XXXX平方米，计容建筑面积达XXXX平方米。预计建筑工程的投资将达到XXXX万元，为雨伞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雨伞项目计划购置的设备共计XXXX台（套），设备购置费用为XXXX万元。这一设备购置计划充分考虑到雨伞项目的生产需求和技术要求，确保了雨伞项目在生产运营中具备先进的技术装备和高效的生产能力。设备的合理配置将为雨伞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雨伞项目计划总投资为XXXX万元，预计年实现营业收入为XXXX万元。这一产能规模的设定旨在确保雨伞项目能够在投资与回报之间取得平衡，实现长期可持续的发展。雨伞项目的总投资充分考虑到各个方面的需求，包括用地建设、设备购置等多个环节，以确保雨伞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8066"/>
      <w:r>
        <w:rPr>
          <w:rFonts w:ascii="仿宋" w:eastAsia="仿宋" w:hAnsi="仿宋" w:cs="仿宋" w:hint="eastAsia"/>
          <w:sz w:val="28"/>
          <w:lang w:eastAsia="zh-CN"/>
        </w:rPr>
        <w:t>六、雨伞项目建设背景及必要性分析</w:t>
      </w:r>
      <w:bookmarkEnd w:id="18"/>
    </w:p>
    <w:p>
      <w:pPr>
        <w:pStyle w:val="Heading2"/>
        <w:rPr>
          <w:rFonts w:ascii="仿宋" w:eastAsia="仿宋" w:hAnsi="仿宋" w:cs="仿宋" w:hint="eastAsia"/>
          <w:lang w:eastAsia="zh-CN"/>
        </w:rPr>
      </w:pPr>
      <w:bookmarkStart w:id="19" w:name="_Toc6086"/>
      <w:r>
        <w:rPr>
          <w:rFonts w:ascii="仿宋" w:eastAsia="仿宋" w:hAnsi="仿宋" w:cs="仿宋" w:hint="eastAsia"/>
          <w:lang w:eastAsia="zh-CN"/>
        </w:rPr>
        <w:t>(一)、雨伞项目背景分析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雨伞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雨伞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我们的背景分析将深入挖掘当前行业的发展趋势，通过对竞争态势的全面审视，找到雨伞项目在这个潮流中的定位。同时，我们将关注行业内涌现的新兴机遇，以便雨伞项目更好地融入行业发展的潮流中。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雨伞项目提供了强大的发展动力。我们将聚焦于行业内最新的技术发展趋势，包括但不限于人工智能、大数据分析、物联网等领域。通过深度的技术研究，我们将确保雨伞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雨伞项目发展的源泉。我们将投入更多的精力对市场需求进行深入剖析，超越表面的需求，深入挖掘潜在的市场痛点和机遇。通过对市场需求的细致了解，雨伞项目将更有针对性地设计解决方案，满足市场的多样化需求，从而更好地促进雨伞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雨伞项目战略至关重要。我们将对竞争态势进行更为深入的分析，包括但不限于市场份额、产品特点、客户满意度等多个维度。通过深度的竞争分析，雨伞项目将能够更准确地把握市场脉搏，制定具有竞争力的雨伞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雨伞项目的发展具有直接的影响。我们将进行更为全面的法规和政策分析，了解行业发展中的潜在法律风险和合规挑战。通过充分了解和遵守相关法规，雨伞项目将确保在法律框架内合法合规运营，为雨伞项目的稳健发展提供有力支持。</w:t>
      </w:r>
    </w:p>
    <w:p>
      <w:pPr>
        <w:pStyle w:val="Heading2"/>
        <w:ind w:firstLine="560" w:firstLineChars="200"/>
        <w:rPr>
          <w:rFonts w:ascii="仿宋" w:eastAsia="仿宋" w:hAnsi="仿宋" w:cs="仿宋" w:hint="eastAsia"/>
          <w:sz w:val="28"/>
          <w:lang w:eastAsia="zh-CN"/>
        </w:rPr>
      </w:pPr>
      <w:bookmarkStart w:id="20" w:name="_Toc21972"/>
      <w:r>
        <w:rPr>
          <w:rFonts w:ascii="仿宋" w:eastAsia="仿宋" w:hAnsi="仿宋" w:cs="仿宋" w:hint="eastAsia"/>
          <w:sz w:val="28"/>
          <w:lang w:eastAsia="zh-CN"/>
        </w:rPr>
        <w:t>(二)、雨伞项目建设必要性分析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雨伞项目建设的迫切性源于对行业发展趋势的深刻洞察。我们正处于一个行业变革的时代，科技创新、数字化转型成为企业发展的关键动力。雨伞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雨伞项目建设不仅仅是为了跟上潮流，更是为了通过技术创新推动企业的持续发展。通过引入先进的技术和解决方案，雨伞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雨伞项目的建设成为必然选择，通过提高产品质量、拓展服务领域，从而在竞争中获得更多的机会。雨伞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雨伞项目建设的必要性体现在对客户需求更精准的满足。通过雨伞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雨伞项目建设的背后是对企业持续创新的追求。只有通过不断创新，企业才能在竞争中立于不败之地。雨伞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1" w:name="_Toc11932"/>
      <w:r>
        <w:rPr>
          <w:rFonts w:ascii="仿宋" w:eastAsia="仿宋" w:hAnsi="仿宋" w:cs="仿宋" w:hint="eastAsia"/>
          <w:sz w:val="28"/>
          <w:lang w:eastAsia="zh-CN"/>
        </w:rPr>
        <w:t>七、雨伞项目财务管理</w:t>
      </w:r>
      <w:bookmarkEnd w:id="21"/>
    </w:p>
    <w:p>
      <w:pPr>
        <w:pStyle w:val="Heading2"/>
        <w:rPr>
          <w:rFonts w:ascii="仿宋" w:eastAsia="仿宋" w:hAnsi="仿宋" w:cs="仿宋" w:hint="eastAsia"/>
          <w:lang w:eastAsia="zh-CN"/>
        </w:rPr>
      </w:pPr>
      <w:bookmarkStart w:id="22" w:name="_Toc13207"/>
      <w:r>
        <w:rPr>
          <w:rFonts w:ascii="仿宋" w:eastAsia="仿宋" w:hAnsi="仿宋" w:cs="仿宋" w:hint="eastAsia"/>
          <w:lang w:eastAsia="zh-CN"/>
        </w:rPr>
        <w:t>(一)、资金需求大</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雨伞项目实施中，资金需求的规模是一个复杂而严峻的挑战，直接关系到雨伞项目的顺利进行以及取得可持续成功的能力。对于雨伞项目而言，由于其规模和复杂性，资金需求更是呈现出巨大的特征。本节将深入探讨雨伞项目面临的资金需求大问题，并提出一系列科学合理的财务策略，以确保雨伞项目在资金层面的充足支持和稳健运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https://d.book118.com/358063102042006031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雨伞项目规划设计蓝图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雨伞项目规划设计蓝图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雨伞项目规划设计蓝图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雨伞项目规划设计蓝图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雨伞项目规划设计蓝图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雨伞项目规划设计蓝图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雨伞项目规划设计蓝图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雨伞项目规划设计蓝图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雨伞项目规划设计蓝图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雨伞项目规划设计蓝图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雨伞项目规划设计蓝图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雨伞项目规划设计蓝图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雨伞项目规划设计蓝图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雨伞项目规划设计蓝图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雨伞项目规划设计蓝图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雨伞项目规划设计蓝图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雨伞项目规划设计蓝图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961FFC"/>
    <w:rsid w:val="56961F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8063102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2024-01-18T12:34:00Z</dcterms:created>
  <dcterms:modified xsi:type="dcterms:W3CDTF">2024-01-18T12:34:59Z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93532F8284F441C7826F63CA165734B8_11</vt:lpwstr>
  </property>
  <property fmtid="{D5CDD505-2E9C-101B-9397-08002B2CF9AE}" pid="3" name="KSOProductBuildVer">
    <vt:lpwstr>2052-12.1.0.16120</vt:lpwstr>
  </property>
</Properties>
</file>