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兽用诊断制品项目规划设计蓝图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2" w:history="1">
        <w:r>
          <w:rPr>
            <w:rFonts w:ascii="仿宋" w:eastAsia="仿宋" w:hAnsi="仿宋" w:cs="仿宋" w:hint="eastAsia"/>
            <w:lang w:eastAsia="zh-CN"/>
          </w:rPr>
          <w:t>前言</w:t>
        </w:r>
        <w:r>
          <w:tab/>
        </w:r>
        <w:r>
          <w:fldChar w:fldCharType="begin"/>
        </w:r>
        <w:r>
          <w:instrText xml:space="preserve"> PAGEREF _Toc32312 \h </w:instrText>
        </w:r>
        <w:r>
          <w:fldChar w:fldCharType="separate"/>
        </w:r>
        <w:r>
          <w:t>3</w:t>
        </w:r>
        <w:r>
          <w:fldChar w:fldCharType="end"/>
        </w:r>
      </w:hyperlink>
    </w:p>
    <w:p>
      <w:pPr>
        <w:pStyle w:val="TOC1"/>
        <w:tabs>
          <w:tab w:val="right" w:leader="dot" w:pos="8306"/>
        </w:tabs>
      </w:pPr>
      <w:hyperlink w:anchor="_Toc186" w:history="1">
        <w:r>
          <w:rPr>
            <w:rFonts w:ascii="仿宋" w:eastAsia="仿宋" w:hAnsi="仿宋" w:cs="仿宋" w:hint="eastAsia"/>
            <w:lang w:eastAsia="zh-CN"/>
          </w:rPr>
          <w:t>一、兽用诊断制品项目文档管理</w:t>
        </w:r>
        <w:r>
          <w:tab/>
        </w:r>
        <w:r>
          <w:fldChar w:fldCharType="begin"/>
        </w:r>
        <w:r>
          <w:instrText xml:space="preserve"> PAGEREF _Toc186 \h </w:instrText>
        </w:r>
        <w:r>
          <w:fldChar w:fldCharType="separate"/>
        </w:r>
        <w:r>
          <w:t>3</w:t>
        </w:r>
        <w:r>
          <w:fldChar w:fldCharType="end"/>
        </w:r>
      </w:hyperlink>
    </w:p>
    <w:p>
      <w:pPr>
        <w:pStyle w:val="TOC2"/>
        <w:tabs>
          <w:tab w:val="right" w:leader="dot" w:pos="8306"/>
        </w:tabs>
      </w:pPr>
      <w:hyperlink w:anchor="_Toc5524" w:history="1">
        <w:r>
          <w:rPr>
            <w:rFonts w:ascii="仿宋" w:eastAsia="仿宋" w:hAnsi="仿宋" w:cs="仿宋" w:hint="eastAsia"/>
            <w:lang w:eastAsia="zh-CN"/>
          </w:rPr>
          <w:t>(一)、文档编制与审查</w:t>
        </w:r>
        <w:r>
          <w:tab/>
        </w:r>
        <w:r>
          <w:fldChar w:fldCharType="begin"/>
        </w:r>
        <w:r>
          <w:instrText xml:space="preserve"> PAGEREF _Toc5524 \h </w:instrText>
        </w:r>
        <w:r>
          <w:fldChar w:fldCharType="separate"/>
        </w:r>
        <w:r>
          <w:t>3</w:t>
        </w:r>
        <w:r>
          <w:fldChar w:fldCharType="end"/>
        </w:r>
      </w:hyperlink>
    </w:p>
    <w:p>
      <w:pPr>
        <w:pStyle w:val="TOC2"/>
        <w:tabs>
          <w:tab w:val="right" w:leader="dot" w:pos="8306"/>
        </w:tabs>
      </w:pPr>
      <w:hyperlink w:anchor="_Toc16533" w:history="1">
        <w:r>
          <w:rPr>
            <w:rFonts w:ascii="仿宋" w:eastAsia="仿宋" w:hAnsi="仿宋" w:cs="仿宋" w:hint="eastAsia"/>
            <w:lang w:eastAsia="zh-CN"/>
          </w:rPr>
          <w:t>(二)、文档发布与分发</w:t>
        </w:r>
        <w:r>
          <w:tab/>
        </w:r>
        <w:r>
          <w:fldChar w:fldCharType="begin"/>
        </w:r>
        <w:r>
          <w:instrText xml:space="preserve"> PAGEREF _Toc16533 \h </w:instrText>
        </w:r>
        <w:r>
          <w:fldChar w:fldCharType="separate"/>
        </w:r>
        <w:r>
          <w:t>4</w:t>
        </w:r>
        <w:r>
          <w:fldChar w:fldCharType="end"/>
        </w:r>
      </w:hyperlink>
    </w:p>
    <w:p>
      <w:pPr>
        <w:pStyle w:val="TOC2"/>
        <w:tabs>
          <w:tab w:val="right" w:leader="dot" w:pos="8306"/>
        </w:tabs>
      </w:pPr>
      <w:hyperlink w:anchor="_Toc1745" w:history="1">
        <w:r>
          <w:rPr>
            <w:rFonts w:ascii="仿宋" w:eastAsia="仿宋" w:hAnsi="仿宋" w:cs="仿宋" w:hint="eastAsia"/>
            <w:lang w:eastAsia="zh-CN"/>
          </w:rPr>
          <w:t>(三)、文档存档与归档</w:t>
        </w:r>
        <w:r>
          <w:tab/>
        </w:r>
        <w:r>
          <w:fldChar w:fldCharType="begin"/>
        </w:r>
        <w:r>
          <w:instrText xml:space="preserve"> PAGEREF _Toc1745 \h </w:instrText>
        </w:r>
        <w:r>
          <w:fldChar w:fldCharType="separate"/>
        </w:r>
        <w:r>
          <w:t>5</w:t>
        </w:r>
        <w:r>
          <w:fldChar w:fldCharType="end"/>
        </w:r>
      </w:hyperlink>
    </w:p>
    <w:p>
      <w:pPr>
        <w:pStyle w:val="TOC1"/>
        <w:tabs>
          <w:tab w:val="right" w:leader="dot" w:pos="8306"/>
        </w:tabs>
      </w:pPr>
      <w:hyperlink w:anchor="_Toc4753" w:history="1">
        <w:r>
          <w:rPr>
            <w:rFonts w:ascii="仿宋" w:eastAsia="仿宋" w:hAnsi="仿宋" w:cs="仿宋" w:hint="eastAsia"/>
            <w:lang w:eastAsia="zh-CN"/>
          </w:rPr>
          <w:t>二、兽用诊断制品项目危机管理</w:t>
        </w:r>
        <w:r>
          <w:tab/>
        </w:r>
        <w:r>
          <w:fldChar w:fldCharType="begin"/>
        </w:r>
        <w:r>
          <w:instrText xml:space="preserve"> PAGEREF _Toc4753 \h </w:instrText>
        </w:r>
        <w:r>
          <w:fldChar w:fldCharType="separate"/>
        </w:r>
        <w:r>
          <w:t>6</w:t>
        </w:r>
        <w:r>
          <w:fldChar w:fldCharType="end"/>
        </w:r>
      </w:hyperlink>
    </w:p>
    <w:p>
      <w:pPr>
        <w:pStyle w:val="TOC2"/>
        <w:tabs>
          <w:tab w:val="right" w:leader="dot" w:pos="8306"/>
        </w:tabs>
      </w:pPr>
      <w:hyperlink w:anchor="_Toc30571" w:history="1">
        <w:r>
          <w:rPr>
            <w:rFonts w:ascii="仿宋" w:eastAsia="仿宋" w:hAnsi="仿宋" w:cs="仿宋" w:hint="eastAsia"/>
            <w:lang w:eastAsia="zh-CN"/>
          </w:rPr>
          <w:t>(一)、危机预警与识别</w:t>
        </w:r>
        <w:r>
          <w:tab/>
        </w:r>
        <w:r>
          <w:fldChar w:fldCharType="begin"/>
        </w:r>
        <w:r>
          <w:instrText xml:space="preserve"> PAGEREF _Toc30571 \h </w:instrText>
        </w:r>
        <w:r>
          <w:fldChar w:fldCharType="separate"/>
        </w:r>
        <w:r>
          <w:t>6</w:t>
        </w:r>
        <w:r>
          <w:fldChar w:fldCharType="end"/>
        </w:r>
      </w:hyperlink>
    </w:p>
    <w:p>
      <w:pPr>
        <w:pStyle w:val="TOC2"/>
        <w:tabs>
          <w:tab w:val="right" w:leader="dot" w:pos="8306"/>
        </w:tabs>
      </w:pPr>
      <w:hyperlink w:anchor="_Toc1601" w:history="1">
        <w:r>
          <w:rPr>
            <w:rFonts w:ascii="仿宋" w:eastAsia="仿宋" w:hAnsi="仿宋" w:cs="仿宋" w:hint="eastAsia"/>
            <w:lang w:eastAsia="zh-CN"/>
          </w:rPr>
          <w:t>(二)、危机应对与恢复</w:t>
        </w:r>
        <w:r>
          <w:tab/>
        </w:r>
        <w:r>
          <w:fldChar w:fldCharType="begin"/>
        </w:r>
        <w:r>
          <w:instrText xml:space="preserve"> PAGEREF _Toc1601 \h </w:instrText>
        </w:r>
        <w:r>
          <w:fldChar w:fldCharType="separate"/>
        </w:r>
        <w:r>
          <w:t>7</w:t>
        </w:r>
        <w:r>
          <w:fldChar w:fldCharType="end"/>
        </w:r>
      </w:hyperlink>
    </w:p>
    <w:p>
      <w:pPr>
        <w:pStyle w:val="TOC1"/>
        <w:tabs>
          <w:tab w:val="right" w:leader="dot" w:pos="8306"/>
        </w:tabs>
      </w:pPr>
      <w:hyperlink w:anchor="_Toc24709" w:history="1">
        <w:r>
          <w:rPr>
            <w:rFonts w:ascii="仿宋" w:eastAsia="仿宋" w:hAnsi="仿宋" w:cs="仿宋" w:hint="eastAsia"/>
            <w:lang w:eastAsia="zh-CN"/>
          </w:rPr>
          <w:t>三、兽用诊断制品项目绩效评估</w:t>
        </w:r>
        <w:r>
          <w:tab/>
        </w:r>
        <w:r>
          <w:fldChar w:fldCharType="begin"/>
        </w:r>
        <w:r>
          <w:instrText xml:space="preserve"> PAGEREF _Toc24709 \h </w:instrText>
        </w:r>
        <w:r>
          <w:fldChar w:fldCharType="separate"/>
        </w:r>
        <w:r>
          <w:t>9</w:t>
        </w:r>
        <w:r>
          <w:fldChar w:fldCharType="end"/>
        </w:r>
      </w:hyperlink>
    </w:p>
    <w:p>
      <w:pPr>
        <w:pStyle w:val="TOC2"/>
        <w:tabs>
          <w:tab w:val="right" w:leader="dot" w:pos="8306"/>
        </w:tabs>
      </w:pPr>
      <w:hyperlink w:anchor="_Toc16530" w:history="1">
        <w:r>
          <w:rPr>
            <w:rFonts w:ascii="仿宋" w:eastAsia="仿宋" w:hAnsi="仿宋" w:cs="仿宋" w:hint="eastAsia"/>
            <w:lang w:eastAsia="zh-CN"/>
          </w:rPr>
          <w:t>(一)、绩效评估指标</w:t>
        </w:r>
        <w:r>
          <w:tab/>
        </w:r>
        <w:r>
          <w:fldChar w:fldCharType="begin"/>
        </w:r>
        <w:r>
          <w:instrText xml:space="preserve"> PAGEREF _Toc16530 \h </w:instrText>
        </w:r>
        <w:r>
          <w:fldChar w:fldCharType="separate"/>
        </w:r>
        <w:r>
          <w:t>9</w:t>
        </w:r>
        <w:r>
          <w:fldChar w:fldCharType="end"/>
        </w:r>
      </w:hyperlink>
    </w:p>
    <w:p>
      <w:pPr>
        <w:pStyle w:val="TOC2"/>
        <w:tabs>
          <w:tab w:val="right" w:leader="dot" w:pos="8306"/>
        </w:tabs>
      </w:pPr>
      <w:hyperlink w:anchor="_Toc2636" w:history="1">
        <w:r>
          <w:rPr>
            <w:rFonts w:ascii="仿宋" w:eastAsia="仿宋" w:hAnsi="仿宋" w:cs="仿宋" w:hint="eastAsia"/>
            <w:lang w:eastAsia="zh-CN"/>
          </w:rPr>
          <w:t>(二)、绩效评估方法</w:t>
        </w:r>
        <w:r>
          <w:tab/>
        </w:r>
        <w:r>
          <w:fldChar w:fldCharType="begin"/>
        </w:r>
        <w:r>
          <w:instrText xml:space="preserve"> PAGEREF _Toc2636 \h </w:instrText>
        </w:r>
        <w:r>
          <w:fldChar w:fldCharType="separate"/>
        </w:r>
        <w:r>
          <w:t>10</w:t>
        </w:r>
        <w:r>
          <w:fldChar w:fldCharType="end"/>
        </w:r>
      </w:hyperlink>
    </w:p>
    <w:p>
      <w:pPr>
        <w:pStyle w:val="TOC2"/>
        <w:tabs>
          <w:tab w:val="right" w:leader="dot" w:pos="8306"/>
        </w:tabs>
      </w:pPr>
      <w:hyperlink w:anchor="_Toc3118" w:history="1">
        <w:r>
          <w:rPr>
            <w:rFonts w:ascii="仿宋" w:eastAsia="仿宋" w:hAnsi="仿宋" w:cs="仿宋" w:hint="eastAsia"/>
            <w:lang w:eastAsia="zh-CN"/>
          </w:rPr>
          <w:t>(三)、绩效评估周期</w:t>
        </w:r>
        <w:r>
          <w:tab/>
        </w:r>
        <w:r>
          <w:fldChar w:fldCharType="begin"/>
        </w:r>
        <w:r>
          <w:instrText xml:space="preserve"> PAGEREF _Toc3118 \h </w:instrText>
        </w:r>
        <w:r>
          <w:fldChar w:fldCharType="separate"/>
        </w:r>
        <w:r>
          <w:t>11</w:t>
        </w:r>
        <w:r>
          <w:fldChar w:fldCharType="end"/>
        </w:r>
      </w:hyperlink>
    </w:p>
    <w:p>
      <w:pPr>
        <w:pStyle w:val="TOC1"/>
        <w:tabs>
          <w:tab w:val="right" w:leader="dot" w:pos="8306"/>
        </w:tabs>
      </w:pPr>
      <w:hyperlink w:anchor="_Toc21316" w:history="1">
        <w:r>
          <w:rPr>
            <w:rFonts w:ascii="仿宋" w:eastAsia="仿宋" w:hAnsi="仿宋" w:cs="仿宋" w:hint="eastAsia"/>
            <w:lang w:eastAsia="zh-CN"/>
          </w:rPr>
          <w:t>四、产品规划分析</w:t>
        </w:r>
        <w:r>
          <w:tab/>
        </w:r>
        <w:r>
          <w:fldChar w:fldCharType="begin"/>
        </w:r>
        <w:r>
          <w:instrText xml:space="preserve"> PAGEREF _Toc21316 \h </w:instrText>
        </w:r>
        <w:r>
          <w:fldChar w:fldCharType="separate"/>
        </w:r>
        <w:r>
          <w:t>12</w:t>
        </w:r>
        <w:r>
          <w:fldChar w:fldCharType="end"/>
        </w:r>
      </w:hyperlink>
    </w:p>
    <w:p>
      <w:pPr>
        <w:pStyle w:val="TOC2"/>
        <w:tabs>
          <w:tab w:val="right" w:leader="dot" w:pos="8306"/>
        </w:tabs>
      </w:pPr>
      <w:hyperlink w:anchor="_Toc6657" w:history="1">
        <w:r>
          <w:rPr>
            <w:rFonts w:ascii="仿宋" w:eastAsia="仿宋" w:hAnsi="仿宋" w:cs="仿宋" w:hint="eastAsia"/>
            <w:lang w:eastAsia="zh-CN"/>
          </w:rPr>
          <w:t>(一)、产品规划</w:t>
        </w:r>
        <w:r>
          <w:tab/>
        </w:r>
        <w:r>
          <w:fldChar w:fldCharType="begin"/>
        </w:r>
        <w:r>
          <w:instrText xml:space="preserve"> PAGEREF _Toc6657 \h </w:instrText>
        </w:r>
        <w:r>
          <w:fldChar w:fldCharType="separate"/>
        </w:r>
        <w:r>
          <w:t>12</w:t>
        </w:r>
        <w:r>
          <w:fldChar w:fldCharType="end"/>
        </w:r>
      </w:hyperlink>
    </w:p>
    <w:p>
      <w:pPr>
        <w:pStyle w:val="TOC2"/>
        <w:tabs>
          <w:tab w:val="right" w:leader="dot" w:pos="8306"/>
        </w:tabs>
      </w:pPr>
      <w:hyperlink w:anchor="_Toc11069" w:history="1">
        <w:r>
          <w:rPr>
            <w:rFonts w:ascii="仿宋" w:eastAsia="仿宋" w:hAnsi="仿宋" w:cs="仿宋" w:hint="eastAsia"/>
            <w:lang w:eastAsia="zh-CN"/>
          </w:rPr>
          <w:t>(二)、建设规模</w:t>
        </w:r>
        <w:r>
          <w:tab/>
        </w:r>
        <w:r>
          <w:fldChar w:fldCharType="begin"/>
        </w:r>
        <w:r>
          <w:instrText xml:space="preserve"> PAGEREF _Toc11069 \h </w:instrText>
        </w:r>
        <w:r>
          <w:fldChar w:fldCharType="separate"/>
        </w:r>
        <w:r>
          <w:t>13</w:t>
        </w:r>
        <w:r>
          <w:fldChar w:fldCharType="end"/>
        </w:r>
      </w:hyperlink>
    </w:p>
    <w:p>
      <w:pPr>
        <w:pStyle w:val="TOC1"/>
        <w:tabs>
          <w:tab w:val="right" w:leader="dot" w:pos="8306"/>
        </w:tabs>
      </w:pPr>
      <w:hyperlink w:anchor="_Toc23270" w:history="1">
        <w:r>
          <w:rPr>
            <w:rFonts w:ascii="仿宋" w:eastAsia="仿宋" w:hAnsi="仿宋" w:cs="仿宋" w:hint="eastAsia"/>
            <w:lang w:eastAsia="zh-CN"/>
          </w:rPr>
          <w:t>五、兽用诊断制品项目选址可行性分析</w:t>
        </w:r>
        <w:r>
          <w:tab/>
        </w:r>
        <w:r>
          <w:fldChar w:fldCharType="begin"/>
        </w:r>
        <w:r>
          <w:instrText xml:space="preserve"> PAGEREF _Toc23270 \h </w:instrText>
        </w:r>
        <w:r>
          <w:fldChar w:fldCharType="separate"/>
        </w:r>
        <w:r>
          <w:t>14</w:t>
        </w:r>
        <w:r>
          <w:fldChar w:fldCharType="end"/>
        </w:r>
      </w:hyperlink>
    </w:p>
    <w:p>
      <w:pPr>
        <w:pStyle w:val="TOC2"/>
        <w:tabs>
          <w:tab w:val="right" w:leader="dot" w:pos="8306"/>
        </w:tabs>
      </w:pPr>
      <w:hyperlink w:anchor="_Toc9925" w:history="1">
        <w:r>
          <w:rPr>
            <w:rFonts w:ascii="仿宋" w:eastAsia="仿宋" w:hAnsi="仿宋" w:cs="仿宋" w:hint="eastAsia"/>
            <w:lang w:eastAsia="zh-CN"/>
          </w:rPr>
          <w:t>(一)、兽用诊断制品项目选址</w:t>
        </w:r>
        <w:r>
          <w:tab/>
        </w:r>
        <w:r>
          <w:fldChar w:fldCharType="begin"/>
        </w:r>
        <w:r>
          <w:instrText xml:space="preserve"> PAGEREF _Toc9925 \h </w:instrText>
        </w:r>
        <w:r>
          <w:fldChar w:fldCharType="separate"/>
        </w:r>
        <w:r>
          <w:t>14</w:t>
        </w:r>
        <w:r>
          <w:fldChar w:fldCharType="end"/>
        </w:r>
      </w:hyperlink>
    </w:p>
    <w:p>
      <w:pPr>
        <w:pStyle w:val="TOC2"/>
        <w:tabs>
          <w:tab w:val="right" w:leader="dot" w:pos="8306"/>
        </w:tabs>
      </w:pPr>
      <w:hyperlink w:anchor="_Toc25543" w:history="1">
        <w:r>
          <w:rPr>
            <w:rFonts w:ascii="仿宋" w:eastAsia="仿宋" w:hAnsi="仿宋" w:cs="仿宋" w:hint="eastAsia"/>
            <w:lang w:eastAsia="zh-CN"/>
          </w:rPr>
          <w:t>(二)、用地控制指标</w:t>
        </w:r>
        <w:r>
          <w:tab/>
        </w:r>
        <w:r>
          <w:fldChar w:fldCharType="begin"/>
        </w:r>
        <w:r>
          <w:instrText xml:space="preserve"> PAGEREF _Toc25543 \h </w:instrText>
        </w:r>
        <w:r>
          <w:fldChar w:fldCharType="separate"/>
        </w:r>
        <w:r>
          <w:t>14</w:t>
        </w:r>
        <w:r>
          <w:fldChar w:fldCharType="end"/>
        </w:r>
      </w:hyperlink>
    </w:p>
    <w:p>
      <w:pPr>
        <w:pStyle w:val="TOC2"/>
        <w:tabs>
          <w:tab w:val="right" w:leader="dot" w:pos="8306"/>
        </w:tabs>
      </w:pPr>
      <w:hyperlink w:anchor="_Toc30545" w:history="1">
        <w:r>
          <w:rPr>
            <w:rFonts w:ascii="仿宋" w:eastAsia="仿宋" w:hAnsi="仿宋" w:cs="仿宋" w:hint="eastAsia"/>
            <w:lang w:eastAsia="zh-CN"/>
          </w:rPr>
          <w:t>(三)、节约用地措施</w:t>
        </w:r>
        <w:r>
          <w:tab/>
        </w:r>
        <w:r>
          <w:fldChar w:fldCharType="begin"/>
        </w:r>
        <w:r>
          <w:instrText xml:space="preserve"> PAGEREF _Toc30545 \h </w:instrText>
        </w:r>
        <w:r>
          <w:fldChar w:fldCharType="separate"/>
        </w:r>
        <w:r>
          <w:t>16</w:t>
        </w:r>
        <w:r>
          <w:fldChar w:fldCharType="end"/>
        </w:r>
      </w:hyperlink>
    </w:p>
    <w:p>
      <w:pPr>
        <w:pStyle w:val="TOC2"/>
        <w:tabs>
          <w:tab w:val="right" w:leader="dot" w:pos="8306"/>
        </w:tabs>
      </w:pPr>
      <w:hyperlink w:anchor="_Toc6070" w:history="1">
        <w:r>
          <w:rPr>
            <w:rFonts w:ascii="仿宋" w:eastAsia="仿宋" w:hAnsi="仿宋" w:cs="仿宋" w:hint="eastAsia"/>
            <w:lang w:eastAsia="zh-CN"/>
          </w:rPr>
          <w:t>(四)、总图布置方案</w:t>
        </w:r>
        <w:r>
          <w:tab/>
        </w:r>
        <w:r>
          <w:fldChar w:fldCharType="begin"/>
        </w:r>
        <w:r>
          <w:instrText xml:space="preserve"> PAGEREF _Toc6070 \h </w:instrText>
        </w:r>
        <w:r>
          <w:fldChar w:fldCharType="separate"/>
        </w:r>
        <w:r>
          <w:t>17</w:t>
        </w:r>
        <w:r>
          <w:fldChar w:fldCharType="end"/>
        </w:r>
      </w:hyperlink>
    </w:p>
    <w:p>
      <w:pPr>
        <w:pStyle w:val="TOC2"/>
        <w:tabs>
          <w:tab w:val="right" w:leader="dot" w:pos="8306"/>
        </w:tabs>
      </w:pPr>
      <w:hyperlink w:anchor="_Toc13677" w:history="1">
        <w:r>
          <w:rPr>
            <w:rFonts w:ascii="仿宋" w:eastAsia="仿宋" w:hAnsi="仿宋" w:cs="仿宋" w:hint="eastAsia"/>
            <w:lang w:eastAsia="zh-CN"/>
          </w:rPr>
          <w:t>(五)、选址综合评价</w:t>
        </w:r>
        <w:r>
          <w:tab/>
        </w:r>
        <w:r>
          <w:fldChar w:fldCharType="begin"/>
        </w:r>
        <w:r>
          <w:instrText xml:space="preserve"> PAGEREF _Toc13677 \h </w:instrText>
        </w:r>
        <w:r>
          <w:fldChar w:fldCharType="separate"/>
        </w:r>
        <w:r>
          <w:t>18</w:t>
        </w:r>
        <w:r>
          <w:fldChar w:fldCharType="end"/>
        </w:r>
      </w:hyperlink>
    </w:p>
    <w:p>
      <w:pPr>
        <w:pStyle w:val="TOC1"/>
        <w:tabs>
          <w:tab w:val="right" w:leader="dot" w:pos="8306"/>
        </w:tabs>
      </w:pPr>
      <w:hyperlink w:anchor="_Toc28613" w:history="1">
        <w:r>
          <w:rPr>
            <w:rFonts w:ascii="仿宋" w:eastAsia="仿宋" w:hAnsi="仿宋" w:cs="仿宋" w:hint="eastAsia"/>
            <w:lang w:eastAsia="zh-CN"/>
          </w:rPr>
          <w:t>六、市场分析、调研</w:t>
        </w:r>
        <w:r>
          <w:tab/>
        </w:r>
        <w:r>
          <w:fldChar w:fldCharType="begin"/>
        </w:r>
        <w:r>
          <w:instrText xml:space="preserve"> PAGEREF _Toc28613 \h </w:instrText>
        </w:r>
        <w:r>
          <w:fldChar w:fldCharType="separate"/>
        </w:r>
        <w:r>
          <w:t>19</w:t>
        </w:r>
        <w:r>
          <w:fldChar w:fldCharType="end"/>
        </w:r>
      </w:hyperlink>
    </w:p>
    <w:p>
      <w:pPr>
        <w:pStyle w:val="TOC2"/>
        <w:tabs>
          <w:tab w:val="right" w:leader="dot" w:pos="8306"/>
        </w:tabs>
      </w:pPr>
      <w:hyperlink w:anchor="_Toc5558" w:history="1">
        <w:r>
          <w:rPr>
            <w:rFonts w:ascii="仿宋" w:eastAsia="仿宋" w:hAnsi="仿宋" w:cs="仿宋" w:hint="eastAsia"/>
            <w:lang w:eastAsia="zh-CN"/>
          </w:rPr>
          <w:t>(一)、兽用诊断制品行业分析</w:t>
        </w:r>
        <w:r>
          <w:tab/>
        </w:r>
        <w:r>
          <w:fldChar w:fldCharType="begin"/>
        </w:r>
        <w:r>
          <w:instrText xml:space="preserve"> PAGEREF _Toc5558 \h </w:instrText>
        </w:r>
        <w:r>
          <w:fldChar w:fldCharType="separate"/>
        </w:r>
        <w:r>
          <w:t>19</w:t>
        </w:r>
        <w:r>
          <w:fldChar w:fldCharType="end"/>
        </w:r>
      </w:hyperlink>
    </w:p>
    <w:p>
      <w:pPr>
        <w:pStyle w:val="TOC2"/>
        <w:tabs>
          <w:tab w:val="right" w:leader="dot" w:pos="8306"/>
        </w:tabs>
      </w:pPr>
      <w:hyperlink w:anchor="_Toc13991" w:history="1">
        <w:r>
          <w:rPr>
            <w:rFonts w:ascii="仿宋" w:eastAsia="仿宋" w:hAnsi="仿宋" w:cs="仿宋" w:hint="eastAsia"/>
            <w:lang w:eastAsia="zh-CN"/>
          </w:rPr>
          <w:t>(二)、兽用诊断制品市场分析预测</w:t>
        </w:r>
        <w:r>
          <w:tab/>
        </w:r>
        <w:r>
          <w:fldChar w:fldCharType="begin"/>
        </w:r>
        <w:r>
          <w:instrText xml:space="preserve"> PAGEREF _Toc13991 \h </w:instrText>
        </w:r>
        <w:r>
          <w:fldChar w:fldCharType="separate"/>
        </w:r>
        <w:r>
          <w:t>20</w:t>
        </w:r>
        <w:r>
          <w:fldChar w:fldCharType="end"/>
        </w:r>
      </w:hyperlink>
    </w:p>
    <w:p>
      <w:pPr>
        <w:pStyle w:val="TOC1"/>
        <w:tabs>
          <w:tab w:val="right" w:leader="dot" w:pos="8306"/>
        </w:tabs>
      </w:pPr>
      <w:hyperlink w:anchor="_Toc9842" w:history="1">
        <w:r>
          <w:rPr>
            <w:rFonts w:ascii="仿宋" w:eastAsia="仿宋" w:hAnsi="仿宋" w:cs="仿宋" w:hint="eastAsia"/>
            <w:lang w:eastAsia="zh-CN"/>
          </w:rPr>
          <w:t>七、兽用诊断制品项目社会影响</w:t>
        </w:r>
        <w:r>
          <w:tab/>
        </w:r>
        <w:r>
          <w:fldChar w:fldCharType="begin"/>
        </w:r>
        <w:r>
          <w:instrText xml:space="preserve"> PAGEREF _Toc9842 \h </w:instrText>
        </w:r>
        <w:r>
          <w:fldChar w:fldCharType="separate"/>
        </w:r>
        <w:r>
          <w:t>21</w:t>
        </w:r>
        <w:r>
          <w:fldChar w:fldCharType="end"/>
        </w:r>
      </w:hyperlink>
    </w:p>
    <w:p>
      <w:pPr>
        <w:pStyle w:val="TOC2"/>
        <w:tabs>
          <w:tab w:val="right" w:leader="dot" w:pos="8306"/>
        </w:tabs>
      </w:pPr>
      <w:hyperlink w:anchor="_Toc32360" w:history="1">
        <w:r>
          <w:rPr>
            <w:rFonts w:ascii="仿宋" w:eastAsia="仿宋" w:hAnsi="仿宋" w:cs="仿宋" w:hint="eastAsia"/>
            <w:lang w:eastAsia="zh-CN"/>
          </w:rPr>
          <w:t>(一)、社会责任与义务</w:t>
        </w:r>
        <w:r>
          <w:tab/>
        </w:r>
        <w:r>
          <w:fldChar w:fldCharType="begin"/>
        </w:r>
        <w:r>
          <w:instrText xml:space="preserve"> PAGEREF _Toc32360 \h </w:instrText>
        </w:r>
        <w:r>
          <w:fldChar w:fldCharType="separate"/>
        </w:r>
        <w:r>
          <w:t>21</w:t>
        </w:r>
        <w:r>
          <w:fldChar w:fldCharType="end"/>
        </w:r>
      </w:hyperlink>
    </w:p>
    <w:p>
      <w:pPr>
        <w:pStyle w:val="TOC2"/>
        <w:tabs>
          <w:tab w:val="right" w:leader="dot" w:pos="8306"/>
        </w:tabs>
      </w:pPr>
      <w:hyperlink w:anchor="_Toc25333" w:history="1">
        <w:r>
          <w:rPr>
            <w:rFonts w:ascii="仿宋" w:eastAsia="仿宋" w:hAnsi="仿宋" w:cs="仿宋" w:hint="eastAsia"/>
            <w:lang w:eastAsia="zh-CN"/>
          </w:rPr>
          <w:t>(二)、社会参与与沟通</w:t>
        </w:r>
        <w:r>
          <w:tab/>
        </w:r>
        <w:r>
          <w:fldChar w:fldCharType="begin"/>
        </w:r>
        <w:r>
          <w:instrText xml:space="preserve"> PAGEREF _Toc25333 \h </w:instrText>
        </w:r>
        <w:r>
          <w:fldChar w:fldCharType="separate"/>
        </w:r>
        <w:r>
          <w:t>22</w:t>
        </w:r>
        <w:r>
          <w:fldChar w:fldCharType="end"/>
        </w:r>
      </w:hyperlink>
    </w:p>
    <w:p>
      <w:pPr>
        <w:pStyle w:val="TOC1"/>
        <w:tabs>
          <w:tab w:val="right" w:leader="dot" w:pos="8306"/>
        </w:tabs>
      </w:pPr>
      <w:hyperlink w:anchor="_Toc2225" w:history="1">
        <w:r>
          <w:rPr>
            <w:rFonts w:ascii="仿宋" w:eastAsia="仿宋" w:hAnsi="仿宋" w:cs="仿宋" w:hint="eastAsia"/>
            <w:lang w:eastAsia="zh-CN"/>
          </w:rPr>
          <w:t>八、兽用诊断制品项目环境影响分析</w:t>
        </w:r>
        <w:r>
          <w:tab/>
        </w:r>
        <w:r>
          <w:fldChar w:fldCharType="begin"/>
        </w:r>
        <w:r>
          <w:instrText xml:space="preserve"> PAGEREF _Toc2225 \h </w:instrText>
        </w:r>
        <w:r>
          <w:fldChar w:fldCharType="separate"/>
        </w:r>
        <w:r>
          <w:t>23</w:t>
        </w:r>
        <w:r>
          <w:fldChar w:fldCharType="end"/>
        </w:r>
      </w:hyperlink>
    </w:p>
    <w:p>
      <w:pPr>
        <w:pStyle w:val="TOC2"/>
        <w:tabs>
          <w:tab w:val="right" w:leader="dot" w:pos="8306"/>
        </w:tabs>
      </w:pPr>
      <w:hyperlink w:anchor="_Toc4928" w:history="1">
        <w:r>
          <w:rPr>
            <w:rFonts w:ascii="仿宋" w:eastAsia="仿宋" w:hAnsi="仿宋" w:cs="仿宋" w:hint="eastAsia"/>
            <w:lang w:eastAsia="zh-CN"/>
          </w:rPr>
          <w:t>(一)、建设区域环境质量现状</w:t>
        </w:r>
        <w:r>
          <w:tab/>
        </w:r>
        <w:r>
          <w:fldChar w:fldCharType="begin"/>
        </w:r>
        <w:r>
          <w:instrText xml:space="preserve"> PAGEREF _Toc4928 \h </w:instrText>
        </w:r>
        <w:r>
          <w:fldChar w:fldCharType="separate"/>
        </w:r>
        <w:r>
          <w:t>23</w:t>
        </w:r>
        <w:r>
          <w:fldChar w:fldCharType="end"/>
        </w:r>
      </w:hyperlink>
    </w:p>
    <w:p>
      <w:pPr>
        <w:pStyle w:val="TOC2"/>
        <w:tabs>
          <w:tab w:val="right" w:leader="dot" w:pos="8306"/>
        </w:tabs>
      </w:pPr>
      <w:hyperlink w:anchor="_Toc24189" w:history="1">
        <w:r>
          <w:rPr>
            <w:rFonts w:ascii="仿宋" w:eastAsia="仿宋" w:hAnsi="仿宋" w:cs="仿宋" w:hint="eastAsia"/>
            <w:lang w:eastAsia="zh-CN"/>
          </w:rPr>
          <w:t>(二)、建设期环境保护</w:t>
        </w:r>
        <w:r>
          <w:tab/>
        </w:r>
        <w:r>
          <w:fldChar w:fldCharType="begin"/>
        </w:r>
        <w:r>
          <w:instrText xml:space="preserve"> PAGEREF _Toc24189 \h </w:instrText>
        </w:r>
        <w:r>
          <w:fldChar w:fldCharType="separate"/>
        </w:r>
        <w:r>
          <w:t>24</w:t>
        </w:r>
        <w:r>
          <w:fldChar w:fldCharType="end"/>
        </w:r>
      </w:hyperlink>
    </w:p>
    <w:p>
      <w:pPr>
        <w:pStyle w:val="TOC2"/>
        <w:tabs>
          <w:tab w:val="right" w:leader="dot" w:pos="8306"/>
        </w:tabs>
      </w:pPr>
      <w:hyperlink w:anchor="_Toc24950" w:history="1">
        <w:r>
          <w:rPr>
            <w:rFonts w:ascii="仿宋" w:eastAsia="仿宋" w:hAnsi="仿宋" w:cs="仿宋" w:hint="eastAsia"/>
            <w:lang w:eastAsia="zh-CN"/>
          </w:rPr>
          <w:t>(三)、运营期环境保护</w:t>
        </w:r>
        <w:r>
          <w:tab/>
        </w:r>
        <w:r>
          <w:fldChar w:fldCharType="begin"/>
        </w:r>
        <w:r>
          <w:instrText xml:space="preserve"> PAGEREF _Toc24950 \h </w:instrText>
        </w:r>
        <w:r>
          <w:fldChar w:fldCharType="separate"/>
        </w:r>
        <w:r>
          <w:t>25</w:t>
        </w:r>
        <w:r>
          <w:fldChar w:fldCharType="end"/>
        </w:r>
      </w:hyperlink>
    </w:p>
    <w:p>
      <w:pPr>
        <w:pStyle w:val="TOC2"/>
        <w:tabs>
          <w:tab w:val="right" w:leader="dot" w:pos="8306"/>
        </w:tabs>
      </w:pPr>
      <w:hyperlink w:anchor="_Toc31276" w:history="1">
        <w:r>
          <w:rPr>
            <w:rFonts w:ascii="仿宋" w:eastAsia="仿宋" w:hAnsi="仿宋" w:cs="仿宋" w:hint="eastAsia"/>
            <w:lang w:eastAsia="zh-CN"/>
          </w:rPr>
          <w:t>(四)、兽用诊断制品项目建设对区域经济的影响</w:t>
        </w:r>
        <w:r>
          <w:tab/>
        </w:r>
        <w:r>
          <w:fldChar w:fldCharType="begin"/>
        </w:r>
        <w:r>
          <w:instrText xml:space="preserve"> PAGEREF _Toc31276 \h </w:instrText>
        </w:r>
        <w:r>
          <w:fldChar w:fldCharType="separate"/>
        </w:r>
        <w:r>
          <w:t>27</w:t>
        </w:r>
        <w:r>
          <w:fldChar w:fldCharType="end"/>
        </w:r>
      </w:hyperlink>
    </w:p>
    <w:p>
      <w:pPr>
        <w:pStyle w:val="TOC2"/>
        <w:tabs>
          <w:tab w:val="right" w:leader="dot" w:pos="8306"/>
        </w:tabs>
      </w:pPr>
      <w:hyperlink w:anchor="_Toc7196" w:history="1">
        <w:r>
          <w:rPr>
            <w:rFonts w:ascii="仿宋" w:eastAsia="仿宋" w:hAnsi="仿宋" w:cs="仿宋" w:hint="eastAsia"/>
            <w:lang w:eastAsia="zh-CN"/>
          </w:rPr>
          <w:t>(五)、废弃物处理</w:t>
        </w:r>
        <w:r>
          <w:tab/>
        </w:r>
        <w:r>
          <w:fldChar w:fldCharType="begin"/>
        </w:r>
        <w:r>
          <w:instrText xml:space="preserve"> PAGEREF _Toc7196 \h </w:instrText>
        </w:r>
        <w:r>
          <w:fldChar w:fldCharType="separate"/>
        </w:r>
        <w:r>
          <w:t>29</w:t>
        </w:r>
        <w:r>
          <w:fldChar w:fldCharType="end"/>
        </w:r>
      </w:hyperlink>
    </w:p>
    <w:p>
      <w:pPr>
        <w:pStyle w:val="TOC2"/>
        <w:tabs>
          <w:tab w:val="right" w:leader="dot" w:pos="8306"/>
        </w:tabs>
      </w:pPr>
      <w:hyperlink w:anchor="_Toc16199" w:history="1">
        <w:r>
          <w:rPr>
            <w:rFonts w:ascii="仿宋" w:eastAsia="仿宋" w:hAnsi="仿宋" w:cs="仿宋" w:hint="eastAsia"/>
            <w:lang w:eastAsia="zh-CN"/>
          </w:rPr>
          <w:t>(六)、特殊环境影响分析</w:t>
        </w:r>
        <w:r>
          <w:tab/>
        </w:r>
        <w:r>
          <w:fldChar w:fldCharType="begin"/>
        </w:r>
        <w:r>
          <w:instrText xml:space="preserve"> PAGEREF _Toc16199 \h </w:instrText>
        </w:r>
        <w:r>
          <w:fldChar w:fldCharType="separate"/>
        </w:r>
        <w:r>
          <w:t>30</w:t>
        </w:r>
        <w:r>
          <w:fldChar w:fldCharType="end"/>
        </w:r>
      </w:hyperlink>
    </w:p>
    <w:p>
      <w:pPr>
        <w:pStyle w:val="TOC2"/>
        <w:tabs>
          <w:tab w:val="right" w:leader="dot" w:pos="8306"/>
        </w:tabs>
      </w:pPr>
      <w:hyperlink w:anchor="_Toc4931" w:history="1">
        <w:r>
          <w:rPr>
            <w:rFonts w:ascii="仿宋" w:eastAsia="仿宋" w:hAnsi="仿宋" w:cs="仿宋" w:hint="eastAsia"/>
            <w:lang w:eastAsia="zh-CN"/>
          </w:rPr>
          <w:t>(七)、清洁生产</w:t>
        </w:r>
        <w:r>
          <w:tab/>
        </w:r>
        <w:r>
          <w:fldChar w:fldCharType="begin"/>
        </w:r>
        <w:r>
          <w:instrText xml:space="preserve"> PAGEREF _Toc4931 \h </w:instrText>
        </w:r>
        <w:r>
          <w:fldChar w:fldCharType="separate"/>
        </w:r>
        <w:r>
          <w:t>31</w:t>
        </w:r>
        <w:r>
          <w:fldChar w:fldCharType="end"/>
        </w:r>
      </w:hyperlink>
    </w:p>
    <w:p>
      <w:pPr>
        <w:pStyle w:val="TOC2"/>
        <w:tabs>
          <w:tab w:val="right" w:leader="dot" w:pos="8306"/>
        </w:tabs>
      </w:pPr>
      <w:hyperlink w:anchor="_Toc5511" w:history="1">
        <w:r>
          <w:rPr>
            <w:rFonts w:ascii="仿宋" w:eastAsia="仿宋" w:hAnsi="仿宋" w:cs="仿宋" w:hint="eastAsia"/>
            <w:lang w:eastAsia="zh-CN"/>
          </w:rPr>
          <w:t>(八)、环境保护综合评价</w:t>
        </w:r>
        <w:r>
          <w:tab/>
        </w:r>
        <w:r>
          <w:fldChar w:fldCharType="begin"/>
        </w:r>
        <w:r>
          <w:instrText xml:space="preserve"> PAGEREF _Toc5511 \h </w:instrText>
        </w:r>
        <w:r>
          <w:fldChar w:fldCharType="separate"/>
        </w:r>
        <w:r>
          <w:t>32</w:t>
        </w:r>
        <w:r>
          <w:fldChar w:fldCharType="end"/>
        </w:r>
      </w:hyperlink>
    </w:p>
    <w:p>
      <w:pPr>
        <w:pStyle w:val="TOC1"/>
        <w:tabs>
          <w:tab w:val="right" w:leader="dot" w:pos="8306"/>
        </w:tabs>
      </w:pPr>
      <w:hyperlink w:anchor="_Toc12295" w:history="1">
        <w:r>
          <w:rPr>
            <w:rFonts w:ascii="仿宋" w:eastAsia="仿宋" w:hAnsi="仿宋" w:cs="仿宋" w:hint="eastAsia"/>
            <w:lang w:eastAsia="zh-CN"/>
          </w:rPr>
          <w:t>九、兽用诊断制品项目风险管理</w:t>
        </w:r>
        <w:r>
          <w:tab/>
        </w:r>
        <w:r>
          <w:fldChar w:fldCharType="begin"/>
        </w:r>
        <w:r>
          <w:instrText xml:space="preserve"> PAGEREF _Toc12295 \h </w:instrText>
        </w:r>
        <w:r>
          <w:fldChar w:fldCharType="separate"/>
        </w:r>
        <w:r>
          <w:t>33</w:t>
        </w:r>
        <w:r>
          <w:fldChar w:fldCharType="end"/>
        </w:r>
      </w:hyperlink>
    </w:p>
    <w:p>
      <w:pPr>
        <w:pStyle w:val="TOC2"/>
        <w:tabs>
          <w:tab w:val="right" w:leader="dot" w:pos="8306"/>
        </w:tabs>
      </w:pPr>
      <w:hyperlink w:anchor="_Toc26831" w:history="1">
        <w:r>
          <w:rPr>
            <w:rFonts w:ascii="仿宋" w:eastAsia="仿宋" w:hAnsi="仿宋" w:cs="仿宋" w:hint="eastAsia"/>
            <w:lang w:eastAsia="zh-CN"/>
          </w:rPr>
          <w:t>(一)、风险识别与评估</w:t>
        </w:r>
        <w:r>
          <w:tab/>
        </w:r>
        <w:r>
          <w:fldChar w:fldCharType="begin"/>
        </w:r>
        <w:r>
          <w:instrText xml:space="preserve"> PAGEREF _Toc26831 \h </w:instrText>
        </w:r>
        <w:r>
          <w:fldChar w:fldCharType="separate"/>
        </w:r>
        <w:r>
          <w:t>33</w:t>
        </w:r>
        <w:r>
          <w:fldChar w:fldCharType="end"/>
        </w:r>
      </w:hyperlink>
    </w:p>
    <w:p>
      <w:pPr>
        <w:pStyle w:val="TOC2"/>
        <w:tabs>
          <w:tab w:val="right" w:leader="dot" w:pos="8306"/>
        </w:tabs>
      </w:pPr>
      <w:hyperlink w:anchor="_Toc8461" w:history="1">
        <w:r>
          <w:rPr>
            <w:rFonts w:ascii="仿宋" w:eastAsia="仿宋" w:hAnsi="仿宋" w:cs="仿宋" w:hint="eastAsia"/>
            <w:lang w:eastAsia="zh-CN"/>
          </w:rPr>
          <w:t>(二)、风险应对策略</w:t>
        </w:r>
        <w:r>
          <w:tab/>
        </w:r>
        <w:r>
          <w:fldChar w:fldCharType="begin"/>
        </w:r>
        <w:r>
          <w:instrText xml:space="preserve"> PAGEREF _Toc8461 \h </w:instrText>
        </w:r>
        <w:r>
          <w:fldChar w:fldCharType="separate"/>
        </w:r>
        <w:r>
          <w:t>35</w:t>
        </w:r>
        <w:r>
          <w:fldChar w:fldCharType="end"/>
        </w:r>
      </w:hyperlink>
    </w:p>
    <w:p>
      <w:pPr>
        <w:pStyle w:val="TOC2"/>
        <w:tabs>
          <w:tab w:val="right" w:leader="dot" w:pos="8306"/>
        </w:tabs>
      </w:pPr>
      <w:hyperlink w:anchor="_Toc7740" w:history="1">
        <w:r>
          <w:rPr>
            <w:rFonts w:ascii="仿宋" w:eastAsia="仿宋" w:hAnsi="仿宋" w:cs="仿宋" w:hint="eastAsia"/>
            <w:lang w:eastAsia="zh-CN"/>
          </w:rPr>
          <w:t>(三)、风险监控与控制</w:t>
        </w:r>
        <w:r>
          <w:tab/>
        </w:r>
        <w:r>
          <w:fldChar w:fldCharType="begin"/>
        </w:r>
        <w:r>
          <w:instrText xml:space="preserve"> PAGEREF _Toc7740 \h </w:instrText>
        </w:r>
        <w:r>
          <w:fldChar w:fldCharType="separate"/>
        </w:r>
        <w:r>
          <w:t>36</w:t>
        </w:r>
        <w:r>
          <w:fldChar w:fldCharType="end"/>
        </w:r>
      </w:hyperlink>
    </w:p>
    <w:p>
      <w:pPr>
        <w:pStyle w:val="TOC1"/>
        <w:tabs>
          <w:tab w:val="right" w:leader="dot" w:pos="8306"/>
        </w:tabs>
      </w:pPr>
      <w:hyperlink w:anchor="_Toc3045" w:history="1">
        <w:r>
          <w:rPr>
            <w:rFonts w:ascii="仿宋" w:eastAsia="仿宋" w:hAnsi="仿宋" w:cs="仿宋" w:hint="eastAsia"/>
            <w:lang w:eastAsia="zh-CN"/>
          </w:rPr>
          <w:t>十、生产安全保护</w:t>
        </w:r>
        <w:r>
          <w:tab/>
        </w:r>
        <w:r>
          <w:fldChar w:fldCharType="begin"/>
        </w:r>
        <w:r>
          <w:instrText xml:space="preserve"> PAGEREF _Toc3045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92" w:history="1">
        <w:r>
          <w:rPr>
            <w:rFonts w:ascii="仿宋" w:eastAsia="仿宋" w:hAnsi="仿宋" w:cs="仿宋" w:hint="eastAsia"/>
            <w:lang w:eastAsia="zh-CN"/>
          </w:rPr>
          <w:t>(一)、消防安全</w:t>
        </w:r>
        <w:r>
          <w:tab/>
        </w:r>
        <w:r>
          <w:fldChar w:fldCharType="begin"/>
        </w:r>
        <w:r>
          <w:instrText xml:space="preserve"> PAGEREF _Toc20092 \h </w:instrText>
        </w:r>
        <w:r>
          <w:fldChar w:fldCharType="separate"/>
        </w:r>
        <w:r>
          <w:t>37</w:t>
        </w:r>
        <w:r>
          <w:fldChar w:fldCharType="end"/>
        </w:r>
      </w:hyperlink>
    </w:p>
    <w:p>
      <w:pPr>
        <w:pStyle w:val="TOC2"/>
        <w:tabs>
          <w:tab w:val="right" w:leader="dot" w:pos="8306"/>
        </w:tabs>
      </w:pPr>
      <w:hyperlink w:anchor="_Toc29300" w:history="1">
        <w:r>
          <w:rPr>
            <w:rFonts w:ascii="仿宋" w:eastAsia="仿宋" w:hAnsi="仿宋" w:cs="仿宋" w:hint="eastAsia"/>
            <w:lang w:eastAsia="zh-CN"/>
          </w:rPr>
          <w:t>(二)、防火防爆总图布置措施</w:t>
        </w:r>
        <w:r>
          <w:tab/>
        </w:r>
        <w:r>
          <w:fldChar w:fldCharType="begin"/>
        </w:r>
        <w:r>
          <w:instrText xml:space="preserve"> PAGEREF _Toc29300 \h </w:instrText>
        </w:r>
        <w:r>
          <w:fldChar w:fldCharType="separate"/>
        </w:r>
        <w:r>
          <w:t>39</w:t>
        </w:r>
        <w:r>
          <w:fldChar w:fldCharType="end"/>
        </w:r>
      </w:hyperlink>
    </w:p>
    <w:p>
      <w:pPr>
        <w:pStyle w:val="TOC2"/>
        <w:tabs>
          <w:tab w:val="right" w:leader="dot" w:pos="8306"/>
        </w:tabs>
      </w:pPr>
      <w:hyperlink w:anchor="_Toc22531" w:history="1">
        <w:r>
          <w:rPr>
            <w:rFonts w:ascii="仿宋" w:eastAsia="仿宋" w:hAnsi="仿宋" w:cs="仿宋" w:hint="eastAsia"/>
            <w:lang w:eastAsia="zh-CN"/>
          </w:rPr>
          <w:t>(三)、自然灾害防范措施</w:t>
        </w:r>
        <w:r>
          <w:tab/>
        </w:r>
        <w:r>
          <w:fldChar w:fldCharType="begin"/>
        </w:r>
        <w:r>
          <w:instrText xml:space="preserve"> PAGEREF _Toc22531 \h </w:instrText>
        </w:r>
        <w:r>
          <w:fldChar w:fldCharType="separate"/>
        </w:r>
        <w:r>
          <w:t>40</w:t>
        </w:r>
        <w:r>
          <w:fldChar w:fldCharType="end"/>
        </w:r>
      </w:hyperlink>
    </w:p>
    <w:p>
      <w:pPr>
        <w:pStyle w:val="TOC2"/>
        <w:tabs>
          <w:tab w:val="right" w:leader="dot" w:pos="8306"/>
        </w:tabs>
      </w:pPr>
      <w:hyperlink w:anchor="_Toc13534" w:history="1">
        <w:r>
          <w:rPr>
            <w:rFonts w:ascii="仿宋" w:eastAsia="仿宋" w:hAnsi="仿宋" w:cs="仿宋" w:hint="eastAsia"/>
            <w:lang w:eastAsia="zh-CN"/>
          </w:rPr>
          <w:t>(四)、安全色及安全标志使用要求</w:t>
        </w:r>
        <w:r>
          <w:tab/>
        </w:r>
        <w:r>
          <w:fldChar w:fldCharType="begin"/>
        </w:r>
        <w:r>
          <w:instrText xml:space="preserve"> PAGEREF _Toc13534 \h </w:instrText>
        </w:r>
        <w:r>
          <w:fldChar w:fldCharType="separate"/>
        </w:r>
        <w:r>
          <w:t>41</w:t>
        </w:r>
        <w:r>
          <w:fldChar w:fldCharType="end"/>
        </w:r>
      </w:hyperlink>
    </w:p>
    <w:p>
      <w:pPr>
        <w:pStyle w:val="TOC2"/>
        <w:tabs>
          <w:tab w:val="right" w:leader="dot" w:pos="8306"/>
        </w:tabs>
      </w:pPr>
      <w:hyperlink w:anchor="_Toc12259" w:history="1">
        <w:r>
          <w:rPr>
            <w:rFonts w:ascii="仿宋" w:eastAsia="仿宋" w:hAnsi="仿宋" w:cs="仿宋" w:hint="eastAsia"/>
            <w:lang w:eastAsia="zh-CN"/>
          </w:rPr>
          <w:t>(五)、防尘防毒措施</w:t>
        </w:r>
        <w:r>
          <w:tab/>
        </w:r>
        <w:r>
          <w:fldChar w:fldCharType="begin"/>
        </w:r>
        <w:r>
          <w:instrText xml:space="preserve"> PAGEREF _Toc12259 \h </w:instrText>
        </w:r>
        <w:r>
          <w:fldChar w:fldCharType="separate"/>
        </w:r>
        <w:r>
          <w:t>42</w:t>
        </w:r>
        <w:r>
          <w:fldChar w:fldCharType="end"/>
        </w:r>
      </w:hyperlink>
    </w:p>
    <w:p>
      <w:pPr>
        <w:pStyle w:val="TOC2"/>
        <w:tabs>
          <w:tab w:val="right" w:leader="dot" w:pos="8306"/>
        </w:tabs>
      </w:pPr>
      <w:hyperlink w:anchor="_Toc7043" w:history="1">
        <w:r>
          <w:rPr>
            <w:rFonts w:ascii="仿宋" w:eastAsia="仿宋" w:hAnsi="仿宋" w:cs="仿宋" w:hint="eastAsia"/>
            <w:lang w:eastAsia="zh-CN"/>
          </w:rPr>
          <w:t>(六)、防静电、触电防护及防雷措施</w:t>
        </w:r>
        <w:r>
          <w:tab/>
        </w:r>
        <w:r>
          <w:fldChar w:fldCharType="begin"/>
        </w:r>
        <w:r>
          <w:instrText xml:space="preserve"> PAGEREF _Toc7043 \h </w:instrText>
        </w:r>
        <w:r>
          <w:fldChar w:fldCharType="separate"/>
        </w:r>
        <w:r>
          <w:t>43</w:t>
        </w:r>
        <w:r>
          <w:fldChar w:fldCharType="end"/>
        </w:r>
      </w:hyperlink>
    </w:p>
    <w:p>
      <w:pPr>
        <w:pStyle w:val="TOC2"/>
        <w:tabs>
          <w:tab w:val="right" w:leader="dot" w:pos="8306"/>
        </w:tabs>
      </w:pPr>
      <w:hyperlink w:anchor="_Toc20039" w:history="1">
        <w:r>
          <w:rPr>
            <w:rFonts w:ascii="仿宋" w:eastAsia="仿宋" w:hAnsi="仿宋" w:cs="仿宋" w:hint="eastAsia"/>
            <w:lang w:eastAsia="zh-CN"/>
          </w:rPr>
          <w:t>(七)、机械设备安全保障措施</w:t>
        </w:r>
        <w:r>
          <w:tab/>
        </w:r>
        <w:r>
          <w:fldChar w:fldCharType="begin"/>
        </w:r>
        <w:r>
          <w:instrText xml:space="preserve"> PAGEREF _Toc20039 \h </w:instrText>
        </w:r>
        <w:r>
          <w:fldChar w:fldCharType="separate"/>
        </w:r>
        <w:r>
          <w:t>44</w:t>
        </w:r>
        <w:r>
          <w:fldChar w:fldCharType="end"/>
        </w:r>
      </w:hyperlink>
    </w:p>
    <w:p>
      <w:pPr>
        <w:pStyle w:val="TOC1"/>
        <w:tabs>
          <w:tab w:val="right" w:leader="dot" w:pos="8306"/>
        </w:tabs>
      </w:pPr>
      <w:hyperlink w:anchor="_Toc29189" w:history="1">
        <w:r>
          <w:rPr>
            <w:rFonts w:ascii="仿宋" w:eastAsia="仿宋" w:hAnsi="仿宋" w:cs="仿宋" w:hint="eastAsia"/>
            <w:lang w:eastAsia="zh-CN"/>
          </w:rPr>
          <w:t>十一、兽用诊断制品项目经营效益</w:t>
        </w:r>
        <w:r>
          <w:tab/>
        </w:r>
        <w:r>
          <w:fldChar w:fldCharType="begin"/>
        </w:r>
        <w:r>
          <w:instrText xml:space="preserve"> PAGEREF _Toc29189 \h </w:instrText>
        </w:r>
        <w:r>
          <w:fldChar w:fldCharType="separate"/>
        </w:r>
        <w:r>
          <w:t>46</w:t>
        </w:r>
        <w:r>
          <w:fldChar w:fldCharType="end"/>
        </w:r>
      </w:hyperlink>
    </w:p>
    <w:p>
      <w:pPr>
        <w:pStyle w:val="TOC2"/>
        <w:tabs>
          <w:tab w:val="right" w:leader="dot" w:pos="8306"/>
        </w:tabs>
      </w:pPr>
      <w:hyperlink w:anchor="_Toc15328" w:history="1">
        <w:r>
          <w:rPr>
            <w:rFonts w:ascii="仿宋" w:eastAsia="仿宋" w:hAnsi="仿宋" w:cs="仿宋" w:hint="eastAsia"/>
            <w:lang w:eastAsia="zh-CN"/>
          </w:rPr>
          <w:t>(一)、经济评价财务测算</w:t>
        </w:r>
        <w:r>
          <w:tab/>
        </w:r>
        <w:r>
          <w:fldChar w:fldCharType="begin"/>
        </w:r>
        <w:r>
          <w:instrText xml:space="preserve"> PAGEREF _Toc15328 \h </w:instrText>
        </w:r>
        <w:r>
          <w:fldChar w:fldCharType="separate"/>
        </w:r>
        <w:r>
          <w:t>46</w:t>
        </w:r>
        <w:r>
          <w:fldChar w:fldCharType="end"/>
        </w:r>
      </w:hyperlink>
    </w:p>
    <w:p>
      <w:pPr>
        <w:pStyle w:val="TOC2"/>
        <w:tabs>
          <w:tab w:val="right" w:leader="dot" w:pos="8306"/>
        </w:tabs>
      </w:pPr>
      <w:hyperlink w:anchor="_Toc17274" w:history="1">
        <w:r>
          <w:rPr>
            <w:rFonts w:ascii="仿宋" w:eastAsia="仿宋" w:hAnsi="仿宋" w:cs="仿宋" w:hint="eastAsia"/>
            <w:lang w:eastAsia="zh-CN"/>
          </w:rPr>
          <w:t>(二)、兽用诊断制品项目盈利能力分析</w:t>
        </w:r>
        <w:r>
          <w:tab/>
        </w:r>
        <w:r>
          <w:fldChar w:fldCharType="begin"/>
        </w:r>
        <w:r>
          <w:instrText xml:space="preserve"> PAGEREF _Toc17274 \h </w:instrText>
        </w:r>
        <w:r>
          <w:fldChar w:fldCharType="separate"/>
        </w:r>
        <w:r>
          <w:t>47</w:t>
        </w:r>
        <w:r>
          <w:fldChar w:fldCharType="end"/>
        </w:r>
      </w:hyperlink>
    </w:p>
    <w:p>
      <w:pPr>
        <w:pStyle w:val="TOC1"/>
        <w:tabs>
          <w:tab w:val="right" w:leader="dot" w:pos="8306"/>
        </w:tabs>
      </w:pPr>
      <w:hyperlink w:anchor="_Toc12246" w:history="1">
        <w:r>
          <w:rPr>
            <w:rFonts w:ascii="仿宋" w:eastAsia="仿宋" w:hAnsi="仿宋" w:cs="仿宋" w:hint="eastAsia"/>
            <w:lang w:eastAsia="zh-CN"/>
          </w:rPr>
          <w:t>十二、兽用诊断制品项目技术管理</w:t>
        </w:r>
        <w:r>
          <w:tab/>
        </w:r>
        <w:r>
          <w:fldChar w:fldCharType="begin"/>
        </w:r>
        <w:r>
          <w:instrText xml:space="preserve"> PAGEREF _Toc12246 \h </w:instrText>
        </w:r>
        <w:r>
          <w:fldChar w:fldCharType="separate"/>
        </w:r>
        <w:r>
          <w:t>48</w:t>
        </w:r>
        <w:r>
          <w:fldChar w:fldCharType="end"/>
        </w:r>
      </w:hyperlink>
    </w:p>
    <w:p>
      <w:pPr>
        <w:pStyle w:val="TOC2"/>
        <w:tabs>
          <w:tab w:val="right" w:leader="dot" w:pos="8306"/>
        </w:tabs>
      </w:pPr>
      <w:hyperlink w:anchor="_Toc2359" w:history="1">
        <w:r>
          <w:rPr>
            <w:rFonts w:ascii="仿宋" w:eastAsia="仿宋" w:hAnsi="仿宋" w:cs="仿宋" w:hint="eastAsia"/>
            <w:lang w:eastAsia="zh-CN"/>
          </w:rPr>
          <w:t>(一)、技术方案选用方向</w:t>
        </w:r>
        <w:r>
          <w:tab/>
        </w:r>
        <w:r>
          <w:fldChar w:fldCharType="begin"/>
        </w:r>
        <w:r>
          <w:instrText xml:space="preserve"> PAGEREF _Toc2359 \h </w:instrText>
        </w:r>
        <w:r>
          <w:fldChar w:fldCharType="separate"/>
        </w:r>
        <w:r>
          <w:t>48</w:t>
        </w:r>
        <w:r>
          <w:fldChar w:fldCharType="end"/>
        </w:r>
      </w:hyperlink>
    </w:p>
    <w:p>
      <w:pPr>
        <w:pStyle w:val="TOC2"/>
        <w:tabs>
          <w:tab w:val="right" w:leader="dot" w:pos="8306"/>
        </w:tabs>
      </w:pPr>
      <w:hyperlink w:anchor="_Toc27110" w:history="1">
        <w:r>
          <w:rPr>
            <w:rFonts w:ascii="仿宋" w:eastAsia="仿宋" w:hAnsi="仿宋" w:cs="仿宋" w:hint="eastAsia"/>
            <w:lang w:eastAsia="zh-CN"/>
          </w:rPr>
          <w:t>(二)、工艺技术方案选用原则</w:t>
        </w:r>
        <w:r>
          <w:tab/>
        </w:r>
        <w:r>
          <w:fldChar w:fldCharType="begin"/>
        </w:r>
        <w:r>
          <w:instrText xml:space="preserve"> PAGEREF _Toc27110 \h </w:instrText>
        </w:r>
        <w:r>
          <w:fldChar w:fldCharType="separate"/>
        </w:r>
        <w:r>
          <w:t>49</w:t>
        </w:r>
        <w:r>
          <w:fldChar w:fldCharType="end"/>
        </w:r>
      </w:hyperlink>
    </w:p>
    <w:p>
      <w:pPr>
        <w:pStyle w:val="TOC2"/>
        <w:tabs>
          <w:tab w:val="right" w:leader="dot" w:pos="8306"/>
        </w:tabs>
      </w:pPr>
      <w:hyperlink w:anchor="_Toc26833" w:history="1">
        <w:r>
          <w:rPr>
            <w:rFonts w:ascii="仿宋" w:eastAsia="仿宋" w:hAnsi="仿宋" w:cs="仿宋" w:hint="eastAsia"/>
            <w:lang w:eastAsia="zh-CN"/>
          </w:rPr>
          <w:t>(三)、工艺技术方案要求</w:t>
        </w:r>
        <w:r>
          <w:tab/>
        </w:r>
        <w:r>
          <w:fldChar w:fldCharType="begin"/>
        </w:r>
        <w:r>
          <w:instrText xml:space="preserve"> PAGEREF _Toc26833 \h </w:instrText>
        </w:r>
        <w:r>
          <w:fldChar w:fldCharType="separate"/>
        </w:r>
        <w:r>
          <w:t>52</w:t>
        </w:r>
        <w:r>
          <w:fldChar w:fldCharType="end"/>
        </w:r>
      </w:hyperlink>
    </w:p>
    <w:p>
      <w:pPr>
        <w:pStyle w:val="TOC1"/>
        <w:tabs>
          <w:tab w:val="right" w:leader="dot" w:pos="8306"/>
        </w:tabs>
      </w:pPr>
      <w:hyperlink w:anchor="_Toc4828" w:history="1">
        <w:r>
          <w:rPr>
            <w:rFonts w:ascii="仿宋" w:eastAsia="仿宋" w:hAnsi="仿宋" w:cs="仿宋" w:hint="eastAsia"/>
            <w:lang w:eastAsia="zh-CN"/>
          </w:rPr>
          <w:t>十三、兽用诊断制品项目变更管理</w:t>
        </w:r>
        <w:r>
          <w:tab/>
        </w:r>
        <w:r>
          <w:fldChar w:fldCharType="begin"/>
        </w:r>
        <w:r>
          <w:instrText xml:space="preserve"> PAGEREF _Toc4828 \h </w:instrText>
        </w:r>
        <w:r>
          <w:fldChar w:fldCharType="separate"/>
        </w:r>
        <w:r>
          <w:t>54</w:t>
        </w:r>
        <w:r>
          <w:fldChar w:fldCharType="end"/>
        </w:r>
      </w:hyperlink>
    </w:p>
    <w:p>
      <w:pPr>
        <w:pStyle w:val="TOC2"/>
        <w:tabs>
          <w:tab w:val="right" w:leader="dot" w:pos="8306"/>
        </w:tabs>
      </w:pPr>
      <w:hyperlink w:anchor="_Toc17222" w:history="1">
        <w:r>
          <w:rPr>
            <w:rFonts w:ascii="仿宋" w:eastAsia="仿宋" w:hAnsi="仿宋" w:cs="仿宋" w:hint="eastAsia"/>
            <w:lang w:eastAsia="zh-CN"/>
          </w:rPr>
          <w:t>(一)、变更申请与评估</w:t>
        </w:r>
        <w:r>
          <w:tab/>
        </w:r>
        <w:r>
          <w:fldChar w:fldCharType="begin"/>
        </w:r>
        <w:r>
          <w:instrText xml:space="preserve"> PAGEREF _Toc17222 \h </w:instrText>
        </w:r>
        <w:r>
          <w:fldChar w:fldCharType="separate"/>
        </w:r>
        <w:r>
          <w:t>54</w:t>
        </w:r>
        <w:r>
          <w:fldChar w:fldCharType="end"/>
        </w:r>
      </w:hyperlink>
    </w:p>
    <w:p>
      <w:pPr>
        <w:pStyle w:val="TOC2"/>
        <w:tabs>
          <w:tab w:val="right" w:leader="dot" w:pos="8306"/>
        </w:tabs>
      </w:pPr>
      <w:hyperlink w:anchor="_Toc32147" w:history="1">
        <w:r>
          <w:rPr>
            <w:rFonts w:ascii="仿宋" w:eastAsia="仿宋" w:hAnsi="仿宋" w:cs="仿宋" w:hint="eastAsia"/>
            <w:lang w:eastAsia="zh-CN"/>
          </w:rPr>
          <w:t>(二)、变更实施与控制</w:t>
        </w:r>
        <w:r>
          <w:tab/>
        </w:r>
        <w:r>
          <w:fldChar w:fldCharType="begin"/>
        </w:r>
        <w:r>
          <w:instrText xml:space="preserve"> PAGEREF _Toc32147 \h </w:instrText>
        </w:r>
        <w:r>
          <w:fldChar w:fldCharType="separate"/>
        </w:r>
        <w:r>
          <w:t>54</w:t>
        </w:r>
        <w:r>
          <w:fldChar w:fldCharType="end"/>
        </w:r>
      </w:hyperlink>
    </w:p>
    <w:p>
      <w:pPr>
        <w:pStyle w:val="TOC1"/>
        <w:tabs>
          <w:tab w:val="right" w:leader="dot" w:pos="8306"/>
        </w:tabs>
      </w:pPr>
      <w:hyperlink w:anchor="_Toc9849" w:history="1">
        <w:r>
          <w:rPr>
            <w:rFonts w:ascii="仿宋" w:eastAsia="仿宋" w:hAnsi="仿宋" w:cs="仿宋" w:hint="eastAsia"/>
            <w:lang w:eastAsia="zh-CN"/>
          </w:rPr>
          <w:t>十四、供应链管理</w:t>
        </w:r>
        <w:r>
          <w:tab/>
        </w:r>
        <w:r>
          <w:fldChar w:fldCharType="begin"/>
        </w:r>
        <w:r>
          <w:instrText xml:space="preserve"> PAGEREF _Toc9849 \h </w:instrText>
        </w:r>
        <w:r>
          <w:fldChar w:fldCharType="separate"/>
        </w:r>
        <w:r>
          <w:t>55</w:t>
        </w:r>
        <w:r>
          <w:fldChar w:fldCharType="end"/>
        </w:r>
      </w:hyperlink>
    </w:p>
    <w:p>
      <w:pPr>
        <w:pStyle w:val="TOC2"/>
        <w:tabs>
          <w:tab w:val="right" w:leader="dot" w:pos="8306"/>
        </w:tabs>
      </w:pPr>
      <w:hyperlink w:anchor="_Toc13586" w:history="1">
        <w:r>
          <w:rPr>
            <w:rFonts w:ascii="仿宋" w:eastAsia="仿宋" w:hAnsi="仿宋" w:cs="仿宋" w:hint="eastAsia"/>
            <w:lang w:eastAsia="zh-CN"/>
          </w:rPr>
          <w:t>(一)、供应链战略规划</w:t>
        </w:r>
        <w:r>
          <w:tab/>
        </w:r>
        <w:r>
          <w:fldChar w:fldCharType="begin"/>
        </w:r>
        <w:r>
          <w:instrText xml:space="preserve"> PAGEREF _Toc13586 \h </w:instrText>
        </w:r>
        <w:r>
          <w:fldChar w:fldCharType="separate"/>
        </w:r>
        <w:r>
          <w:t>55</w:t>
        </w:r>
        <w:r>
          <w:fldChar w:fldCharType="end"/>
        </w:r>
      </w:hyperlink>
    </w:p>
    <w:p>
      <w:pPr>
        <w:pStyle w:val="TOC2"/>
        <w:tabs>
          <w:tab w:val="right" w:leader="dot" w:pos="8306"/>
        </w:tabs>
      </w:pPr>
      <w:hyperlink w:anchor="_Toc31575" w:history="1">
        <w:r>
          <w:rPr>
            <w:rFonts w:ascii="仿宋" w:eastAsia="仿宋" w:hAnsi="仿宋" w:cs="仿宋" w:hint="eastAsia"/>
            <w:lang w:eastAsia="zh-CN"/>
          </w:rPr>
          <w:t>(二)、供应商选择与合作</w:t>
        </w:r>
        <w:r>
          <w:tab/>
        </w:r>
        <w:r>
          <w:fldChar w:fldCharType="begin"/>
        </w:r>
        <w:r>
          <w:instrText xml:space="preserve"> PAGEREF _Toc31575 \h </w:instrText>
        </w:r>
        <w:r>
          <w:fldChar w:fldCharType="separate"/>
        </w:r>
        <w:r>
          <w:t>57</w:t>
        </w:r>
        <w:r>
          <w:fldChar w:fldCharType="end"/>
        </w:r>
      </w:hyperlink>
    </w:p>
    <w:p>
      <w:pPr>
        <w:pStyle w:val="TOC2"/>
        <w:tabs>
          <w:tab w:val="right" w:leader="dot" w:pos="8306"/>
        </w:tabs>
      </w:pPr>
      <w:hyperlink w:anchor="_Toc26760" w:history="1">
        <w:r>
          <w:rPr>
            <w:rFonts w:ascii="仿宋" w:eastAsia="仿宋" w:hAnsi="仿宋" w:cs="仿宋" w:hint="eastAsia"/>
            <w:lang w:eastAsia="zh-CN"/>
          </w:rPr>
          <w:t>(三)、物流与库存管理</w:t>
        </w:r>
        <w:r>
          <w:tab/>
        </w:r>
        <w:r>
          <w:fldChar w:fldCharType="begin"/>
        </w:r>
        <w:r>
          <w:instrText xml:space="preserve"> PAGEREF _Toc26760 \h </w:instrText>
        </w:r>
        <w:r>
          <w:fldChar w:fldCharType="separate"/>
        </w:r>
        <w:r>
          <w:t>58</w:t>
        </w:r>
        <w:r>
          <w:fldChar w:fldCharType="end"/>
        </w:r>
      </w:hyperlink>
    </w:p>
    <w:p>
      <w:pPr>
        <w:pStyle w:val="TOC1"/>
        <w:tabs>
          <w:tab w:val="right" w:leader="dot" w:pos="8306"/>
        </w:tabs>
      </w:pPr>
      <w:hyperlink w:anchor="_Toc24165" w:history="1">
        <w:r>
          <w:rPr>
            <w:rFonts w:ascii="仿宋" w:eastAsia="仿宋" w:hAnsi="仿宋" w:cs="仿宋" w:hint="eastAsia"/>
            <w:lang w:eastAsia="zh-CN"/>
          </w:rPr>
          <w:t>十五、兽用诊断制品项目实施保障措施</w:t>
        </w:r>
        <w:r>
          <w:tab/>
        </w:r>
        <w:r>
          <w:fldChar w:fldCharType="begin"/>
        </w:r>
        <w:r>
          <w:instrText xml:space="preserve"> PAGEREF _Toc24165 \h </w:instrText>
        </w:r>
        <w:r>
          <w:fldChar w:fldCharType="separate"/>
        </w:r>
        <w:r>
          <w:t>59</w:t>
        </w:r>
        <w:r>
          <w:fldChar w:fldCharType="end"/>
        </w:r>
      </w:hyperlink>
    </w:p>
    <w:p>
      <w:pPr>
        <w:pStyle w:val="TOC2"/>
        <w:tabs>
          <w:tab w:val="right" w:leader="dot" w:pos="8306"/>
        </w:tabs>
      </w:pPr>
      <w:hyperlink w:anchor="_Toc3123" w:history="1">
        <w:r>
          <w:rPr>
            <w:rFonts w:ascii="仿宋" w:eastAsia="仿宋" w:hAnsi="仿宋" w:cs="仿宋" w:hint="eastAsia"/>
            <w:lang w:eastAsia="zh-CN"/>
          </w:rPr>
          <w:t>(一)、兽用诊断制品项目实施保障机制</w:t>
        </w:r>
        <w:r>
          <w:tab/>
        </w:r>
        <w:r>
          <w:fldChar w:fldCharType="begin"/>
        </w:r>
        <w:r>
          <w:instrText xml:space="preserve"> PAGEREF _Toc3123 \h </w:instrText>
        </w:r>
        <w:r>
          <w:fldChar w:fldCharType="separate"/>
        </w:r>
        <w:r>
          <w:t>59</w:t>
        </w:r>
        <w:r>
          <w:fldChar w:fldCharType="end"/>
        </w:r>
      </w:hyperlink>
    </w:p>
    <w:p>
      <w:pPr>
        <w:pStyle w:val="TOC2"/>
        <w:tabs>
          <w:tab w:val="right" w:leader="dot" w:pos="8306"/>
        </w:tabs>
      </w:pPr>
      <w:hyperlink w:anchor="_Toc15753" w:history="1">
        <w:r>
          <w:rPr>
            <w:rFonts w:ascii="仿宋" w:eastAsia="仿宋" w:hAnsi="仿宋" w:cs="仿宋" w:hint="eastAsia"/>
            <w:lang w:eastAsia="zh-CN"/>
          </w:rPr>
          <w:t>(二)、兽用诊断制品项目法律合规要求</w:t>
        </w:r>
        <w:r>
          <w:tab/>
        </w:r>
        <w:r>
          <w:fldChar w:fldCharType="begin"/>
        </w:r>
        <w:r>
          <w:instrText xml:space="preserve"> PAGEREF _Toc15753 \h </w:instrText>
        </w:r>
        <w:r>
          <w:fldChar w:fldCharType="separate"/>
        </w:r>
        <w:r>
          <w:t>63</w:t>
        </w:r>
        <w:r>
          <w:fldChar w:fldCharType="end"/>
        </w:r>
      </w:hyperlink>
    </w:p>
    <w:p>
      <w:pPr>
        <w:pStyle w:val="TOC2"/>
        <w:tabs>
          <w:tab w:val="right" w:leader="dot" w:pos="8306"/>
        </w:tabs>
      </w:pPr>
      <w:hyperlink w:anchor="_Toc32375" w:history="1">
        <w:r>
          <w:rPr>
            <w:rFonts w:ascii="仿宋" w:eastAsia="仿宋" w:hAnsi="仿宋" w:cs="仿宋" w:hint="eastAsia"/>
            <w:lang w:eastAsia="zh-CN"/>
          </w:rPr>
          <w:t>(三)、兽用诊断制品项目合同管理与法律事务</w:t>
        </w:r>
        <w:r>
          <w:tab/>
        </w:r>
        <w:r>
          <w:fldChar w:fldCharType="begin"/>
        </w:r>
        <w:r>
          <w:instrText xml:space="preserve"> PAGEREF _Toc32375 \h </w:instrText>
        </w:r>
        <w:r>
          <w:fldChar w:fldCharType="separate"/>
        </w:r>
        <w:r>
          <w:t>67</w:t>
        </w:r>
        <w:r>
          <w:fldChar w:fldCharType="end"/>
        </w:r>
      </w:hyperlink>
    </w:p>
    <w:p>
      <w:pPr>
        <w:pStyle w:val="TOC2"/>
        <w:tabs>
          <w:tab w:val="right" w:leader="dot" w:pos="8306"/>
        </w:tabs>
      </w:pPr>
      <w:hyperlink w:anchor="_Toc27977" w:history="1">
        <w:r>
          <w:rPr>
            <w:rFonts w:ascii="仿宋" w:eastAsia="仿宋" w:hAnsi="仿宋" w:cs="仿宋" w:hint="eastAsia"/>
            <w:lang w:eastAsia="zh-CN"/>
          </w:rPr>
          <w:t>(四)、兽用诊断制品项目知识产权保护策略</w:t>
        </w:r>
        <w:r>
          <w:tab/>
        </w:r>
        <w:r>
          <w:fldChar w:fldCharType="begin"/>
        </w:r>
        <w:r>
          <w:instrText xml:space="preserve"> PAGEREF _Toc27977 \h </w:instrText>
        </w:r>
        <w:r>
          <w:fldChar w:fldCharType="separate"/>
        </w:r>
        <w:r>
          <w:t>73</w:t>
        </w:r>
        <w:r>
          <w:fldChar w:fldCharType="end"/>
        </w:r>
      </w:hyperlink>
    </w:p>
    <w:p>
      <w:pPr>
        <w:pStyle w:val="TOC1"/>
        <w:tabs>
          <w:tab w:val="right" w:leader="dot" w:pos="8306"/>
        </w:tabs>
      </w:pPr>
      <w:hyperlink w:anchor="_Toc15024" w:history="1">
        <w:r>
          <w:rPr>
            <w:rFonts w:ascii="仿宋" w:eastAsia="仿宋" w:hAnsi="仿宋" w:cs="仿宋" w:hint="eastAsia"/>
            <w:lang w:eastAsia="zh-CN"/>
          </w:rPr>
          <w:t>十六、兽用诊断制品项目治理与监督</w:t>
        </w:r>
        <w:r>
          <w:tab/>
        </w:r>
        <w:r>
          <w:fldChar w:fldCharType="begin"/>
        </w:r>
        <w:r>
          <w:instrText xml:space="preserve"> PAGEREF _Toc15024 \h </w:instrText>
        </w:r>
        <w:r>
          <w:fldChar w:fldCharType="separate"/>
        </w:r>
        <w:r>
          <w:t>76</w:t>
        </w:r>
        <w:r>
          <w:fldChar w:fldCharType="end"/>
        </w:r>
      </w:hyperlink>
    </w:p>
    <w:p>
      <w:pPr>
        <w:pStyle w:val="TOC2"/>
        <w:tabs>
          <w:tab w:val="right" w:leader="dot" w:pos="8306"/>
        </w:tabs>
      </w:pPr>
      <w:hyperlink w:anchor="_Toc14552" w:history="1">
        <w:r>
          <w:rPr>
            <w:rFonts w:ascii="仿宋" w:eastAsia="仿宋" w:hAnsi="仿宋" w:cs="仿宋" w:hint="eastAsia"/>
            <w:lang w:eastAsia="zh-CN"/>
          </w:rPr>
          <w:t>(一)、兽用诊断制品项目治理结构</w:t>
        </w:r>
        <w:r>
          <w:tab/>
        </w:r>
        <w:r>
          <w:fldChar w:fldCharType="begin"/>
        </w:r>
        <w:r>
          <w:instrText xml:space="preserve"> PAGEREF _Toc14552 \h </w:instrText>
        </w:r>
        <w:r>
          <w:fldChar w:fldCharType="separate"/>
        </w:r>
        <w:r>
          <w:t>76</w:t>
        </w:r>
        <w:r>
          <w:fldChar w:fldCharType="end"/>
        </w:r>
      </w:hyperlink>
    </w:p>
    <w:p>
      <w:pPr>
        <w:pStyle w:val="TOC2"/>
        <w:tabs>
          <w:tab w:val="right" w:leader="dot" w:pos="8306"/>
        </w:tabs>
      </w:pPr>
      <w:hyperlink w:anchor="_Toc12157" w:history="1">
        <w:r>
          <w:rPr>
            <w:rFonts w:ascii="仿宋" w:eastAsia="仿宋" w:hAnsi="仿宋" w:cs="仿宋" w:hint="eastAsia"/>
            <w:lang w:eastAsia="zh-CN"/>
          </w:rPr>
          <w:t>(二)、监督与审计</w:t>
        </w:r>
        <w:r>
          <w:tab/>
        </w:r>
        <w:r>
          <w:fldChar w:fldCharType="begin"/>
        </w:r>
        <w:r>
          <w:instrText xml:space="preserve"> PAGEREF _Toc12157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6"/>
      <w:r>
        <w:rPr>
          <w:rFonts w:ascii="仿宋" w:eastAsia="仿宋" w:hAnsi="仿宋" w:cs="仿宋" w:hint="eastAsia"/>
          <w:sz w:val="28"/>
          <w:lang w:eastAsia="zh-CN"/>
        </w:rPr>
        <w:t>一、兽用诊断制品项目文档管理</w:t>
      </w:r>
      <w:bookmarkEnd w:id="2"/>
    </w:p>
    <w:p>
      <w:pPr>
        <w:pStyle w:val="Heading2"/>
        <w:rPr>
          <w:rFonts w:ascii="仿宋" w:eastAsia="仿宋" w:hAnsi="仿宋" w:cs="仿宋" w:hint="eastAsia"/>
          <w:lang w:eastAsia="zh-CN"/>
        </w:rPr>
      </w:pPr>
      <w:bookmarkStart w:id="3" w:name="_Toc55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兽用诊断制品项目高度重视文档的质量和准确性，以支持兽用诊断制品项目的各项活动和决策。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文档的编制始于兽用诊断制品项目计划的初期，我们制定了详细的文档编制计划，明确了每个文档的内容、格式和编写责任人。在兽用诊断制品项目启动阶段，我们首先编制了兽用诊断制品项目章程，明确定义了兽用诊断制品项目的目标、范围、风险等关键要素。随后，兽用诊断制品项目团队根据计划陆续编制了需求文档、设计文档、测试文档等各类文档，确保兽用诊断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兽用诊断制品项目管理中的重要环节，旨在确保兽用诊断制品项目文档符合质量标准和兽用诊断制品项目需求。在兽用诊断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兽用诊断制品项目相关利益方和专业领域的专家对文档进行独立审查。这有助于获取更全面、客观的反馈，确保兽用诊断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兽用诊断制品项目在文档编制与审查方面建立了严格的管理机制，通过规范的流程和多维度的审查，确保兽用诊断制品项目文档的质量、准确性和可靠性，为兽用诊断制品项目的顺利推进提供了有力支持。</w:t>
      </w:r>
    </w:p>
    <w:p>
      <w:pPr>
        <w:pStyle w:val="Heading2"/>
        <w:ind w:firstLine="560" w:firstLineChars="200"/>
        <w:rPr>
          <w:rFonts w:ascii="仿宋" w:eastAsia="仿宋" w:hAnsi="仿宋" w:cs="仿宋" w:hint="eastAsia"/>
          <w:sz w:val="28"/>
          <w:lang w:eastAsia="zh-CN"/>
        </w:rPr>
      </w:pPr>
      <w:bookmarkStart w:id="4" w:name="_Toc165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我们通过多渠道发布文档，包括电子邮件、兽用诊断制品项目管理平台、内部网站等，以满足不同团队成员的偏好和需求。多渠道发布确保了信息的全面覆盖。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我们采用了精细的权限控制，确保只有授权人员可以访问敏感信息。这种安全措施保护了兽用诊断制品项目文档的机密性，防止了未经授权的信息泄露。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7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兽用诊断制品项目生命周期中一个至关重要的环节，直接关系到兽用诊断制品项目信息的长期保存和历史记录的完整性。在兽用诊断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753"/>
      <w:r>
        <w:rPr>
          <w:rFonts w:ascii="仿宋" w:eastAsia="仿宋" w:hAnsi="仿宋" w:cs="仿宋" w:hint="eastAsia"/>
          <w:sz w:val="28"/>
          <w:lang w:eastAsia="zh-CN"/>
        </w:rPr>
        <w:t>二、兽用诊断制品项目危机管理</w:t>
      </w:r>
      <w:bookmarkEnd w:id="6"/>
    </w:p>
    <w:p>
      <w:pPr>
        <w:pStyle w:val="Heading2"/>
        <w:rPr>
          <w:rFonts w:ascii="仿宋" w:eastAsia="仿宋" w:hAnsi="仿宋" w:cs="仿宋" w:hint="eastAsia"/>
          <w:lang w:eastAsia="zh-CN"/>
        </w:rPr>
      </w:pPr>
      <w:bookmarkStart w:id="7" w:name="_Toc30571"/>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危机管理中，危机预警与识别是确保兽用诊断制品项目稳健运行的核心步骤。通过建立全面的监测机制，兽用诊断制品项目团队旨在及时发现和理解潜在的风险和危机因素，以便采取及时的预防和应对措施，确保兽用诊断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首先，通过深入的风险评估，兽用诊断制品项目团队全面分析了整个兽用诊断制品项目和各个阶段可能存在的威胁。这包括准确评估每个潜在风险的发生概率和可能影响的程度，为后续危机预警提供了有力支持。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兽用诊断制品项目团队着重于明确定义兽用诊断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兽用诊断制品项目进展的持续监控，团队能够及时发现潜在问题并作出迅速反应。兽用诊断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在这一阶段，团队的专业素养和反应速度将发挥至关重要的作用，以确保潜在危机能够在初期得到有效的处理，最大程度地减轻负面影响。通过危机预警与识别，兽用诊断制品项目得以更有序、可控地推进。</w:t>
      </w:r>
    </w:p>
    <w:p>
      <w:pPr>
        <w:pStyle w:val="Heading2"/>
        <w:ind w:firstLine="560" w:firstLineChars="200"/>
        <w:rPr>
          <w:rFonts w:ascii="仿宋" w:eastAsia="仿宋" w:hAnsi="仿宋" w:cs="仿宋" w:hint="eastAsia"/>
          <w:sz w:val="28"/>
          <w:lang w:eastAsia="zh-CN"/>
        </w:rPr>
      </w:pPr>
      <w:bookmarkStart w:id="8" w:name="_Toc160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在危机发生时，兽用诊断制品项目团队立即行动，成立了应急小组。该小组的任务是迅速制定并实施紧急应对措施，以最小化潜在损失。以下是采取的主要措施：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暂停兽用诊断制品项目进度：为遏制危机蔓延，兽用诊断制品项目暂时停止进行，以便全面评估当前状况。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资源重新分配：重新评估兽用诊断制品项目资源的分配，确保最大限度地减小损失。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实时沟通：与关键利益相关者建立实时沟通机制，向他们传递兽用诊断制品项目危机的实际状况，保障兽用诊断制品项目核心利益。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在紧急应对的同时，兽用诊断制品项目团队强调了团队协作和有效沟通的重要性。以下是团队协作的关键举措：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信息共享机制：建立了信息共享平台，确保团队成员能够及时获取兽用诊断制品项目危机的实时信息。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领导者沟通：兽用诊断制品项目领导者通过定期会议和即时沟通工具，指导团队应对危机，保持团队稳定运行。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随着危机得到初步控制，兽用诊断制品项目团队转向制定恢复计划，以确保兽用诊断制品项目能够从中迅速恢复。主要恢复计划包括：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修复受损的进度计划：重新评估兽用诊断制品项目进度，制定修复计划，确保兽用诊断制品项目尽快回归正常进程。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重新调整资源分配：优化资源分配，确保兽用诊断制品项目在有限资源下高效运转。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风险管理机制加强：对兽用诊断制品项目风险进行全面评估，制定更强化的风险管理策略，以预防未来可能的危机。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4709"/>
      <w:r>
        <w:rPr>
          <w:rFonts w:ascii="仿宋" w:eastAsia="仿宋" w:hAnsi="仿宋" w:cs="仿宋" w:hint="eastAsia"/>
          <w:sz w:val="28"/>
          <w:lang w:eastAsia="zh-CN"/>
        </w:rPr>
        <w:t>三、兽用诊断制品项目绩效评估</w:t>
      </w:r>
      <w:bookmarkEnd w:id="9"/>
    </w:p>
    <w:p>
      <w:pPr>
        <w:pStyle w:val="Heading2"/>
        <w:rPr>
          <w:rFonts w:ascii="仿宋" w:eastAsia="仿宋" w:hAnsi="仿宋" w:cs="仿宋" w:hint="eastAsia"/>
          <w:lang w:eastAsia="zh-CN"/>
        </w:rPr>
      </w:pPr>
      <w:bookmarkStart w:id="10" w:name="_Toc16530"/>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中，我们设计了一套全面的绩效评估指标，以确保兽用诊断制品项目的可控和成功交付。这些指标跨足兽用诊断制品项目目标、成本、进度和质量等多个维度，为我们提供了全面洞察兽用诊断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目标达成率是我们关注的首要指标。我们设定了明确的目标，并通过定期监测和评估，迅速发现并应对潜在的目标偏差。这为兽用诊断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成本绩效是另一个核心关注点。通过实际成本与预算成本的对比分析，我们深入了解成本差异的原因，及时调整资源分配，保持兽用诊断制品项目在经济效益方面的合理水平。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进度作为关键的绩效指标之一，得到了精心的关注。我们制定了详细的兽用诊断制品项目进度计划，并设立了进度符合度指标，确保实际进度与计划进度保持一致。这使我们能够快速发现和解决潜在的进度问题，保持兽用诊断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兽用诊断制品项目绩效的不可或缺的一环。我们引入了一系列的质量标准和客户满意度指标，以确保兽用诊断制品项目交付的成果在质量上达到或超越预期水平。通过持续监测这些指标，我们努力提升兽用诊断制品项目整体质量水平，为兽用诊断制品项目的成功交付提供有力保障。通过这些科学且全面的绩效评估，我们能够更好地引导兽用诊断制品项目的持续改进，确保兽用诊断制品项目目标的顺利达成。</w:t>
      </w:r>
    </w:p>
    <w:p>
      <w:pPr>
        <w:pStyle w:val="Heading2"/>
        <w:ind w:firstLine="560" w:firstLineChars="200"/>
        <w:rPr>
          <w:rFonts w:ascii="仿宋" w:eastAsia="仿宋" w:hAnsi="仿宋" w:cs="仿宋" w:hint="eastAsia"/>
          <w:sz w:val="28"/>
          <w:lang w:eastAsia="zh-CN"/>
        </w:rPr>
      </w:pPr>
      <w:bookmarkStart w:id="11" w:name="_Toc263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绩效评估是兽用诊断制品项目中的关键环节，为确保兽用诊断制品项目达到预期目标，我们采用了多层次、多维度的绩效评估方法。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兽用诊断制品项目的战略目标对齐，确保每个决策和行动都与兽用诊断制品项目整体目标保持一致。团队会定期召开战略对齐会议，审视当前工作与兽用诊断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兽用诊断制品项目进度、质量、成本和风险等方面。这些指标通过数据收集和分析，为兽用诊断制品项目管理团队提供了客观的评估依据。例如，我们通过兽用诊断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绩效评估不仅仅停留在兽用诊断制品项目内部，还考虑了兽用诊断制品项目对外部环境的影响。我们定期进行干系人满意度调查，以了解各利益相关方对兽用诊断制品项目的期望和满意度，并及时做出调整。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这种多层次、多角度的绩效评估方法，使得我们能够全面了解兽用诊断制品项目的运行状态，及时做出调整，确保兽用诊断制品项目在不断变化的环境中保持稳健前行。</w:t>
      </w:r>
    </w:p>
    <w:p>
      <w:pPr>
        <w:pStyle w:val="Heading2"/>
        <w:ind w:firstLine="560" w:firstLineChars="200"/>
        <w:rPr>
          <w:rFonts w:ascii="仿宋" w:eastAsia="仿宋" w:hAnsi="仿宋" w:cs="仿宋" w:hint="eastAsia"/>
          <w:sz w:val="28"/>
          <w:lang w:eastAsia="zh-CN"/>
        </w:rPr>
      </w:pPr>
      <w:bookmarkStart w:id="12" w:name="_Toc311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为了确保兽用诊断制品项目的有效管理和不断优化，我们采用了精心设计的绩效评估周期。这个周期旨在实现灵活、实时和全面的评估，以适应兽用诊断制品项目执行中的各种挑战。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兽用诊断制品项目的不同需求，分为短期、中期和长期。短期评估关注每个迭代或工作周期，以及时发现和解决当前任务中的问题。中期评估涵盖几个迭代，深入了解整体兽用诊断制品项目的趋势和性能。长期评估则着眼于整个兽用诊断制品项目阶段，确保兽用诊断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兽用诊断制品项目管理工具和协作平台，团队成员能够随时更新和分享兽用诊断制品项目数据。这种实时性的反馈机制使我们能够及时察觉潜在问题，快速调整，保持兽用诊断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兽用诊断制品项目的决策制定密不可分。每个周期的兽用诊断制品项目回顾会议成为集体总结经验、识别问题深层次原因并找到创新解决方案的平台。这种定期的反思与调整机制使兽用诊断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131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665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兽用诊断制品项目的主要产品是XXXX，预计年产值为XXX万元。这一产品在市场中占据着重要的地位，其广泛的应用范围使得该兽用诊断制品项目的市场前景非常广阔。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兽用诊断制品项目的xxx产品作为重要的原材料之一，将在多个领域发挥关键作用。其在建筑、交通、能源等方面的广泛应用将为整个产业链提供强大的支持，形成产业协同效应。兽用诊断制品项目的年产值XXX万XXX万XXX万万元不仅反映了其在市场上的巨大潜力，更预示着它对国民经济的积极贡献。这种关联度高、涉及面广的产业关系，使得该兽用诊断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1069"/>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总征地面积为XXXX平方米，相当于约XX.XX亩，其中净用地面积为XXXX平方米，红线范围内相当于约XX.XX亩。这一用地规模充分考虑了兽用诊断制品项目的建设需求，保障了兽用诊断制品项目在合适的空间内得以充分发展。兽用诊断制品项目规划的总建筑面积为XXXX平方米，其中主体工程建设占XXXX平方米，计容建筑面积达XXXX平方米。预计建筑工程的投资将达到XXXX万元，为兽用诊断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计划购置的设备共计XXXX台（套），设备购置费用为XXXX万元。这一设备购置计划充分考虑到兽用诊断制品项目的生产需求和技术要求，确保了兽用诊断制品项目在生产运营中具备先进的技术装备和高效的生产能力。设备的合理配置将为兽用诊断制品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诊断制品项目计划总投资为XXXX万元，预计年实现营业收入为XXXX万元。这一产能规模的设定旨在确保兽用诊断制品项目能够在投资与回报之间取得平衡，实现长期可持续的发展。兽用诊断制品项目的总投资充分考虑到各个方面的需求，包括用地建设、设备购置等多个环节，以确保兽用诊断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3270"/>
      <w:r>
        <w:rPr>
          <w:rFonts w:ascii="仿宋" w:eastAsia="仿宋" w:hAnsi="仿宋" w:cs="仿宋" w:hint="eastAsia"/>
          <w:sz w:val="28"/>
          <w:lang w:eastAsia="zh-CN"/>
        </w:rPr>
        <w:t>五、兽用诊断制品项目选址可行性分析</w:t>
      </w:r>
      <w:bookmarkEnd w:id="16"/>
    </w:p>
    <w:p>
      <w:pPr>
        <w:pStyle w:val="Heading2"/>
        <w:rPr>
          <w:rFonts w:ascii="仿宋" w:eastAsia="仿宋" w:hAnsi="仿宋" w:cs="仿宋" w:hint="eastAsia"/>
          <w:lang w:eastAsia="zh-CN"/>
        </w:rPr>
      </w:pPr>
      <w:bookmarkStart w:id="17" w:name="_Toc9925"/>
      <w:r>
        <w:rPr>
          <w:rFonts w:ascii="仿宋" w:eastAsia="仿宋" w:hAnsi="仿宋" w:cs="仿宋" w:hint="eastAsia"/>
          <w:lang w:eastAsia="zh-CN"/>
        </w:rPr>
        <w:t>(一)、兽用诊断制品项目选址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该兽用诊断制品项目选址位于XX省XX市XX区XXX街道</w:t>
      </w:r>
    </w:p>
    <w:p>
      <w:pPr>
        <w:pStyle w:val="Heading2"/>
        <w:ind w:firstLine="560" w:firstLineChars="200"/>
        <w:rPr>
          <w:rFonts w:ascii="仿宋" w:eastAsia="仿宋" w:hAnsi="仿宋" w:cs="仿宋" w:hint="eastAsia"/>
          <w:sz w:val="28"/>
          <w:lang w:eastAsia="zh-CN"/>
        </w:rPr>
      </w:pPr>
      <w:bookmarkStart w:id="18" w:name="_Toc2554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兽用诊断制品项目的征地面积将根据兽用诊断制品项目的实际规模和需求进行精确规划。具体面积XXX平方米，旨在确保兽用诊断制品项目不仅能够满足当前的发展需求，还能够预留空间以适应未来的扩展。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净用地面积是在征地面积基础上去除不可利用面积后的实际可开发用地。具体面积XXX平方米，考虑到环保、交通、安全等多方面因素，以确保兽用诊断制品项目在整体利用效率上达到最优。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兽用诊断制品项目计划建设的建筑总规模具体面积XXX平方米。这一规模的确定综合考虑了兽用诊断制品项目的性质、规模，以及城市规划的相关要求，确保建筑布局与周边环境协调一致。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绿地率是兽用诊断制品项目用地中被规划为绿地的比例。具体面积XXX平方米，旨在通过合理规划绿地，改善兽用诊断制品项目周边环境，提升居民生活质量，并符合城市整体绿化规划。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容积率是用地上可以建设的建筑总体积与用地面积之比。具体面积XXX，通过合理的容积率规划，确保兽用诊断制品项目建筑规模与周边环境和谐共生。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兽用诊断制品项目选址与当地城市规划相一致，具体面积XXX平方米。通过与城市规划部门深入沟通，确保兽用诊断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兽用诊断制品项目选址符合当地产业政策，具体面积XXX平方米。这包括兽用诊断制品项目对当地经济的促进作用，以及对相关产业的带动效应，确保兽用诊断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用地总体要求必须符合环保和可持续发展的原则，具体面积XXX平方米。通过采用绿色建筑设计、节能减排等措施，确保兽用诊断制品项目在建设和运营过程中对环境的影响最小化，达到可持续发展的要求。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确保兽用诊断制品项目选址具备必要的公共设施配套，具体面积XXX平方米。这包括交通便利性、教育、医疗等基础设施，以提高居民生活品质，使得兽用诊断制品项目选址更具吸引力。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考虑用地总体要求对当地社会稳定性的影响，具体面积XXX平方米。通过深入了解当地社区反馈，确保兽用诊断制品项目的选址和建设过程对当地社会和谐稳定产生积极作用。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兽用诊断制品项目选址不仅符合法规和规划，还在实际操作中具有可行性。这一全面规划将为兽用诊断制品项目的成功实施提供坚实的基础，确保兽用诊断制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3054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诊断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https://d.book118.com/358064036055006032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兽用诊断制品项目规划设计蓝图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364E1"/>
    <w:rsid w:val="0E4364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6403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2024-01-29T07:31:00Z</dcterms:created>
  <dcterms:modified xsi:type="dcterms:W3CDTF">2024-01-29T07:31:38Z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4781B04AFBC44104B663402D3F68718B_11</vt:lpwstr>
  </property>
  <property fmtid="{D5CDD505-2E9C-101B-9397-08002B2CF9AE}" pid="3" name="KSOProductBuildVer">
    <vt:lpwstr>2052-12.1.0.16250</vt:lpwstr>
  </property>
</Properties>
</file>