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冷光源：EL冷光片项目计划设计方案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364" w:history="1">
        <w:r>
          <w:rPr>
            <w:rFonts w:ascii="仿宋" w:eastAsia="仿宋" w:hAnsi="仿宋" w:cs="仿宋" w:hint="eastAsia"/>
            <w:lang w:eastAsia="zh-CN"/>
          </w:rPr>
          <w:t>概论</w:t>
        </w:r>
        <w:r>
          <w:tab/>
        </w:r>
        <w:r>
          <w:fldChar w:fldCharType="begin"/>
        </w:r>
        <w:r>
          <w:instrText xml:space="preserve"> PAGEREF _Toc14364 \h </w:instrText>
        </w:r>
        <w:r>
          <w:fldChar w:fldCharType="separate"/>
        </w:r>
        <w:r>
          <w:t>3</w:t>
        </w:r>
        <w:r>
          <w:fldChar w:fldCharType="end"/>
        </w:r>
      </w:hyperlink>
    </w:p>
    <w:p>
      <w:pPr>
        <w:pStyle w:val="TOC1"/>
        <w:tabs>
          <w:tab w:val="right" w:leader="dot" w:pos="8306"/>
        </w:tabs>
      </w:pPr>
      <w:hyperlink w:anchor="_Toc18929" w:history="1">
        <w:r>
          <w:rPr>
            <w:rFonts w:ascii="仿宋" w:eastAsia="仿宋" w:hAnsi="仿宋" w:cs="仿宋" w:hint="eastAsia"/>
            <w:lang w:eastAsia="zh-CN"/>
          </w:rPr>
          <w:t>一、产品规划分析</w:t>
        </w:r>
        <w:r>
          <w:tab/>
        </w:r>
        <w:r>
          <w:fldChar w:fldCharType="begin"/>
        </w:r>
        <w:r>
          <w:instrText xml:space="preserve"> PAGEREF _Toc18929 \h </w:instrText>
        </w:r>
        <w:r>
          <w:fldChar w:fldCharType="separate"/>
        </w:r>
        <w:r>
          <w:t>3</w:t>
        </w:r>
        <w:r>
          <w:fldChar w:fldCharType="end"/>
        </w:r>
      </w:hyperlink>
    </w:p>
    <w:p>
      <w:pPr>
        <w:pStyle w:val="TOC2"/>
        <w:tabs>
          <w:tab w:val="right" w:leader="dot" w:pos="8306"/>
        </w:tabs>
      </w:pPr>
      <w:hyperlink w:anchor="_Toc10518" w:history="1">
        <w:r>
          <w:rPr>
            <w:rFonts w:ascii="仿宋" w:eastAsia="仿宋" w:hAnsi="仿宋" w:cs="仿宋" w:hint="eastAsia"/>
            <w:lang w:eastAsia="zh-CN"/>
          </w:rPr>
          <w:t>(一)、产品规划</w:t>
        </w:r>
        <w:r>
          <w:tab/>
        </w:r>
        <w:r>
          <w:fldChar w:fldCharType="begin"/>
        </w:r>
        <w:r>
          <w:instrText xml:space="preserve"> PAGEREF _Toc10518 \h </w:instrText>
        </w:r>
        <w:r>
          <w:fldChar w:fldCharType="separate"/>
        </w:r>
        <w:r>
          <w:t>3</w:t>
        </w:r>
        <w:r>
          <w:fldChar w:fldCharType="end"/>
        </w:r>
      </w:hyperlink>
    </w:p>
    <w:p>
      <w:pPr>
        <w:pStyle w:val="TOC2"/>
        <w:tabs>
          <w:tab w:val="right" w:leader="dot" w:pos="8306"/>
        </w:tabs>
      </w:pPr>
      <w:hyperlink w:anchor="_Toc32039" w:history="1">
        <w:r>
          <w:rPr>
            <w:rFonts w:ascii="仿宋" w:eastAsia="仿宋" w:hAnsi="仿宋" w:cs="仿宋" w:hint="eastAsia"/>
            <w:lang w:eastAsia="zh-CN"/>
          </w:rPr>
          <w:t>(二)、建设规模</w:t>
        </w:r>
        <w:r>
          <w:tab/>
        </w:r>
        <w:r>
          <w:fldChar w:fldCharType="begin"/>
        </w:r>
        <w:r>
          <w:instrText xml:space="preserve"> PAGEREF _Toc32039 \h </w:instrText>
        </w:r>
        <w:r>
          <w:fldChar w:fldCharType="separate"/>
        </w:r>
        <w:r>
          <w:t>4</w:t>
        </w:r>
        <w:r>
          <w:fldChar w:fldCharType="end"/>
        </w:r>
      </w:hyperlink>
    </w:p>
    <w:p>
      <w:pPr>
        <w:pStyle w:val="TOC1"/>
        <w:tabs>
          <w:tab w:val="right" w:leader="dot" w:pos="8306"/>
        </w:tabs>
      </w:pPr>
      <w:hyperlink w:anchor="_Toc24098" w:history="1">
        <w:r>
          <w:rPr>
            <w:rFonts w:ascii="仿宋" w:eastAsia="仿宋" w:hAnsi="仿宋" w:cs="仿宋" w:hint="eastAsia"/>
            <w:lang w:eastAsia="zh-CN"/>
          </w:rPr>
          <w:t>二、冷光源：EL冷光片项目可持续发展</w:t>
        </w:r>
        <w:r>
          <w:tab/>
        </w:r>
        <w:r>
          <w:fldChar w:fldCharType="begin"/>
        </w:r>
        <w:r>
          <w:instrText xml:space="preserve"> PAGEREF _Toc24098 \h </w:instrText>
        </w:r>
        <w:r>
          <w:fldChar w:fldCharType="separate"/>
        </w:r>
        <w:r>
          <w:t>5</w:t>
        </w:r>
        <w:r>
          <w:fldChar w:fldCharType="end"/>
        </w:r>
      </w:hyperlink>
    </w:p>
    <w:p>
      <w:pPr>
        <w:pStyle w:val="TOC2"/>
        <w:tabs>
          <w:tab w:val="right" w:leader="dot" w:pos="8306"/>
        </w:tabs>
      </w:pPr>
      <w:hyperlink w:anchor="_Toc20120" w:history="1">
        <w:r>
          <w:rPr>
            <w:rFonts w:ascii="仿宋" w:eastAsia="仿宋" w:hAnsi="仿宋" w:cs="仿宋" w:hint="eastAsia"/>
            <w:lang w:eastAsia="zh-CN"/>
          </w:rPr>
          <w:t>(一)、可持续战略与实践</w:t>
        </w:r>
        <w:r>
          <w:tab/>
        </w:r>
        <w:r>
          <w:fldChar w:fldCharType="begin"/>
        </w:r>
        <w:r>
          <w:instrText xml:space="preserve"> PAGEREF _Toc20120 \h </w:instrText>
        </w:r>
        <w:r>
          <w:fldChar w:fldCharType="separate"/>
        </w:r>
        <w:r>
          <w:t>5</w:t>
        </w:r>
        <w:r>
          <w:fldChar w:fldCharType="end"/>
        </w:r>
      </w:hyperlink>
    </w:p>
    <w:p>
      <w:pPr>
        <w:pStyle w:val="TOC2"/>
        <w:tabs>
          <w:tab w:val="right" w:leader="dot" w:pos="8306"/>
        </w:tabs>
      </w:pPr>
      <w:hyperlink w:anchor="_Toc564" w:history="1">
        <w:r>
          <w:rPr>
            <w:rFonts w:ascii="仿宋" w:eastAsia="仿宋" w:hAnsi="仿宋" w:cs="仿宋" w:hint="eastAsia"/>
            <w:lang w:eastAsia="zh-CN"/>
          </w:rPr>
          <w:t>(二)、环保与社会责任</w:t>
        </w:r>
        <w:r>
          <w:tab/>
        </w:r>
        <w:r>
          <w:fldChar w:fldCharType="begin"/>
        </w:r>
        <w:r>
          <w:instrText xml:space="preserve"> PAGEREF _Toc564 \h </w:instrText>
        </w:r>
        <w:r>
          <w:fldChar w:fldCharType="separate"/>
        </w:r>
        <w:r>
          <w:t>6</w:t>
        </w:r>
        <w:r>
          <w:fldChar w:fldCharType="end"/>
        </w:r>
      </w:hyperlink>
    </w:p>
    <w:p>
      <w:pPr>
        <w:pStyle w:val="TOC1"/>
        <w:tabs>
          <w:tab w:val="right" w:leader="dot" w:pos="8306"/>
        </w:tabs>
      </w:pPr>
      <w:hyperlink w:anchor="_Toc23255" w:history="1">
        <w:r>
          <w:rPr>
            <w:rFonts w:ascii="仿宋" w:eastAsia="仿宋" w:hAnsi="仿宋" w:cs="仿宋" w:hint="eastAsia"/>
            <w:lang w:eastAsia="zh-CN"/>
          </w:rPr>
          <w:t>三、冷光源：EL冷光片项目选址可行性分析</w:t>
        </w:r>
        <w:r>
          <w:tab/>
        </w:r>
        <w:r>
          <w:fldChar w:fldCharType="begin"/>
        </w:r>
        <w:r>
          <w:instrText xml:space="preserve"> PAGEREF _Toc23255 \h </w:instrText>
        </w:r>
        <w:r>
          <w:fldChar w:fldCharType="separate"/>
        </w:r>
        <w:r>
          <w:t>7</w:t>
        </w:r>
        <w:r>
          <w:fldChar w:fldCharType="end"/>
        </w:r>
      </w:hyperlink>
    </w:p>
    <w:p>
      <w:pPr>
        <w:pStyle w:val="TOC2"/>
        <w:tabs>
          <w:tab w:val="right" w:leader="dot" w:pos="8306"/>
        </w:tabs>
      </w:pPr>
      <w:hyperlink w:anchor="_Toc12090" w:history="1">
        <w:r>
          <w:rPr>
            <w:rFonts w:ascii="仿宋" w:eastAsia="仿宋" w:hAnsi="仿宋" w:cs="仿宋" w:hint="eastAsia"/>
            <w:lang w:eastAsia="zh-CN"/>
          </w:rPr>
          <w:t>(一)、冷光源：EL冷光片项目选址</w:t>
        </w:r>
        <w:r>
          <w:tab/>
        </w:r>
        <w:r>
          <w:fldChar w:fldCharType="begin"/>
        </w:r>
        <w:r>
          <w:instrText xml:space="preserve"> PAGEREF _Toc12090 \h </w:instrText>
        </w:r>
        <w:r>
          <w:fldChar w:fldCharType="separate"/>
        </w:r>
        <w:r>
          <w:t>7</w:t>
        </w:r>
        <w:r>
          <w:fldChar w:fldCharType="end"/>
        </w:r>
      </w:hyperlink>
    </w:p>
    <w:p>
      <w:pPr>
        <w:pStyle w:val="TOC2"/>
        <w:tabs>
          <w:tab w:val="right" w:leader="dot" w:pos="8306"/>
        </w:tabs>
      </w:pPr>
      <w:hyperlink w:anchor="_Toc11547" w:history="1">
        <w:r>
          <w:rPr>
            <w:rFonts w:ascii="仿宋" w:eastAsia="仿宋" w:hAnsi="仿宋" w:cs="仿宋" w:hint="eastAsia"/>
            <w:lang w:eastAsia="zh-CN"/>
          </w:rPr>
          <w:t>(二)、用地控制指标</w:t>
        </w:r>
        <w:r>
          <w:tab/>
        </w:r>
        <w:r>
          <w:fldChar w:fldCharType="begin"/>
        </w:r>
        <w:r>
          <w:instrText xml:space="preserve"> PAGEREF _Toc11547 \h </w:instrText>
        </w:r>
        <w:r>
          <w:fldChar w:fldCharType="separate"/>
        </w:r>
        <w:r>
          <w:t>7</w:t>
        </w:r>
        <w:r>
          <w:fldChar w:fldCharType="end"/>
        </w:r>
      </w:hyperlink>
    </w:p>
    <w:p>
      <w:pPr>
        <w:pStyle w:val="TOC2"/>
        <w:tabs>
          <w:tab w:val="right" w:leader="dot" w:pos="8306"/>
        </w:tabs>
      </w:pPr>
      <w:hyperlink w:anchor="_Toc16521" w:history="1">
        <w:r>
          <w:rPr>
            <w:rFonts w:ascii="仿宋" w:eastAsia="仿宋" w:hAnsi="仿宋" w:cs="仿宋" w:hint="eastAsia"/>
            <w:lang w:eastAsia="zh-CN"/>
          </w:rPr>
          <w:t>(三)、节约用地措施</w:t>
        </w:r>
        <w:r>
          <w:tab/>
        </w:r>
        <w:r>
          <w:fldChar w:fldCharType="begin"/>
        </w:r>
        <w:r>
          <w:instrText xml:space="preserve"> PAGEREF _Toc16521 \h </w:instrText>
        </w:r>
        <w:r>
          <w:fldChar w:fldCharType="separate"/>
        </w:r>
        <w:r>
          <w:t>9</w:t>
        </w:r>
        <w:r>
          <w:fldChar w:fldCharType="end"/>
        </w:r>
      </w:hyperlink>
    </w:p>
    <w:p>
      <w:pPr>
        <w:pStyle w:val="TOC2"/>
        <w:tabs>
          <w:tab w:val="right" w:leader="dot" w:pos="8306"/>
        </w:tabs>
      </w:pPr>
      <w:hyperlink w:anchor="_Toc9336" w:history="1">
        <w:r>
          <w:rPr>
            <w:rFonts w:ascii="仿宋" w:eastAsia="仿宋" w:hAnsi="仿宋" w:cs="仿宋" w:hint="eastAsia"/>
            <w:lang w:eastAsia="zh-CN"/>
          </w:rPr>
          <w:t>(四)、总图布置方案</w:t>
        </w:r>
        <w:r>
          <w:tab/>
        </w:r>
        <w:r>
          <w:fldChar w:fldCharType="begin"/>
        </w:r>
        <w:r>
          <w:instrText xml:space="preserve"> PAGEREF _Toc9336 \h </w:instrText>
        </w:r>
        <w:r>
          <w:fldChar w:fldCharType="separate"/>
        </w:r>
        <w:r>
          <w:t>10</w:t>
        </w:r>
        <w:r>
          <w:fldChar w:fldCharType="end"/>
        </w:r>
      </w:hyperlink>
    </w:p>
    <w:p>
      <w:pPr>
        <w:pStyle w:val="TOC2"/>
        <w:tabs>
          <w:tab w:val="right" w:leader="dot" w:pos="8306"/>
        </w:tabs>
      </w:pPr>
      <w:hyperlink w:anchor="_Toc3508" w:history="1">
        <w:r>
          <w:rPr>
            <w:rFonts w:ascii="仿宋" w:eastAsia="仿宋" w:hAnsi="仿宋" w:cs="仿宋" w:hint="eastAsia"/>
            <w:lang w:eastAsia="zh-CN"/>
          </w:rPr>
          <w:t>(五)、选址综合评价</w:t>
        </w:r>
        <w:r>
          <w:tab/>
        </w:r>
        <w:r>
          <w:fldChar w:fldCharType="begin"/>
        </w:r>
        <w:r>
          <w:instrText xml:space="preserve"> PAGEREF _Toc3508 \h </w:instrText>
        </w:r>
        <w:r>
          <w:fldChar w:fldCharType="separate"/>
        </w:r>
        <w:r>
          <w:t>11</w:t>
        </w:r>
        <w:r>
          <w:fldChar w:fldCharType="end"/>
        </w:r>
      </w:hyperlink>
    </w:p>
    <w:p>
      <w:pPr>
        <w:pStyle w:val="TOC1"/>
        <w:tabs>
          <w:tab w:val="right" w:leader="dot" w:pos="8306"/>
        </w:tabs>
      </w:pPr>
      <w:hyperlink w:anchor="_Toc984" w:history="1">
        <w:r>
          <w:rPr>
            <w:rFonts w:ascii="仿宋" w:eastAsia="仿宋" w:hAnsi="仿宋" w:cs="仿宋" w:hint="eastAsia"/>
            <w:lang w:eastAsia="zh-CN"/>
          </w:rPr>
          <w:t>四、工艺说明</w:t>
        </w:r>
        <w:r>
          <w:tab/>
        </w:r>
        <w:r>
          <w:fldChar w:fldCharType="begin"/>
        </w:r>
        <w:r>
          <w:instrText xml:space="preserve"> PAGEREF _Toc984 \h </w:instrText>
        </w:r>
        <w:r>
          <w:fldChar w:fldCharType="separate"/>
        </w:r>
        <w:r>
          <w:t>12</w:t>
        </w:r>
        <w:r>
          <w:fldChar w:fldCharType="end"/>
        </w:r>
      </w:hyperlink>
    </w:p>
    <w:p>
      <w:pPr>
        <w:pStyle w:val="TOC2"/>
        <w:tabs>
          <w:tab w:val="right" w:leader="dot" w:pos="8306"/>
        </w:tabs>
      </w:pPr>
      <w:hyperlink w:anchor="_Toc30993" w:history="1">
        <w:r>
          <w:rPr>
            <w:rFonts w:ascii="仿宋" w:eastAsia="仿宋" w:hAnsi="仿宋" w:cs="仿宋" w:hint="eastAsia"/>
            <w:lang w:eastAsia="zh-CN"/>
          </w:rPr>
          <w:t>(一)、技术管理特点</w:t>
        </w:r>
        <w:r>
          <w:tab/>
        </w:r>
        <w:r>
          <w:fldChar w:fldCharType="begin"/>
        </w:r>
        <w:r>
          <w:instrText xml:space="preserve"> PAGEREF _Toc30993 \h </w:instrText>
        </w:r>
        <w:r>
          <w:fldChar w:fldCharType="separate"/>
        </w:r>
        <w:r>
          <w:t>12</w:t>
        </w:r>
        <w:r>
          <w:fldChar w:fldCharType="end"/>
        </w:r>
      </w:hyperlink>
    </w:p>
    <w:p>
      <w:pPr>
        <w:pStyle w:val="TOC2"/>
        <w:tabs>
          <w:tab w:val="right" w:leader="dot" w:pos="8306"/>
        </w:tabs>
      </w:pPr>
      <w:hyperlink w:anchor="_Toc2796" w:history="1">
        <w:r>
          <w:rPr>
            <w:rFonts w:ascii="仿宋" w:eastAsia="仿宋" w:hAnsi="仿宋" w:cs="仿宋" w:hint="eastAsia"/>
            <w:lang w:eastAsia="zh-CN"/>
          </w:rPr>
          <w:t>(二)、冷光源：EL冷光片项目工艺技术设计方案</w:t>
        </w:r>
        <w:r>
          <w:tab/>
        </w:r>
        <w:r>
          <w:fldChar w:fldCharType="begin"/>
        </w:r>
        <w:r>
          <w:instrText xml:space="preserve"> PAGEREF _Toc2796 \h </w:instrText>
        </w:r>
        <w:r>
          <w:fldChar w:fldCharType="separate"/>
        </w:r>
        <w:r>
          <w:t>14</w:t>
        </w:r>
        <w:r>
          <w:fldChar w:fldCharType="end"/>
        </w:r>
      </w:hyperlink>
    </w:p>
    <w:p>
      <w:pPr>
        <w:pStyle w:val="TOC2"/>
        <w:tabs>
          <w:tab w:val="right" w:leader="dot" w:pos="8306"/>
        </w:tabs>
      </w:pPr>
      <w:hyperlink w:anchor="_Toc22393" w:history="1">
        <w:r>
          <w:rPr>
            <w:rFonts w:ascii="仿宋" w:eastAsia="仿宋" w:hAnsi="仿宋" w:cs="仿宋" w:hint="eastAsia"/>
            <w:lang w:eastAsia="zh-CN"/>
          </w:rPr>
          <w:t>(三)、设备选型方案</w:t>
        </w:r>
        <w:r>
          <w:tab/>
        </w:r>
        <w:r>
          <w:fldChar w:fldCharType="begin"/>
        </w:r>
        <w:r>
          <w:instrText xml:space="preserve"> PAGEREF _Toc22393 \h </w:instrText>
        </w:r>
        <w:r>
          <w:fldChar w:fldCharType="separate"/>
        </w:r>
        <w:r>
          <w:t>15</w:t>
        </w:r>
        <w:r>
          <w:fldChar w:fldCharType="end"/>
        </w:r>
      </w:hyperlink>
    </w:p>
    <w:p>
      <w:pPr>
        <w:pStyle w:val="TOC1"/>
        <w:tabs>
          <w:tab w:val="right" w:leader="dot" w:pos="8306"/>
        </w:tabs>
      </w:pPr>
      <w:hyperlink w:anchor="_Toc10087" w:history="1">
        <w:r>
          <w:rPr>
            <w:rFonts w:ascii="仿宋" w:eastAsia="仿宋" w:hAnsi="仿宋" w:cs="仿宋" w:hint="eastAsia"/>
            <w:lang w:eastAsia="zh-CN"/>
          </w:rPr>
          <w:t>五、市场分析、调研</w:t>
        </w:r>
        <w:r>
          <w:tab/>
        </w:r>
        <w:r>
          <w:fldChar w:fldCharType="begin"/>
        </w:r>
        <w:r>
          <w:instrText xml:space="preserve"> PAGEREF _Toc10087 \h </w:instrText>
        </w:r>
        <w:r>
          <w:fldChar w:fldCharType="separate"/>
        </w:r>
        <w:r>
          <w:t>16</w:t>
        </w:r>
        <w:r>
          <w:fldChar w:fldCharType="end"/>
        </w:r>
      </w:hyperlink>
    </w:p>
    <w:p>
      <w:pPr>
        <w:pStyle w:val="TOC2"/>
        <w:tabs>
          <w:tab w:val="right" w:leader="dot" w:pos="8306"/>
        </w:tabs>
      </w:pPr>
      <w:hyperlink w:anchor="_Toc8972" w:history="1">
        <w:r>
          <w:rPr>
            <w:rFonts w:ascii="仿宋" w:eastAsia="仿宋" w:hAnsi="仿宋" w:cs="仿宋" w:hint="eastAsia"/>
            <w:lang w:eastAsia="zh-CN"/>
          </w:rPr>
          <w:t>(一)、冷光源：EL冷光片行业分析</w:t>
        </w:r>
        <w:r>
          <w:tab/>
        </w:r>
        <w:r>
          <w:fldChar w:fldCharType="begin"/>
        </w:r>
        <w:r>
          <w:instrText xml:space="preserve"> PAGEREF _Toc8972 \h </w:instrText>
        </w:r>
        <w:r>
          <w:fldChar w:fldCharType="separate"/>
        </w:r>
        <w:r>
          <w:t>16</w:t>
        </w:r>
        <w:r>
          <w:fldChar w:fldCharType="end"/>
        </w:r>
      </w:hyperlink>
    </w:p>
    <w:p>
      <w:pPr>
        <w:pStyle w:val="TOC2"/>
        <w:tabs>
          <w:tab w:val="right" w:leader="dot" w:pos="8306"/>
        </w:tabs>
      </w:pPr>
      <w:hyperlink w:anchor="_Toc2366" w:history="1">
        <w:r>
          <w:rPr>
            <w:rFonts w:ascii="仿宋" w:eastAsia="仿宋" w:hAnsi="仿宋" w:cs="仿宋" w:hint="eastAsia"/>
            <w:lang w:eastAsia="zh-CN"/>
          </w:rPr>
          <w:t>(二)、冷光源：EL冷光片市场分析预测</w:t>
        </w:r>
        <w:r>
          <w:tab/>
        </w:r>
        <w:r>
          <w:fldChar w:fldCharType="begin"/>
        </w:r>
        <w:r>
          <w:instrText xml:space="preserve"> PAGEREF _Toc2366 \h </w:instrText>
        </w:r>
        <w:r>
          <w:fldChar w:fldCharType="separate"/>
        </w:r>
        <w:r>
          <w:t>17</w:t>
        </w:r>
        <w:r>
          <w:fldChar w:fldCharType="end"/>
        </w:r>
      </w:hyperlink>
    </w:p>
    <w:p>
      <w:pPr>
        <w:pStyle w:val="TOC1"/>
        <w:tabs>
          <w:tab w:val="right" w:leader="dot" w:pos="8306"/>
        </w:tabs>
      </w:pPr>
      <w:hyperlink w:anchor="_Toc14585" w:history="1">
        <w:r>
          <w:rPr>
            <w:rFonts w:ascii="仿宋" w:eastAsia="仿宋" w:hAnsi="仿宋" w:cs="仿宋" w:hint="eastAsia"/>
            <w:lang w:eastAsia="zh-CN"/>
          </w:rPr>
          <w:t>六、冷光源：EL冷光片项目绩效评估</w:t>
        </w:r>
        <w:r>
          <w:tab/>
        </w:r>
        <w:r>
          <w:fldChar w:fldCharType="begin"/>
        </w:r>
        <w:r>
          <w:instrText xml:space="preserve"> PAGEREF _Toc14585 \h </w:instrText>
        </w:r>
        <w:r>
          <w:fldChar w:fldCharType="separate"/>
        </w:r>
        <w:r>
          <w:t>18</w:t>
        </w:r>
        <w:r>
          <w:fldChar w:fldCharType="end"/>
        </w:r>
      </w:hyperlink>
    </w:p>
    <w:p>
      <w:pPr>
        <w:pStyle w:val="TOC2"/>
        <w:tabs>
          <w:tab w:val="right" w:leader="dot" w:pos="8306"/>
        </w:tabs>
      </w:pPr>
      <w:hyperlink w:anchor="_Toc31173" w:history="1">
        <w:r>
          <w:rPr>
            <w:rFonts w:ascii="仿宋" w:eastAsia="仿宋" w:hAnsi="仿宋" w:cs="仿宋" w:hint="eastAsia"/>
            <w:lang w:eastAsia="zh-CN"/>
          </w:rPr>
          <w:t>(一)、绩效评估指标</w:t>
        </w:r>
        <w:r>
          <w:tab/>
        </w:r>
        <w:r>
          <w:fldChar w:fldCharType="begin"/>
        </w:r>
        <w:r>
          <w:instrText xml:space="preserve"> PAGEREF _Toc31173 \h </w:instrText>
        </w:r>
        <w:r>
          <w:fldChar w:fldCharType="separate"/>
        </w:r>
        <w:r>
          <w:t>18</w:t>
        </w:r>
        <w:r>
          <w:fldChar w:fldCharType="end"/>
        </w:r>
      </w:hyperlink>
    </w:p>
    <w:p>
      <w:pPr>
        <w:pStyle w:val="TOC2"/>
        <w:tabs>
          <w:tab w:val="right" w:leader="dot" w:pos="8306"/>
        </w:tabs>
      </w:pPr>
      <w:hyperlink w:anchor="_Toc8857" w:history="1">
        <w:r>
          <w:rPr>
            <w:rFonts w:ascii="仿宋" w:eastAsia="仿宋" w:hAnsi="仿宋" w:cs="仿宋" w:hint="eastAsia"/>
            <w:lang w:eastAsia="zh-CN"/>
          </w:rPr>
          <w:t>(二)、绩效评估方法</w:t>
        </w:r>
        <w:r>
          <w:tab/>
        </w:r>
        <w:r>
          <w:fldChar w:fldCharType="begin"/>
        </w:r>
        <w:r>
          <w:instrText xml:space="preserve"> PAGEREF _Toc8857 \h </w:instrText>
        </w:r>
        <w:r>
          <w:fldChar w:fldCharType="separate"/>
        </w:r>
        <w:r>
          <w:t>19</w:t>
        </w:r>
        <w:r>
          <w:fldChar w:fldCharType="end"/>
        </w:r>
      </w:hyperlink>
    </w:p>
    <w:p>
      <w:pPr>
        <w:pStyle w:val="TOC2"/>
        <w:tabs>
          <w:tab w:val="right" w:leader="dot" w:pos="8306"/>
        </w:tabs>
      </w:pPr>
      <w:hyperlink w:anchor="_Toc5347" w:history="1">
        <w:r>
          <w:rPr>
            <w:rFonts w:ascii="仿宋" w:eastAsia="仿宋" w:hAnsi="仿宋" w:cs="仿宋" w:hint="eastAsia"/>
            <w:lang w:eastAsia="zh-CN"/>
          </w:rPr>
          <w:t>(三)、绩效评估周期</w:t>
        </w:r>
        <w:r>
          <w:tab/>
        </w:r>
        <w:r>
          <w:fldChar w:fldCharType="begin"/>
        </w:r>
        <w:r>
          <w:instrText xml:space="preserve"> PAGEREF _Toc5347 \h </w:instrText>
        </w:r>
        <w:r>
          <w:fldChar w:fldCharType="separate"/>
        </w:r>
        <w:r>
          <w:t>20</w:t>
        </w:r>
        <w:r>
          <w:fldChar w:fldCharType="end"/>
        </w:r>
      </w:hyperlink>
    </w:p>
    <w:p>
      <w:pPr>
        <w:pStyle w:val="TOC1"/>
        <w:tabs>
          <w:tab w:val="right" w:leader="dot" w:pos="8306"/>
        </w:tabs>
      </w:pPr>
      <w:hyperlink w:anchor="_Toc11364" w:history="1">
        <w:r>
          <w:rPr>
            <w:rFonts w:ascii="仿宋" w:eastAsia="仿宋" w:hAnsi="仿宋" w:cs="仿宋" w:hint="eastAsia"/>
            <w:lang w:eastAsia="zh-CN"/>
          </w:rPr>
          <w:t>七、冷光源：EL冷光片项目社会影响</w:t>
        </w:r>
        <w:r>
          <w:tab/>
        </w:r>
        <w:r>
          <w:fldChar w:fldCharType="begin"/>
        </w:r>
        <w:r>
          <w:instrText xml:space="preserve"> PAGEREF _Toc11364 \h </w:instrText>
        </w:r>
        <w:r>
          <w:fldChar w:fldCharType="separate"/>
        </w:r>
        <w:r>
          <w:t>21</w:t>
        </w:r>
        <w:r>
          <w:fldChar w:fldCharType="end"/>
        </w:r>
      </w:hyperlink>
    </w:p>
    <w:p>
      <w:pPr>
        <w:pStyle w:val="TOC2"/>
        <w:tabs>
          <w:tab w:val="right" w:leader="dot" w:pos="8306"/>
        </w:tabs>
      </w:pPr>
      <w:hyperlink w:anchor="_Toc15538" w:history="1">
        <w:r>
          <w:rPr>
            <w:rFonts w:ascii="仿宋" w:eastAsia="仿宋" w:hAnsi="仿宋" w:cs="仿宋" w:hint="eastAsia"/>
            <w:lang w:eastAsia="zh-CN"/>
          </w:rPr>
          <w:t>(一)、社会责任与义务</w:t>
        </w:r>
        <w:r>
          <w:tab/>
        </w:r>
        <w:r>
          <w:fldChar w:fldCharType="begin"/>
        </w:r>
        <w:r>
          <w:instrText xml:space="preserve"> PAGEREF _Toc15538 \h </w:instrText>
        </w:r>
        <w:r>
          <w:fldChar w:fldCharType="separate"/>
        </w:r>
        <w:r>
          <w:t>21</w:t>
        </w:r>
        <w:r>
          <w:fldChar w:fldCharType="end"/>
        </w:r>
      </w:hyperlink>
    </w:p>
    <w:p>
      <w:pPr>
        <w:pStyle w:val="TOC2"/>
        <w:tabs>
          <w:tab w:val="right" w:leader="dot" w:pos="8306"/>
        </w:tabs>
      </w:pPr>
      <w:hyperlink w:anchor="_Toc24966" w:history="1">
        <w:r>
          <w:rPr>
            <w:rFonts w:ascii="仿宋" w:eastAsia="仿宋" w:hAnsi="仿宋" w:cs="仿宋" w:hint="eastAsia"/>
            <w:lang w:eastAsia="zh-CN"/>
          </w:rPr>
          <w:t>(二)、社会参与与沟通</w:t>
        </w:r>
        <w:r>
          <w:tab/>
        </w:r>
        <w:r>
          <w:fldChar w:fldCharType="begin"/>
        </w:r>
        <w:r>
          <w:instrText xml:space="preserve"> PAGEREF _Toc24966 \h </w:instrText>
        </w:r>
        <w:r>
          <w:fldChar w:fldCharType="separate"/>
        </w:r>
        <w:r>
          <w:t>22</w:t>
        </w:r>
        <w:r>
          <w:fldChar w:fldCharType="end"/>
        </w:r>
      </w:hyperlink>
    </w:p>
    <w:p>
      <w:pPr>
        <w:pStyle w:val="TOC1"/>
        <w:tabs>
          <w:tab w:val="right" w:leader="dot" w:pos="8306"/>
        </w:tabs>
      </w:pPr>
      <w:hyperlink w:anchor="_Toc9024" w:history="1">
        <w:r>
          <w:rPr>
            <w:rFonts w:ascii="仿宋" w:eastAsia="仿宋" w:hAnsi="仿宋" w:cs="仿宋" w:hint="eastAsia"/>
            <w:lang w:eastAsia="zh-CN"/>
          </w:rPr>
          <w:t>八、冷光源：EL冷光片项目风险管理</w:t>
        </w:r>
        <w:r>
          <w:tab/>
        </w:r>
        <w:r>
          <w:fldChar w:fldCharType="begin"/>
        </w:r>
        <w:r>
          <w:instrText xml:space="preserve"> PAGEREF _Toc9024 \h </w:instrText>
        </w:r>
        <w:r>
          <w:fldChar w:fldCharType="separate"/>
        </w:r>
        <w:r>
          <w:t>23</w:t>
        </w:r>
        <w:r>
          <w:fldChar w:fldCharType="end"/>
        </w:r>
      </w:hyperlink>
    </w:p>
    <w:p>
      <w:pPr>
        <w:pStyle w:val="TOC2"/>
        <w:tabs>
          <w:tab w:val="right" w:leader="dot" w:pos="8306"/>
        </w:tabs>
      </w:pPr>
      <w:hyperlink w:anchor="_Toc31005" w:history="1">
        <w:r>
          <w:rPr>
            <w:rFonts w:ascii="仿宋" w:eastAsia="仿宋" w:hAnsi="仿宋" w:cs="仿宋" w:hint="eastAsia"/>
            <w:lang w:eastAsia="zh-CN"/>
          </w:rPr>
          <w:t>(一)、风险识别与评估</w:t>
        </w:r>
        <w:r>
          <w:tab/>
        </w:r>
        <w:r>
          <w:fldChar w:fldCharType="begin"/>
        </w:r>
        <w:r>
          <w:instrText xml:space="preserve"> PAGEREF _Toc31005 \h </w:instrText>
        </w:r>
        <w:r>
          <w:fldChar w:fldCharType="separate"/>
        </w:r>
        <w:r>
          <w:t>23</w:t>
        </w:r>
        <w:r>
          <w:fldChar w:fldCharType="end"/>
        </w:r>
      </w:hyperlink>
    </w:p>
    <w:p>
      <w:pPr>
        <w:pStyle w:val="TOC2"/>
        <w:tabs>
          <w:tab w:val="right" w:leader="dot" w:pos="8306"/>
        </w:tabs>
      </w:pPr>
      <w:hyperlink w:anchor="_Toc25431" w:history="1">
        <w:r>
          <w:rPr>
            <w:rFonts w:ascii="仿宋" w:eastAsia="仿宋" w:hAnsi="仿宋" w:cs="仿宋" w:hint="eastAsia"/>
            <w:lang w:eastAsia="zh-CN"/>
          </w:rPr>
          <w:t>(二)、风险应对策略</w:t>
        </w:r>
        <w:r>
          <w:tab/>
        </w:r>
        <w:r>
          <w:fldChar w:fldCharType="begin"/>
        </w:r>
        <w:r>
          <w:instrText xml:space="preserve"> PAGEREF _Toc25431 \h </w:instrText>
        </w:r>
        <w:r>
          <w:fldChar w:fldCharType="separate"/>
        </w:r>
        <w:r>
          <w:t>24</w:t>
        </w:r>
        <w:r>
          <w:fldChar w:fldCharType="end"/>
        </w:r>
      </w:hyperlink>
    </w:p>
    <w:p>
      <w:pPr>
        <w:pStyle w:val="TOC2"/>
        <w:tabs>
          <w:tab w:val="right" w:leader="dot" w:pos="8306"/>
        </w:tabs>
      </w:pPr>
      <w:hyperlink w:anchor="_Toc27239" w:history="1">
        <w:r>
          <w:rPr>
            <w:rFonts w:ascii="仿宋" w:eastAsia="仿宋" w:hAnsi="仿宋" w:cs="仿宋" w:hint="eastAsia"/>
            <w:lang w:eastAsia="zh-CN"/>
          </w:rPr>
          <w:t>(三)、风险监控与控制</w:t>
        </w:r>
        <w:r>
          <w:tab/>
        </w:r>
        <w:r>
          <w:fldChar w:fldCharType="begin"/>
        </w:r>
        <w:r>
          <w:instrText xml:space="preserve"> PAGEREF _Toc27239 \h </w:instrText>
        </w:r>
        <w:r>
          <w:fldChar w:fldCharType="separate"/>
        </w:r>
        <w:r>
          <w:t>26</w:t>
        </w:r>
        <w:r>
          <w:fldChar w:fldCharType="end"/>
        </w:r>
      </w:hyperlink>
    </w:p>
    <w:p>
      <w:pPr>
        <w:pStyle w:val="TOC1"/>
        <w:tabs>
          <w:tab w:val="right" w:leader="dot" w:pos="8306"/>
        </w:tabs>
      </w:pPr>
      <w:hyperlink w:anchor="_Toc10349" w:history="1">
        <w:r>
          <w:rPr>
            <w:rFonts w:ascii="仿宋" w:eastAsia="仿宋" w:hAnsi="仿宋" w:cs="仿宋" w:hint="eastAsia"/>
            <w:lang w:eastAsia="zh-CN"/>
          </w:rPr>
          <w:t>九、生产安全保护</w:t>
        </w:r>
        <w:r>
          <w:tab/>
        </w:r>
        <w:r>
          <w:fldChar w:fldCharType="begin"/>
        </w:r>
        <w:r>
          <w:instrText xml:space="preserve"> PAGEREF _Toc10349 \h </w:instrText>
        </w:r>
        <w:r>
          <w:fldChar w:fldCharType="separate"/>
        </w:r>
        <w:r>
          <w:t>27</w:t>
        </w:r>
        <w:r>
          <w:fldChar w:fldCharType="end"/>
        </w:r>
      </w:hyperlink>
    </w:p>
    <w:p>
      <w:pPr>
        <w:pStyle w:val="TOC2"/>
        <w:tabs>
          <w:tab w:val="right" w:leader="dot" w:pos="8306"/>
        </w:tabs>
      </w:pPr>
      <w:hyperlink w:anchor="_Toc18284" w:history="1">
        <w:r>
          <w:rPr>
            <w:rFonts w:ascii="仿宋" w:eastAsia="仿宋" w:hAnsi="仿宋" w:cs="仿宋" w:hint="eastAsia"/>
            <w:lang w:eastAsia="zh-CN"/>
          </w:rPr>
          <w:t>(一)、消防安全</w:t>
        </w:r>
        <w:r>
          <w:tab/>
        </w:r>
        <w:r>
          <w:fldChar w:fldCharType="begin"/>
        </w:r>
        <w:r>
          <w:instrText xml:space="preserve"> PAGEREF _Toc18284 \h </w:instrText>
        </w:r>
        <w:r>
          <w:fldChar w:fldCharType="separate"/>
        </w:r>
        <w:r>
          <w:t>27</w:t>
        </w:r>
        <w:r>
          <w:fldChar w:fldCharType="end"/>
        </w:r>
      </w:hyperlink>
    </w:p>
    <w:p>
      <w:pPr>
        <w:pStyle w:val="TOC2"/>
        <w:tabs>
          <w:tab w:val="right" w:leader="dot" w:pos="8306"/>
        </w:tabs>
      </w:pPr>
      <w:hyperlink w:anchor="_Toc10028" w:history="1">
        <w:r>
          <w:rPr>
            <w:rFonts w:ascii="仿宋" w:eastAsia="仿宋" w:hAnsi="仿宋" w:cs="仿宋" w:hint="eastAsia"/>
            <w:lang w:eastAsia="zh-CN"/>
          </w:rPr>
          <w:t>(二)、防火防爆总图布置措施</w:t>
        </w:r>
        <w:r>
          <w:tab/>
        </w:r>
        <w:r>
          <w:fldChar w:fldCharType="begin"/>
        </w:r>
        <w:r>
          <w:instrText xml:space="preserve"> PAGEREF _Toc10028 \h </w:instrText>
        </w:r>
        <w:r>
          <w:fldChar w:fldCharType="separate"/>
        </w:r>
        <w:r>
          <w:t>29</w:t>
        </w:r>
        <w:r>
          <w:fldChar w:fldCharType="end"/>
        </w:r>
      </w:hyperlink>
    </w:p>
    <w:p>
      <w:pPr>
        <w:pStyle w:val="TOC2"/>
        <w:tabs>
          <w:tab w:val="right" w:leader="dot" w:pos="8306"/>
        </w:tabs>
      </w:pPr>
      <w:hyperlink w:anchor="_Toc14821" w:history="1">
        <w:r>
          <w:rPr>
            <w:rFonts w:ascii="仿宋" w:eastAsia="仿宋" w:hAnsi="仿宋" w:cs="仿宋" w:hint="eastAsia"/>
            <w:lang w:eastAsia="zh-CN"/>
          </w:rPr>
          <w:t>(三)、自然灾害防范措施</w:t>
        </w:r>
        <w:r>
          <w:tab/>
        </w:r>
        <w:r>
          <w:fldChar w:fldCharType="begin"/>
        </w:r>
        <w:r>
          <w:instrText xml:space="preserve"> PAGEREF _Toc14821 \h </w:instrText>
        </w:r>
        <w:r>
          <w:fldChar w:fldCharType="separate"/>
        </w:r>
        <w:r>
          <w:t>30</w:t>
        </w:r>
        <w:r>
          <w:fldChar w:fldCharType="end"/>
        </w:r>
      </w:hyperlink>
    </w:p>
    <w:p>
      <w:pPr>
        <w:pStyle w:val="TOC2"/>
        <w:tabs>
          <w:tab w:val="right" w:leader="dot" w:pos="8306"/>
        </w:tabs>
      </w:pPr>
      <w:hyperlink w:anchor="_Toc29497" w:history="1">
        <w:r>
          <w:rPr>
            <w:rFonts w:ascii="仿宋" w:eastAsia="仿宋" w:hAnsi="仿宋" w:cs="仿宋" w:hint="eastAsia"/>
            <w:lang w:eastAsia="zh-CN"/>
          </w:rPr>
          <w:t>(四)、安全色及安全标志使用要求</w:t>
        </w:r>
        <w:r>
          <w:tab/>
        </w:r>
        <w:r>
          <w:fldChar w:fldCharType="begin"/>
        </w:r>
        <w:r>
          <w:instrText xml:space="preserve"> PAGEREF _Toc29497 \h </w:instrText>
        </w:r>
        <w:r>
          <w:fldChar w:fldCharType="separate"/>
        </w:r>
        <w:r>
          <w:t>31</w:t>
        </w:r>
        <w:r>
          <w:fldChar w:fldCharType="end"/>
        </w:r>
      </w:hyperlink>
    </w:p>
    <w:p>
      <w:pPr>
        <w:pStyle w:val="TOC2"/>
        <w:tabs>
          <w:tab w:val="right" w:leader="dot" w:pos="8306"/>
        </w:tabs>
      </w:pPr>
      <w:hyperlink w:anchor="_Toc7283" w:history="1">
        <w:r>
          <w:rPr>
            <w:rFonts w:ascii="仿宋" w:eastAsia="仿宋" w:hAnsi="仿宋" w:cs="仿宋" w:hint="eastAsia"/>
            <w:lang w:eastAsia="zh-CN"/>
          </w:rPr>
          <w:t>(五)、防尘防毒措施</w:t>
        </w:r>
        <w:r>
          <w:tab/>
        </w:r>
        <w:r>
          <w:fldChar w:fldCharType="begin"/>
        </w:r>
        <w:r>
          <w:instrText xml:space="preserve"> PAGEREF _Toc7283 \h </w:instrText>
        </w:r>
        <w:r>
          <w:fldChar w:fldCharType="separate"/>
        </w:r>
        <w:r>
          <w:t>32</w:t>
        </w:r>
        <w:r>
          <w:fldChar w:fldCharType="end"/>
        </w:r>
      </w:hyperlink>
    </w:p>
    <w:p>
      <w:pPr>
        <w:pStyle w:val="TOC2"/>
        <w:tabs>
          <w:tab w:val="right" w:leader="dot" w:pos="8306"/>
        </w:tabs>
      </w:pPr>
      <w:hyperlink w:anchor="_Toc25625" w:history="1">
        <w:r>
          <w:rPr>
            <w:rFonts w:ascii="仿宋" w:eastAsia="仿宋" w:hAnsi="仿宋" w:cs="仿宋" w:hint="eastAsia"/>
            <w:lang w:eastAsia="zh-CN"/>
          </w:rPr>
          <w:t>(六)、防静电、触电防护及防雷措施</w:t>
        </w:r>
        <w:r>
          <w:tab/>
        </w:r>
        <w:r>
          <w:fldChar w:fldCharType="begin"/>
        </w:r>
        <w:r>
          <w:instrText xml:space="preserve"> PAGEREF _Toc25625 \h </w:instrText>
        </w:r>
        <w:r>
          <w:fldChar w:fldCharType="separate"/>
        </w:r>
        <w:r>
          <w:t>33</w:t>
        </w:r>
        <w:r>
          <w:fldChar w:fldCharType="end"/>
        </w:r>
      </w:hyperlink>
    </w:p>
    <w:p>
      <w:pPr>
        <w:pStyle w:val="TOC2"/>
        <w:tabs>
          <w:tab w:val="right" w:leader="dot" w:pos="8306"/>
        </w:tabs>
      </w:pPr>
      <w:hyperlink w:anchor="_Toc14937" w:history="1">
        <w:r>
          <w:rPr>
            <w:rFonts w:ascii="仿宋" w:eastAsia="仿宋" w:hAnsi="仿宋" w:cs="仿宋" w:hint="eastAsia"/>
            <w:lang w:eastAsia="zh-CN"/>
          </w:rPr>
          <w:t>(七)、机械设备安全保障措施</w:t>
        </w:r>
        <w:r>
          <w:tab/>
        </w:r>
        <w:r>
          <w:fldChar w:fldCharType="begin"/>
        </w:r>
        <w:r>
          <w:instrText xml:space="preserve"> PAGEREF _Toc14937 \h </w:instrText>
        </w:r>
        <w:r>
          <w:fldChar w:fldCharType="separate"/>
        </w:r>
        <w:r>
          <w:t>34</w:t>
        </w:r>
        <w:r>
          <w:fldChar w:fldCharType="end"/>
        </w:r>
      </w:hyperlink>
    </w:p>
    <w:p>
      <w:pPr>
        <w:pStyle w:val="TOC1"/>
        <w:tabs>
          <w:tab w:val="right" w:leader="dot" w:pos="8306"/>
        </w:tabs>
      </w:pPr>
      <w:hyperlink w:anchor="_Toc2670" w:history="1">
        <w:r>
          <w:rPr>
            <w:rFonts w:ascii="仿宋" w:eastAsia="仿宋" w:hAnsi="仿宋" w:cs="仿宋" w:hint="eastAsia"/>
            <w:lang w:eastAsia="zh-CN"/>
          </w:rPr>
          <w:t>十、冷光源：EL冷光片项目财务管理</w:t>
        </w:r>
        <w:r>
          <w:tab/>
        </w:r>
        <w:r>
          <w:fldChar w:fldCharType="begin"/>
        </w:r>
        <w:r>
          <w:instrText xml:space="preserve"> PAGEREF _Toc2670 \h </w:instrText>
        </w:r>
        <w:r>
          <w:fldChar w:fldCharType="separate"/>
        </w:r>
        <w:r>
          <w:t>35</w:t>
        </w:r>
        <w:r>
          <w:fldChar w:fldCharType="end"/>
        </w:r>
      </w:hyperlink>
    </w:p>
    <w:p>
      <w:pPr>
        <w:pStyle w:val="TOC2"/>
        <w:tabs>
          <w:tab w:val="right" w:leader="dot" w:pos="8306"/>
        </w:tabs>
      </w:pPr>
      <w:hyperlink w:anchor="_Toc21091" w:history="1">
        <w:r>
          <w:rPr>
            <w:rFonts w:ascii="仿宋" w:eastAsia="仿宋" w:hAnsi="仿宋" w:cs="仿宋" w:hint="eastAsia"/>
            <w:lang w:eastAsia="zh-CN"/>
          </w:rPr>
          <w:t>(一)、资金需求大</w:t>
        </w:r>
        <w:r>
          <w:tab/>
        </w:r>
        <w:r>
          <w:fldChar w:fldCharType="begin"/>
        </w:r>
        <w:r>
          <w:instrText xml:space="preserve"> PAGEREF _Toc21091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732" w:history="1">
        <w:r>
          <w:rPr>
            <w:rFonts w:ascii="仿宋" w:eastAsia="仿宋" w:hAnsi="仿宋" w:cs="仿宋" w:hint="eastAsia"/>
            <w:lang w:eastAsia="zh-CN"/>
          </w:rPr>
          <w:t>(二)、研发周期长</w:t>
        </w:r>
        <w:r>
          <w:tab/>
        </w:r>
        <w:r>
          <w:fldChar w:fldCharType="begin"/>
        </w:r>
        <w:r>
          <w:instrText xml:space="preserve"> PAGEREF _Toc32732 \h </w:instrText>
        </w:r>
        <w:r>
          <w:fldChar w:fldCharType="separate"/>
        </w:r>
        <w:r>
          <w:t>37</w:t>
        </w:r>
        <w:r>
          <w:fldChar w:fldCharType="end"/>
        </w:r>
      </w:hyperlink>
    </w:p>
    <w:p>
      <w:pPr>
        <w:pStyle w:val="TOC2"/>
        <w:tabs>
          <w:tab w:val="right" w:leader="dot" w:pos="8306"/>
        </w:tabs>
      </w:pPr>
      <w:hyperlink w:anchor="_Toc7578" w:history="1">
        <w:r>
          <w:rPr>
            <w:rFonts w:ascii="仿宋" w:eastAsia="仿宋" w:hAnsi="仿宋" w:cs="仿宋" w:hint="eastAsia"/>
            <w:lang w:eastAsia="zh-CN"/>
          </w:rPr>
          <w:t>(三)、市场风险大</w:t>
        </w:r>
        <w:r>
          <w:tab/>
        </w:r>
        <w:r>
          <w:fldChar w:fldCharType="begin"/>
        </w:r>
        <w:r>
          <w:instrText xml:space="preserve"> PAGEREF _Toc7578 \h </w:instrText>
        </w:r>
        <w:r>
          <w:fldChar w:fldCharType="separate"/>
        </w:r>
        <w:r>
          <w:t>38</w:t>
        </w:r>
        <w:r>
          <w:fldChar w:fldCharType="end"/>
        </w:r>
      </w:hyperlink>
    </w:p>
    <w:p>
      <w:pPr>
        <w:pStyle w:val="TOC2"/>
        <w:tabs>
          <w:tab w:val="right" w:leader="dot" w:pos="8306"/>
        </w:tabs>
      </w:pPr>
      <w:hyperlink w:anchor="_Toc28502" w:history="1">
        <w:r>
          <w:rPr>
            <w:rFonts w:ascii="仿宋" w:eastAsia="仿宋" w:hAnsi="仿宋" w:cs="仿宋" w:hint="eastAsia"/>
            <w:lang w:eastAsia="zh-CN"/>
          </w:rPr>
          <w:t>(四)、利润率高</w:t>
        </w:r>
        <w:r>
          <w:tab/>
        </w:r>
        <w:r>
          <w:fldChar w:fldCharType="begin"/>
        </w:r>
        <w:r>
          <w:instrText xml:space="preserve"> PAGEREF _Toc28502 \h </w:instrText>
        </w:r>
        <w:r>
          <w:fldChar w:fldCharType="separate"/>
        </w:r>
        <w:r>
          <w:t>41</w:t>
        </w:r>
        <w:r>
          <w:fldChar w:fldCharType="end"/>
        </w:r>
      </w:hyperlink>
    </w:p>
    <w:p>
      <w:pPr>
        <w:pStyle w:val="TOC1"/>
        <w:tabs>
          <w:tab w:val="right" w:leader="dot" w:pos="8306"/>
        </w:tabs>
      </w:pPr>
      <w:hyperlink w:anchor="_Toc24815" w:history="1">
        <w:r>
          <w:rPr>
            <w:rFonts w:ascii="仿宋" w:eastAsia="仿宋" w:hAnsi="仿宋" w:cs="仿宋" w:hint="eastAsia"/>
            <w:lang w:eastAsia="zh-CN"/>
          </w:rPr>
          <w:t>十一、冷光源：EL冷光片项目人力资源管理</w:t>
        </w:r>
        <w:r>
          <w:tab/>
        </w:r>
        <w:r>
          <w:fldChar w:fldCharType="begin"/>
        </w:r>
        <w:r>
          <w:instrText xml:space="preserve"> PAGEREF _Toc24815 \h </w:instrText>
        </w:r>
        <w:r>
          <w:fldChar w:fldCharType="separate"/>
        </w:r>
        <w:r>
          <w:t>43</w:t>
        </w:r>
        <w:r>
          <w:fldChar w:fldCharType="end"/>
        </w:r>
      </w:hyperlink>
    </w:p>
    <w:p>
      <w:pPr>
        <w:pStyle w:val="TOC2"/>
        <w:tabs>
          <w:tab w:val="right" w:leader="dot" w:pos="8306"/>
        </w:tabs>
      </w:pPr>
      <w:hyperlink w:anchor="_Toc24746" w:history="1">
        <w:r>
          <w:rPr>
            <w:rFonts w:ascii="仿宋" w:eastAsia="仿宋" w:hAnsi="仿宋" w:cs="仿宋" w:hint="eastAsia"/>
            <w:lang w:eastAsia="zh-CN"/>
          </w:rPr>
          <w:t>(一)、建立健全的预算管理制度</w:t>
        </w:r>
        <w:r>
          <w:tab/>
        </w:r>
        <w:r>
          <w:fldChar w:fldCharType="begin"/>
        </w:r>
        <w:r>
          <w:instrText xml:space="preserve"> PAGEREF _Toc24746 \h </w:instrText>
        </w:r>
        <w:r>
          <w:fldChar w:fldCharType="separate"/>
        </w:r>
        <w:r>
          <w:t>43</w:t>
        </w:r>
        <w:r>
          <w:fldChar w:fldCharType="end"/>
        </w:r>
      </w:hyperlink>
    </w:p>
    <w:p>
      <w:pPr>
        <w:pStyle w:val="TOC2"/>
        <w:tabs>
          <w:tab w:val="right" w:leader="dot" w:pos="8306"/>
        </w:tabs>
      </w:pPr>
      <w:hyperlink w:anchor="_Toc2322" w:history="1">
        <w:r>
          <w:rPr>
            <w:rFonts w:ascii="仿宋" w:eastAsia="仿宋" w:hAnsi="仿宋" w:cs="仿宋" w:hint="eastAsia"/>
            <w:lang w:eastAsia="zh-CN"/>
          </w:rPr>
          <w:t>(二)、加强资金流动监控</w:t>
        </w:r>
        <w:r>
          <w:tab/>
        </w:r>
        <w:r>
          <w:fldChar w:fldCharType="begin"/>
        </w:r>
        <w:r>
          <w:instrText xml:space="preserve"> PAGEREF _Toc2322 \h </w:instrText>
        </w:r>
        <w:r>
          <w:fldChar w:fldCharType="separate"/>
        </w:r>
        <w:r>
          <w:t>45</w:t>
        </w:r>
        <w:r>
          <w:fldChar w:fldCharType="end"/>
        </w:r>
      </w:hyperlink>
    </w:p>
    <w:p>
      <w:pPr>
        <w:pStyle w:val="TOC2"/>
        <w:tabs>
          <w:tab w:val="right" w:leader="dot" w:pos="8306"/>
        </w:tabs>
      </w:pPr>
      <w:hyperlink w:anchor="_Toc27005" w:history="1">
        <w:r>
          <w:rPr>
            <w:rFonts w:ascii="仿宋" w:eastAsia="仿宋" w:hAnsi="仿宋" w:cs="仿宋" w:hint="eastAsia"/>
            <w:lang w:eastAsia="zh-CN"/>
          </w:rPr>
          <w:t>(三)、制定完善的风险控制机制</w:t>
        </w:r>
        <w:r>
          <w:tab/>
        </w:r>
        <w:r>
          <w:fldChar w:fldCharType="begin"/>
        </w:r>
        <w:r>
          <w:instrText xml:space="preserve"> PAGEREF _Toc27005 \h </w:instrText>
        </w:r>
        <w:r>
          <w:fldChar w:fldCharType="separate"/>
        </w:r>
        <w:r>
          <w:t>46</w:t>
        </w:r>
        <w:r>
          <w:fldChar w:fldCharType="end"/>
        </w:r>
      </w:hyperlink>
    </w:p>
    <w:p>
      <w:pPr>
        <w:pStyle w:val="TOC2"/>
        <w:tabs>
          <w:tab w:val="right" w:leader="dot" w:pos="8306"/>
        </w:tabs>
      </w:pPr>
      <w:hyperlink w:anchor="_Toc2561" w:history="1">
        <w:r>
          <w:rPr>
            <w:rFonts w:ascii="仿宋" w:eastAsia="仿宋" w:hAnsi="仿宋" w:cs="仿宋" w:hint="eastAsia"/>
            <w:lang w:eastAsia="zh-CN"/>
          </w:rPr>
          <w:t>(四)、优化成本管理</w:t>
        </w:r>
        <w:r>
          <w:tab/>
        </w:r>
        <w:r>
          <w:fldChar w:fldCharType="begin"/>
        </w:r>
        <w:r>
          <w:instrText xml:space="preserve"> PAGEREF _Toc2561 \h </w:instrText>
        </w:r>
        <w:r>
          <w:fldChar w:fldCharType="separate"/>
        </w:r>
        <w:r>
          <w:t>47</w:t>
        </w:r>
        <w:r>
          <w:fldChar w:fldCharType="end"/>
        </w:r>
      </w:hyperlink>
    </w:p>
    <w:p>
      <w:pPr>
        <w:pStyle w:val="TOC1"/>
        <w:tabs>
          <w:tab w:val="right" w:leader="dot" w:pos="8306"/>
        </w:tabs>
      </w:pPr>
      <w:hyperlink w:anchor="_Toc14105" w:history="1">
        <w:r>
          <w:rPr>
            <w:rFonts w:ascii="仿宋" w:eastAsia="仿宋" w:hAnsi="仿宋" w:cs="仿宋" w:hint="eastAsia"/>
            <w:lang w:eastAsia="zh-CN"/>
          </w:rPr>
          <w:t>十二、冷光源：EL冷光片项目人力资源培养与发展</w:t>
        </w:r>
        <w:r>
          <w:tab/>
        </w:r>
        <w:r>
          <w:fldChar w:fldCharType="begin"/>
        </w:r>
        <w:r>
          <w:instrText xml:space="preserve"> PAGEREF _Toc14105 \h </w:instrText>
        </w:r>
        <w:r>
          <w:fldChar w:fldCharType="separate"/>
        </w:r>
        <w:r>
          <w:t>49</w:t>
        </w:r>
        <w:r>
          <w:fldChar w:fldCharType="end"/>
        </w:r>
      </w:hyperlink>
    </w:p>
    <w:p>
      <w:pPr>
        <w:pStyle w:val="TOC2"/>
        <w:tabs>
          <w:tab w:val="right" w:leader="dot" w:pos="8306"/>
        </w:tabs>
      </w:pPr>
      <w:hyperlink w:anchor="_Toc18456" w:history="1">
        <w:r>
          <w:rPr>
            <w:rFonts w:ascii="仿宋" w:eastAsia="仿宋" w:hAnsi="仿宋" w:cs="仿宋" w:hint="eastAsia"/>
            <w:lang w:eastAsia="zh-CN"/>
          </w:rPr>
          <w:t>(一)、人才需求与规划</w:t>
        </w:r>
        <w:r>
          <w:tab/>
        </w:r>
        <w:r>
          <w:fldChar w:fldCharType="begin"/>
        </w:r>
        <w:r>
          <w:instrText xml:space="preserve"> PAGEREF _Toc18456 \h </w:instrText>
        </w:r>
        <w:r>
          <w:fldChar w:fldCharType="separate"/>
        </w:r>
        <w:r>
          <w:t>49</w:t>
        </w:r>
        <w:r>
          <w:fldChar w:fldCharType="end"/>
        </w:r>
      </w:hyperlink>
    </w:p>
    <w:p>
      <w:pPr>
        <w:pStyle w:val="TOC2"/>
        <w:tabs>
          <w:tab w:val="right" w:leader="dot" w:pos="8306"/>
        </w:tabs>
      </w:pPr>
      <w:hyperlink w:anchor="_Toc16313" w:history="1">
        <w:r>
          <w:rPr>
            <w:rFonts w:ascii="仿宋" w:eastAsia="仿宋" w:hAnsi="仿宋" w:cs="仿宋" w:hint="eastAsia"/>
            <w:lang w:eastAsia="zh-CN"/>
          </w:rPr>
          <w:t>(二)、培训与发展计划</w:t>
        </w:r>
        <w:r>
          <w:tab/>
        </w:r>
        <w:r>
          <w:fldChar w:fldCharType="begin"/>
        </w:r>
        <w:r>
          <w:instrText xml:space="preserve"> PAGEREF _Toc16313 \h </w:instrText>
        </w:r>
        <w:r>
          <w:fldChar w:fldCharType="separate"/>
        </w:r>
        <w:r>
          <w:t>49</w:t>
        </w:r>
        <w:r>
          <w:fldChar w:fldCharType="end"/>
        </w:r>
      </w:hyperlink>
    </w:p>
    <w:p>
      <w:pPr>
        <w:pStyle w:val="TOC1"/>
        <w:tabs>
          <w:tab w:val="right" w:leader="dot" w:pos="8306"/>
        </w:tabs>
      </w:pPr>
      <w:hyperlink w:anchor="_Toc16044" w:history="1">
        <w:r>
          <w:rPr>
            <w:rFonts w:ascii="仿宋" w:eastAsia="仿宋" w:hAnsi="仿宋" w:cs="仿宋" w:hint="eastAsia"/>
            <w:lang w:eastAsia="zh-CN"/>
          </w:rPr>
          <w:t>十三、风险识别与分类</w:t>
        </w:r>
        <w:r>
          <w:tab/>
        </w:r>
        <w:r>
          <w:fldChar w:fldCharType="begin"/>
        </w:r>
        <w:r>
          <w:instrText xml:space="preserve"> PAGEREF _Toc16044 \h </w:instrText>
        </w:r>
        <w:r>
          <w:fldChar w:fldCharType="separate"/>
        </w:r>
        <w:r>
          <w:t>50</w:t>
        </w:r>
        <w:r>
          <w:fldChar w:fldCharType="end"/>
        </w:r>
      </w:hyperlink>
    </w:p>
    <w:p>
      <w:pPr>
        <w:pStyle w:val="TOC2"/>
        <w:tabs>
          <w:tab w:val="right" w:leader="dot" w:pos="8306"/>
        </w:tabs>
      </w:pPr>
      <w:hyperlink w:anchor="_Toc7997" w:history="1">
        <w:r>
          <w:rPr>
            <w:rFonts w:ascii="仿宋" w:eastAsia="仿宋" w:hAnsi="仿宋" w:cs="仿宋" w:hint="eastAsia"/>
            <w:lang w:eastAsia="zh-CN"/>
          </w:rPr>
          <w:t>(一)、风险识别</w:t>
        </w:r>
        <w:r>
          <w:tab/>
        </w:r>
        <w:r>
          <w:fldChar w:fldCharType="begin"/>
        </w:r>
        <w:r>
          <w:instrText xml:space="preserve"> PAGEREF _Toc7997 \h </w:instrText>
        </w:r>
        <w:r>
          <w:fldChar w:fldCharType="separate"/>
        </w:r>
        <w:r>
          <w:t>50</w:t>
        </w:r>
        <w:r>
          <w:fldChar w:fldCharType="end"/>
        </w:r>
      </w:hyperlink>
    </w:p>
    <w:p>
      <w:pPr>
        <w:pStyle w:val="TOC2"/>
        <w:tabs>
          <w:tab w:val="right" w:leader="dot" w:pos="8306"/>
        </w:tabs>
      </w:pPr>
      <w:hyperlink w:anchor="_Toc30842" w:history="1">
        <w:r>
          <w:rPr>
            <w:rFonts w:ascii="仿宋" w:eastAsia="仿宋" w:hAnsi="仿宋" w:cs="仿宋" w:hint="eastAsia"/>
            <w:lang w:eastAsia="zh-CN"/>
          </w:rPr>
          <w:t>(二)、风险分类</w:t>
        </w:r>
        <w:r>
          <w:tab/>
        </w:r>
        <w:r>
          <w:fldChar w:fldCharType="begin"/>
        </w:r>
        <w:r>
          <w:instrText xml:space="preserve"> PAGEREF _Toc30842 \h </w:instrText>
        </w:r>
        <w:r>
          <w:fldChar w:fldCharType="separate"/>
        </w:r>
        <w:r>
          <w:t>51</w:t>
        </w:r>
        <w:r>
          <w:fldChar w:fldCharType="end"/>
        </w:r>
      </w:hyperlink>
    </w:p>
    <w:p>
      <w:pPr>
        <w:pStyle w:val="TOC1"/>
        <w:tabs>
          <w:tab w:val="right" w:leader="dot" w:pos="8306"/>
        </w:tabs>
      </w:pPr>
      <w:hyperlink w:anchor="_Toc616" w:history="1">
        <w:r>
          <w:rPr>
            <w:rFonts w:ascii="仿宋" w:eastAsia="仿宋" w:hAnsi="仿宋" w:cs="仿宋" w:hint="eastAsia"/>
            <w:lang w:eastAsia="zh-CN"/>
          </w:rPr>
          <w:t>十四、质量管理体系</w:t>
        </w:r>
        <w:r>
          <w:tab/>
        </w:r>
        <w:r>
          <w:fldChar w:fldCharType="begin"/>
        </w:r>
        <w:r>
          <w:instrText xml:space="preserve"> PAGEREF _Toc616 \h </w:instrText>
        </w:r>
        <w:r>
          <w:fldChar w:fldCharType="separate"/>
        </w:r>
        <w:r>
          <w:t>53</w:t>
        </w:r>
        <w:r>
          <w:fldChar w:fldCharType="end"/>
        </w:r>
      </w:hyperlink>
    </w:p>
    <w:p>
      <w:pPr>
        <w:pStyle w:val="TOC2"/>
        <w:tabs>
          <w:tab w:val="right" w:leader="dot" w:pos="8306"/>
        </w:tabs>
      </w:pPr>
      <w:hyperlink w:anchor="_Toc20579" w:history="1">
        <w:r>
          <w:rPr>
            <w:rFonts w:ascii="仿宋" w:eastAsia="仿宋" w:hAnsi="仿宋" w:cs="仿宋" w:hint="eastAsia"/>
            <w:lang w:eastAsia="zh-CN"/>
          </w:rPr>
          <w:t>(一)、质量目标与方针</w:t>
        </w:r>
        <w:r>
          <w:tab/>
        </w:r>
        <w:r>
          <w:fldChar w:fldCharType="begin"/>
        </w:r>
        <w:r>
          <w:instrText xml:space="preserve"> PAGEREF _Toc20579 \h </w:instrText>
        </w:r>
        <w:r>
          <w:fldChar w:fldCharType="separate"/>
        </w:r>
        <w:r>
          <w:t>53</w:t>
        </w:r>
        <w:r>
          <w:fldChar w:fldCharType="end"/>
        </w:r>
      </w:hyperlink>
    </w:p>
    <w:p>
      <w:pPr>
        <w:pStyle w:val="TOC2"/>
        <w:tabs>
          <w:tab w:val="right" w:leader="dot" w:pos="8306"/>
        </w:tabs>
      </w:pPr>
      <w:hyperlink w:anchor="_Toc23825" w:history="1">
        <w:r>
          <w:rPr>
            <w:rFonts w:ascii="仿宋" w:eastAsia="仿宋" w:hAnsi="仿宋" w:cs="仿宋" w:hint="eastAsia"/>
            <w:lang w:eastAsia="zh-CN"/>
          </w:rPr>
          <w:t>(二)、质量管理责任</w:t>
        </w:r>
        <w:r>
          <w:tab/>
        </w:r>
        <w:r>
          <w:fldChar w:fldCharType="begin"/>
        </w:r>
        <w:r>
          <w:instrText xml:space="preserve"> PAGEREF _Toc23825 \h </w:instrText>
        </w:r>
        <w:r>
          <w:fldChar w:fldCharType="separate"/>
        </w:r>
        <w:r>
          <w:t>54</w:t>
        </w:r>
        <w:r>
          <w:fldChar w:fldCharType="end"/>
        </w:r>
      </w:hyperlink>
    </w:p>
    <w:p>
      <w:pPr>
        <w:pStyle w:val="TOC2"/>
        <w:tabs>
          <w:tab w:val="right" w:leader="dot" w:pos="8306"/>
        </w:tabs>
      </w:pPr>
      <w:hyperlink w:anchor="_Toc25944" w:history="1">
        <w:r>
          <w:rPr>
            <w:rFonts w:ascii="仿宋" w:eastAsia="仿宋" w:hAnsi="仿宋" w:cs="仿宋" w:hint="eastAsia"/>
            <w:lang w:eastAsia="zh-CN"/>
          </w:rPr>
          <w:t>(三)、质量管理体系文件</w:t>
        </w:r>
        <w:r>
          <w:tab/>
        </w:r>
        <w:r>
          <w:fldChar w:fldCharType="begin"/>
        </w:r>
        <w:r>
          <w:instrText xml:space="preserve"> PAGEREF _Toc25944 \h </w:instrText>
        </w:r>
        <w:r>
          <w:fldChar w:fldCharType="separate"/>
        </w:r>
        <w:r>
          <w:t>56</w:t>
        </w:r>
        <w:r>
          <w:fldChar w:fldCharType="end"/>
        </w:r>
      </w:hyperlink>
    </w:p>
    <w:p>
      <w:pPr>
        <w:pStyle w:val="TOC2"/>
        <w:tabs>
          <w:tab w:val="right" w:leader="dot" w:pos="8306"/>
        </w:tabs>
      </w:pPr>
      <w:hyperlink w:anchor="_Toc19193" w:history="1">
        <w:r>
          <w:rPr>
            <w:rFonts w:ascii="仿宋" w:eastAsia="仿宋" w:hAnsi="仿宋" w:cs="仿宋" w:hint="eastAsia"/>
            <w:lang w:eastAsia="zh-CN"/>
          </w:rPr>
          <w:t>(四)、质量培训与教育</w:t>
        </w:r>
        <w:r>
          <w:tab/>
        </w:r>
        <w:r>
          <w:fldChar w:fldCharType="begin"/>
        </w:r>
        <w:r>
          <w:instrText xml:space="preserve"> PAGEREF _Toc19193 \h </w:instrText>
        </w:r>
        <w:r>
          <w:fldChar w:fldCharType="separate"/>
        </w:r>
        <w:r>
          <w:t>58</w:t>
        </w:r>
        <w:r>
          <w:fldChar w:fldCharType="end"/>
        </w:r>
      </w:hyperlink>
    </w:p>
    <w:p>
      <w:pPr>
        <w:pStyle w:val="TOC2"/>
        <w:tabs>
          <w:tab w:val="right" w:leader="dot" w:pos="8306"/>
        </w:tabs>
      </w:pPr>
      <w:hyperlink w:anchor="_Toc17000" w:history="1">
        <w:r>
          <w:rPr>
            <w:rFonts w:ascii="仿宋" w:eastAsia="仿宋" w:hAnsi="仿宋" w:cs="仿宋" w:hint="eastAsia"/>
            <w:lang w:eastAsia="zh-CN"/>
          </w:rPr>
          <w:t>(五)、质量审核与评价</w:t>
        </w:r>
        <w:r>
          <w:tab/>
        </w:r>
        <w:r>
          <w:fldChar w:fldCharType="begin"/>
        </w:r>
        <w:r>
          <w:instrText xml:space="preserve"> PAGEREF _Toc17000 \h </w:instrText>
        </w:r>
        <w:r>
          <w:fldChar w:fldCharType="separate"/>
        </w:r>
        <w:r>
          <w:t>59</w:t>
        </w:r>
        <w:r>
          <w:fldChar w:fldCharType="end"/>
        </w:r>
      </w:hyperlink>
    </w:p>
    <w:p>
      <w:pPr>
        <w:pStyle w:val="TOC2"/>
        <w:tabs>
          <w:tab w:val="right" w:leader="dot" w:pos="8306"/>
        </w:tabs>
      </w:pPr>
      <w:hyperlink w:anchor="_Toc14361" w:history="1">
        <w:r>
          <w:rPr>
            <w:rFonts w:ascii="仿宋" w:eastAsia="仿宋" w:hAnsi="仿宋" w:cs="仿宋" w:hint="eastAsia"/>
            <w:lang w:eastAsia="zh-CN"/>
          </w:rPr>
          <w:t>(六)、不符合与纠正措施</w:t>
        </w:r>
        <w:r>
          <w:tab/>
        </w:r>
        <w:r>
          <w:fldChar w:fldCharType="begin"/>
        </w:r>
        <w:r>
          <w:instrText xml:space="preserve"> PAGEREF _Toc14361 \h </w:instrText>
        </w:r>
        <w:r>
          <w:fldChar w:fldCharType="separate"/>
        </w:r>
        <w:r>
          <w:t>60</w:t>
        </w:r>
        <w:r>
          <w:fldChar w:fldCharType="end"/>
        </w:r>
      </w:hyperlink>
    </w:p>
    <w:p>
      <w:pPr>
        <w:pStyle w:val="TOC1"/>
        <w:tabs>
          <w:tab w:val="right" w:leader="dot" w:pos="8306"/>
        </w:tabs>
      </w:pPr>
      <w:hyperlink w:anchor="_Toc1081" w:history="1">
        <w:r>
          <w:rPr>
            <w:rFonts w:ascii="仿宋" w:eastAsia="仿宋" w:hAnsi="仿宋" w:cs="仿宋" w:hint="eastAsia"/>
            <w:lang w:eastAsia="zh-CN"/>
          </w:rPr>
          <w:t>十五、冷光源：EL冷光片项目实施时间节点</w:t>
        </w:r>
        <w:r>
          <w:tab/>
        </w:r>
        <w:r>
          <w:fldChar w:fldCharType="begin"/>
        </w:r>
        <w:r>
          <w:instrText xml:space="preserve"> PAGEREF _Toc1081 \h </w:instrText>
        </w:r>
        <w:r>
          <w:fldChar w:fldCharType="separate"/>
        </w:r>
        <w:r>
          <w:t>61</w:t>
        </w:r>
        <w:r>
          <w:fldChar w:fldCharType="end"/>
        </w:r>
      </w:hyperlink>
    </w:p>
    <w:p>
      <w:pPr>
        <w:pStyle w:val="TOC2"/>
        <w:tabs>
          <w:tab w:val="right" w:leader="dot" w:pos="8306"/>
        </w:tabs>
      </w:pPr>
      <w:hyperlink w:anchor="_Toc5294" w:history="1">
        <w:r>
          <w:rPr>
            <w:rFonts w:ascii="仿宋" w:eastAsia="仿宋" w:hAnsi="仿宋" w:cs="仿宋" w:hint="eastAsia"/>
            <w:lang w:eastAsia="zh-CN"/>
          </w:rPr>
          <w:t>(一)、冷光源：EL冷光片项目启动阶段时间节点</w:t>
        </w:r>
        <w:r>
          <w:tab/>
        </w:r>
        <w:r>
          <w:fldChar w:fldCharType="begin"/>
        </w:r>
        <w:r>
          <w:instrText xml:space="preserve"> PAGEREF _Toc5294 \h </w:instrText>
        </w:r>
        <w:r>
          <w:fldChar w:fldCharType="separate"/>
        </w:r>
        <w:r>
          <w:t>61</w:t>
        </w:r>
        <w:r>
          <w:fldChar w:fldCharType="end"/>
        </w:r>
      </w:hyperlink>
    </w:p>
    <w:p>
      <w:pPr>
        <w:pStyle w:val="TOC2"/>
        <w:tabs>
          <w:tab w:val="right" w:leader="dot" w:pos="8306"/>
        </w:tabs>
      </w:pPr>
      <w:hyperlink w:anchor="_Toc20358" w:history="1">
        <w:r>
          <w:rPr>
            <w:rFonts w:ascii="仿宋" w:eastAsia="仿宋" w:hAnsi="仿宋" w:cs="仿宋" w:hint="eastAsia"/>
            <w:lang w:eastAsia="zh-CN"/>
          </w:rPr>
          <w:t>(二)、冷光源：EL冷光片项目执行阶段时间节点</w:t>
        </w:r>
        <w:r>
          <w:tab/>
        </w:r>
        <w:r>
          <w:fldChar w:fldCharType="begin"/>
        </w:r>
        <w:r>
          <w:instrText xml:space="preserve"> PAGEREF _Toc20358 \h </w:instrText>
        </w:r>
        <w:r>
          <w:fldChar w:fldCharType="separate"/>
        </w:r>
        <w:r>
          <w:t>63</w:t>
        </w:r>
        <w:r>
          <w:fldChar w:fldCharType="end"/>
        </w:r>
      </w:hyperlink>
    </w:p>
    <w:p>
      <w:pPr>
        <w:pStyle w:val="TOC2"/>
        <w:tabs>
          <w:tab w:val="right" w:leader="dot" w:pos="8306"/>
        </w:tabs>
      </w:pPr>
      <w:hyperlink w:anchor="_Toc14918" w:history="1">
        <w:r>
          <w:rPr>
            <w:rFonts w:ascii="仿宋" w:eastAsia="仿宋" w:hAnsi="仿宋" w:cs="仿宋" w:hint="eastAsia"/>
            <w:lang w:eastAsia="zh-CN"/>
          </w:rPr>
          <w:t>(三)、冷光源：EL冷光片项目完成阶段时间节点</w:t>
        </w:r>
        <w:r>
          <w:tab/>
        </w:r>
        <w:r>
          <w:fldChar w:fldCharType="begin"/>
        </w:r>
        <w:r>
          <w:instrText xml:space="preserve"> PAGEREF _Toc14918 \h </w:instrText>
        </w:r>
        <w:r>
          <w:fldChar w:fldCharType="separate"/>
        </w:r>
        <w:r>
          <w:t>64</w:t>
        </w:r>
        <w:r>
          <w:fldChar w:fldCharType="end"/>
        </w:r>
      </w:hyperlink>
    </w:p>
    <w:p>
      <w:pPr>
        <w:pStyle w:val="TOC1"/>
        <w:tabs>
          <w:tab w:val="right" w:leader="dot" w:pos="8306"/>
        </w:tabs>
      </w:pPr>
      <w:hyperlink w:anchor="_Toc18520" w:history="1">
        <w:r>
          <w:rPr>
            <w:rFonts w:ascii="仿宋" w:eastAsia="仿宋" w:hAnsi="仿宋" w:cs="仿宋" w:hint="eastAsia"/>
            <w:lang w:eastAsia="zh-CN"/>
          </w:rPr>
          <w:t>十六、冷光源：EL冷光片项目治理与监督</w:t>
        </w:r>
        <w:r>
          <w:tab/>
        </w:r>
        <w:r>
          <w:fldChar w:fldCharType="begin"/>
        </w:r>
        <w:r>
          <w:instrText xml:space="preserve"> PAGEREF _Toc18520 \h </w:instrText>
        </w:r>
        <w:r>
          <w:fldChar w:fldCharType="separate"/>
        </w:r>
        <w:r>
          <w:t>65</w:t>
        </w:r>
        <w:r>
          <w:fldChar w:fldCharType="end"/>
        </w:r>
      </w:hyperlink>
    </w:p>
    <w:p>
      <w:pPr>
        <w:pStyle w:val="TOC2"/>
        <w:tabs>
          <w:tab w:val="right" w:leader="dot" w:pos="8306"/>
        </w:tabs>
      </w:pPr>
      <w:hyperlink w:anchor="_Toc4767" w:history="1">
        <w:r>
          <w:rPr>
            <w:rFonts w:ascii="仿宋" w:eastAsia="仿宋" w:hAnsi="仿宋" w:cs="仿宋" w:hint="eastAsia"/>
            <w:lang w:eastAsia="zh-CN"/>
          </w:rPr>
          <w:t>(一)、冷光源：EL冷光片项目治理结构</w:t>
        </w:r>
        <w:r>
          <w:tab/>
        </w:r>
        <w:r>
          <w:fldChar w:fldCharType="begin"/>
        </w:r>
        <w:r>
          <w:instrText xml:space="preserve"> PAGEREF _Toc4767 \h </w:instrText>
        </w:r>
        <w:r>
          <w:fldChar w:fldCharType="separate"/>
        </w:r>
        <w:r>
          <w:t>65</w:t>
        </w:r>
        <w:r>
          <w:fldChar w:fldCharType="end"/>
        </w:r>
      </w:hyperlink>
    </w:p>
    <w:p>
      <w:pPr>
        <w:pStyle w:val="TOC2"/>
        <w:tabs>
          <w:tab w:val="right" w:leader="dot" w:pos="8306"/>
        </w:tabs>
      </w:pPr>
      <w:hyperlink w:anchor="_Toc30723" w:history="1">
        <w:r>
          <w:rPr>
            <w:rFonts w:ascii="仿宋" w:eastAsia="仿宋" w:hAnsi="仿宋" w:cs="仿宋" w:hint="eastAsia"/>
            <w:lang w:eastAsia="zh-CN"/>
          </w:rPr>
          <w:t>(二)、监督与审计</w:t>
        </w:r>
        <w:r>
          <w:tab/>
        </w:r>
        <w:r>
          <w:fldChar w:fldCharType="begin"/>
        </w:r>
        <w:r>
          <w:instrText xml:space="preserve"> PAGEREF _Toc30723 \h </w:instrText>
        </w:r>
        <w:r>
          <w:fldChar w:fldCharType="separate"/>
        </w:r>
        <w:r>
          <w:t>66</w:t>
        </w:r>
        <w:r>
          <w:fldChar w:fldCharType="end"/>
        </w:r>
      </w:hyperlink>
    </w:p>
    <w:p>
      <w:pPr>
        <w:pStyle w:val="TOC1"/>
        <w:tabs>
          <w:tab w:val="right" w:leader="dot" w:pos="8306"/>
        </w:tabs>
      </w:pPr>
      <w:hyperlink w:anchor="_Toc22042" w:history="1">
        <w:r>
          <w:rPr>
            <w:rFonts w:ascii="仿宋" w:eastAsia="仿宋" w:hAnsi="仿宋" w:cs="仿宋" w:hint="eastAsia"/>
            <w:lang w:eastAsia="zh-CN"/>
          </w:rPr>
          <w:t>十七、冷光源：EL冷光片项目变更管理</w:t>
        </w:r>
        <w:r>
          <w:tab/>
        </w:r>
        <w:r>
          <w:fldChar w:fldCharType="begin"/>
        </w:r>
        <w:r>
          <w:instrText xml:space="preserve"> PAGEREF _Toc22042 \h </w:instrText>
        </w:r>
        <w:r>
          <w:fldChar w:fldCharType="separate"/>
        </w:r>
        <w:r>
          <w:t>68</w:t>
        </w:r>
        <w:r>
          <w:fldChar w:fldCharType="end"/>
        </w:r>
      </w:hyperlink>
    </w:p>
    <w:p>
      <w:pPr>
        <w:pStyle w:val="TOC2"/>
        <w:tabs>
          <w:tab w:val="right" w:leader="dot" w:pos="8306"/>
        </w:tabs>
      </w:pPr>
      <w:hyperlink w:anchor="_Toc16447" w:history="1">
        <w:r>
          <w:rPr>
            <w:rFonts w:ascii="仿宋" w:eastAsia="仿宋" w:hAnsi="仿宋" w:cs="仿宋" w:hint="eastAsia"/>
            <w:lang w:eastAsia="zh-CN"/>
          </w:rPr>
          <w:t>(一)、变更申请与评估</w:t>
        </w:r>
        <w:r>
          <w:tab/>
        </w:r>
        <w:r>
          <w:fldChar w:fldCharType="begin"/>
        </w:r>
        <w:r>
          <w:instrText xml:space="preserve"> PAGEREF _Toc16447 \h </w:instrText>
        </w:r>
        <w:r>
          <w:fldChar w:fldCharType="separate"/>
        </w:r>
        <w:r>
          <w:t>68</w:t>
        </w:r>
        <w:r>
          <w:fldChar w:fldCharType="end"/>
        </w:r>
      </w:hyperlink>
    </w:p>
    <w:p>
      <w:pPr>
        <w:pStyle w:val="TOC2"/>
        <w:tabs>
          <w:tab w:val="right" w:leader="dot" w:pos="8306"/>
        </w:tabs>
      </w:pPr>
      <w:hyperlink w:anchor="_Toc9987" w:history="1">
        <w:r>
          <w:rPr>
            <w:rFonts w:ascii="仿宋" w:eastAsia="仿宋" w:hAnsi="仿宋" w:cs="仿宋" w:hint="eastAsia"/>
            <w:lang w:eastAsia="zh-CN"/>
          </w:rPr>
          <w:t>(二)、变更实施与控制</w:t>
        </w:r>
        <w:r>
          <w:tab/>
        </w:r>
        <w:r>
          <w:fldChar w:fldCharType="begin"/>
        </w:r>
        <w:r>
          <w:instrText xml:space="preserve"> PAGEREF _Toc9987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36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8929"/>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518"/>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冷光源：EL冷光片项目的主要产品是XXXX，预计年产值为XXX万元。这一产品在市场中占据着重要的地位，其广泛的应用范围使得该冷光源：EL冷光片项目的市场前景非常广阔。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冷光源：EL冷光片项目的xxx产品作为重要的原材料之一，将在多个领域发挥关键作用。其在建筑、交通、能源等方面的广泛应用将为整个产业链提供强大的支持，形成产业协同效应。冷光源：EL冷光片项目的年产值XXX万XXX万XXX万万元不仅反映了其在市场上的巨大潜力，更预示着它对国民经济的积极贡献。这种关联度高、涉及面广的产业关系，使得该冷光源：EL冷光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32039"/>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总征地面积为XXXX平方米，相当于约XX.XX亩，其中净用地面积为XXXX平方米，红线范围内相当于约XX.XX亩。这一用地规模充分考虑了冷光源：EL冷光片项目的建设需求，保障了冷光源：EL冷光片项目在合适的空间内得以充分发展。冷光源：EL冷光片项目规划的总建筑面积为XXXX平方米，其中主体工程建设占XXXX平方米，计容建筑面积达XXXX平方米。预计建筑工程的投资将达到XXXX万元，为冷光源：EL冷光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计划购置的设备共计XXXX台（套），设备购置费用为XXXX万元。这一设备购置计划充分考虑到冷光源：EL冷光片项目的生产需求和技术要求，确保了冷光源：EL冷光片项目在生产运营中具备先进的技术装备和高效的生产能力。设备的合理配置将为冷光源：EL冷光片项目的正常运作和未来的产能提升奠定坚实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计划总投资为XXXX万元，预计年实现营业收入为XXXX万元。这一产能规模的设定旨在确保冷光源：EL冷光片项目能够在投资与回报之间取得平衡，实现长期可持续的发展。冷光源：EL冷光片项目的总投资充分考虑到各个方面的需求，包括用地建设、设备购置等多个环节，以确保冷光源：EL冷光片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4098"/>
      <w:r>
        <w:rPr>
          <w:rFonts w:ascii="仿宋" w:eastAsia="仿宋" w:hAnsi="仿宋" w:cs="仿宋" w:hint="eastAsia"/>
          <w:sz w:val="28"/>
          <w:lang w:eastAsia="zh-CN"/>
        </w:rPr>
        <w:t>二、冷光源：EL冷光片项目可持续发展</w:t>
      </w:r>
      <w:bookmarkEnd w:id="5"/>
    </w:p>
    <w:p>
      <w:pPr>
        <w:pStyle w:val="Heading2"/>
        <w:rPr>
          <w:rFonts w:ascii="仿宋" w:eastAsia="仿宋" w:hAnsi="仿宋" w:cs="仿宋" w:hint="eastAsia"/>
          <w:lang w:eastAsia="zh-CN"/>
        </w:rPr>
      </w:pPr>
      <w:bookmarkStart w:id="6" w:name="_Toc20120"/>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光源：EL冷光片项目中，冷光源：EL冷光片项目团队着眼于未来，明确了可持续发展的战略方向。制定的具体可持续发展目标包括降低资源使用、采用环保技术、最大化社会效益等。这一步骤不仅有助于冷光源：EL冷光片项目在环保和社会责任方面达到最高标准，也为未来提供了明确的指引，确保冷光源：EL冷光片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可持续实践的融入冷光源：EL冷光片项目管理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冷光源：EL冷光片项目管理周期。从冷光源：EL冷光片项目规划开始，冷光源：EL冷光片项目团队就考虑了环境和社会的因素。在执行阶段，冷光源：EL冷光片项目团队积极推动绿色技术的应用，优化资源利用。此外，关注员工的社会责任，通过培训和沟通活动提高员工对可持续发展的认知，使他们能够在日常工作中践行可持续实践。这些举措不仅为冷光源：EL冷光片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564"/>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冷光源：EL冷光片项目的可持续发展理念，我们深信环保与社会责任是冷光源：EL冷光片项目成功的关键支柱。在冷光源：EL冷光片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团队通过引入先进的环保技术、建立高效的废物处理系统以及推动能源节约措施，积极履行环保责任。定期的环保监测和评估确保冷光源：EL冷光片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冷光源：EL冷光片项目不仅致力于自身可持续发展，还注重对社会的回馈。通过支持社区冷光源：EL冷光片项目、参与慈善事业、提供培训机会等方式，冷光源：EL冷光片项目积极履行社会责任。与当地社区建立积极互动，关注员工的工作与生活平衡，以及员工的身心健康，是冷光源：EL冷光片项目在社会责任层面的关键举措。这样的实践不仅增强了冷光源：EL冷光片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3255"/>
      <w:r>
        <w:rPr>
          <w:rFonts w:ascii="仿宋" w:eastAsia="仿宋" w:hAnsi="仿宋" w:cs="仿宋" w:hint="eastAsia"/>
          <w:sz w:val="28"/>
          <w:lang w:eastAsia="zh-CN"/>
        </w:rPr>
        <w:t>三、冷光源：EL冷光片项目选址可行性分析</w:t>
      </w:r>
      <w:bookmarkEnd w:id="8"/>
    </w:p>
    <w:p>
      <w:pPr>
        <w:pStyle w:val="Heading2"/>
        <w:rPr>
          <w:rFonts w:ascii="仿宋" w:eastAsia="仿宋" w:hAnsi="仿宋" w:cs="仿宋" w:hint="eastAsia"/>
          <w:lang w:eastAsia="zh-CN"/>
        </w:rPr>
      </w:pPr>
      <w:bookmarkStart w:id="9" w:name="_Toc12090"/>
      <w:r>
        <w:rPr>
          <w:rFonts w:ascii="仿宋" w:eastAsia="仿宋" w:hAnsi="仿宋" w:cs="仿宋" w:hint="eastAsia"/>
          <w:lang w:eastAsia="zh-CN"/>
        </w:rPr>
        <w:t>(一)、冷光源：EL冷光片项目选址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该冷光源：EL冷光片项目选址位于XX省XX市XX区XXX街道</w:t>
      </w:r>
    </w:p>
    <w:p>
      <w:pPr>
        <w:pStyle w:val="Heading2"/>
        <w:ind w:firstLine="560" w:firstLineChars="200"/>
        <w:rPr>
          <w:rFonts w:ascii="仿宋" w:eastAsia="仿宋" w:hAnsi="仿宋" w:cs="仿宋" w:hint="eastAsia"/>
          <w:sz w:val="28"/>
          <w:lang w:eastAsia="zh-CN"/>
        </w:rPr>
      </w:pPr>
      <w:bookmarkStart w:id="10" w:name="_Toc11547"/>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冷光源：EL冷光片项目的征地面积将根据冷光源：EL冷光片项目的实际规模和需求进行精确规划。具体面积XXX平方米，旨在确保冷光源：EL冷光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净用地面积是在征地面积基础上去除不可利用面积后的实际可开发用地。具体面积XXX平方米，考虑到环保、交通、安全等多方面因素，以确保冷光源：EL冷光片项目在整体利用效率上达到最优。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冷光源：EL冷光片项目计划建设的建筑总规模具体面积XXX平方米。这一规模的确定综合考虑了冷光源：EL冷光片项目的性质、规模，以及城市规划的相关要求，确保建筑布局与周边环境协调一致。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绿地率是冷光源：EL冷光片项目用地中被规划为绿地的比例。具体面积XXX平方米，旨在通过合理规划绿地，改善冷光源：EL冷光片项目周边环境，提升居民生活质量，并符合城市整体绿化规划。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容积率是用地上可以建设的建筑总体积与用地面积之比。具体面积XXX，通过合理的容积率规划，确保冷光源：EL冷光片项目建筑规模与周边环境和谐共生。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冷光源：EL冷光片项目选址与当地城市规划相一致，具体面积XXX平方米。通过与城市规划部门深入沟通，确保冷光源：EL冷光片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冷光源：EL冷光片项目选址符合当地产业政策，具体面积XXX平方米。这包括冷光源：EL冷光片项目对当地经济的促进作用，以及对相关产业的带动效应，确保冷光源：EL冷光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用地总体要求必须符合环保和可持续发展的原则，具体面积XXX平方米。通过采用绿色建筑设计、节能减排等措施，确保冷光源：EL冷光片项目在建设和运营过程中对环境的影响最小化，达到可持续发展的要求。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确保冷光源：EL冷光片项目选址具备必要的公共设施配套，具体面积XXX平方米。这包括交通便利性、教育、医疗等基础设施，以提高居民生活品质，使得冷光源：EL冷光片项目选址更具吸引力。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考虑用地总体要求对当地社会稳定性的影响，具体面积XXX平方米。通过深入了解当地社区反馈，确保冷光源：EL冷光片项目的选址和建设过程对当地社会和谐稳定产生积极作用。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冷光源：EL冷光片项目选址不仅符合法规和规划，还在实际操作中具有可行性。这一全面规划将为冷光源：EL冷光片项目的成功实施提供坚实的基础，确保冷光源：EL冷光片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652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冷光源：EL冷光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冷光源：EL冷光片项目的设备规划和空间设计中，我们将采取灵活设备布局的措施。设备布局将根据实际需求进行灵活设计，避免不必要的浪费。通过合理规划设备摆放位置，我们将提高设备的利用率，减少设备间距，以确保冷光源：EL冷光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冷光源：EL冷光片项目内部引入共享设施的概念，例如共享会议室、办公区等。通过这种方式，我们可以减少对资源的重复建设，提高资源共享效率，从而减小冷光源：EL冷光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9336"/>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冷光源：EL冷光片项目的总图布置中，我们将不同功能区域进行明确的规划，以最大程度满足冷光源：EL冷光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3508"/>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冷光源：EL冷光片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冷光源：EL冷光片项目对环境的影响是综合评价的重要因素之一。我们将详细考虑选址周边的自然环境、生态保护区、水源地等情况，确保冷光源：EL冷光片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对选址的评价还需充分考虑当地政府的产业政策和法规。我们将详细了解冷光源：EL冷光片项目所在地的相关政策，确保冷光源：EL冷光片项目的规划和运营与当地法规相符，降低不必要的法律风险。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考虑到社会稳定性对企业运营的重要性，我们将评估选址地区的社会安全情况、劳工关系、社区反馈等方面，以确保冷光源：EL冷光片项目的建设和运营不会受到社会稳定性的负面影响。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最后，我们将综合考虑用地成本，包括土地购置费用、土地开发成本等。通过对用地成本的详细评估，我们能够做出更为精确的经济效益分析，为冷光源：EL冷光片项目的投资决策提供有力支持。</w:t>
      </w:r>
    </w:p>
    <w:p>
      <w:pPr>
        <w:pStyle w:val="Heading1"/>
        <w:ind w:firstLine="560" w:firstLineChars="200"/>
        <w:rPr>
          <w:rFonts w:ascii="仿宋" w:eastAsia="仿宋" w:hAnsi="仿宋" w:cs="仿宋" w:hint="eastAsia"/>
          <w:sz w:val="28"/>
          <w:lang w:eastAsia="zh-CN"/>
        </w:rPr>
      </w:pPr>
      <w:bookmarkStart w:id="14" w:name="_Toc984"/>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30993"/>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项目的技术管理特点体现在其创新导向。通过引入最先进的技术趋势和解决方案，冷光源：EL冷光片项目致力于提升科技含量、提高质量和效率水平。这意味着我们将采用最新的工具和方法，确保冷光源：EL冷光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冷光源：EL冷光片项目技术管理的显著特征。通过整合不同领域的技术资源，我们实现了跨学科的协同工作。这有助于优化技术架构，提高整体效能。此外，整合性策略还促进了不同技术团队之间的紧密沟通和高效合作，确保冷光源：EL冷光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冷光源：EL冷光片项目所采用的技术。通过不断优化技术方案，冷光源：EL冷光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冷光源：EL冷光片项目团队将在冷光源：EL冷光片项目初期识别可能的技术风险，并采取相应的预防和应对措施。通过建立健全的风险评估机制，冷光源：EL冷光片项目能够在实施过程中及时发现并解决潜在的技术问题，保障冷光源：EL冷光片项目技术实施的平稳进行。</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通过这些独特的技术管理特点，我们确信在冷光源：EL冷光片项目中，技术将成为冷光源：EL冷光片项目成功的有力支持。这一深度剖析揭示了技术管理在冷光源：EL冷光片项目实施中的关键作用，为冷光源：EL冷光片项目的技术基础奠定了坚实的基础。</w:t>
      </w:r>
    </w:p>
    <w:p>
      <w:pPr>
        <w:pStyle w:val="Heading2"/>
        <w:ind w:firstLine="560" w:firstLineChars="200"/>
        <w:rPr>
          <w:rFonts w:ascii="仿宋" w:eastAsia="仿宋" w:hAnsi="仿宋" w:cs="仿宋" w:hint="eastAsia"/>
          <w:sz w:val="28"/>
          <w:lang w:eastAsia="zh-CN"/>
        </w:rPr>
      </w:pPr>
      <w:bookmarkStart w:id="16" w:name="_Toc2796"/>
      <w:r>
        <w:rPr>
          <w:rFonts w:ascii="仿宋" w:eastAsia="仿宋" w:hAnsi="仿宋" w:cs="仿宋" w:hint="eastAsia"/>
          <w:sz w:val="28"/>
          <w:lang w:eastAsia="zh-CN"/>
        </w:rPr>
        <w:t>(二)、冷光源：EL冷光片项目工艺技术设计方案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冷光源：EL冷光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冷光源：EL冷光片项目将严格按照相关行业规范要求进行组织。通过有效控制产品质量，冷光源：EL冷光片项目将致力于为顾客提供优质的冷光源：EL冷光片项目产品和良好的服务。这体现了冷光源：EL冷光片项目对于生产活动合规性和质量标准的高度重视，为冷光源：EL冷光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冷光源：EL冷光片项目注重生态效益和清洁生产原则。冷光源：EL冷光片项目建设将紧密结合地方特色经济发展，与社会经济发展规划和区域环境保护规划方案相协调一致。通过与当地区域自然生态系统的结合，冷光源：EL冷光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冷光源：EL冷光片项目产品具有多样化的客户需求和个性化的特点。因此，冷光源：EL冷光片项目产品规格品种多样，且单批生产数量较小。为满足这一特点，冷光源：EL冷光片项目承办单位将建设先进的柔性制造生产线。通过广泛应用柔性制造技术，冷光源：EL冷光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冷光源：EL冷光片项目采用的技术具有较高的技术含量和自动化水平，处于国内先进水平。这一技术选用不仅体现了对生产效率、质量和环境友好性的高标准要求，同时为冷光源：EL冷光片项目的可持续发展奠定了坚实的基础。</w:t>
      </w:r>
    </w:p>
    <w:p>
      <w:pPr>
        <w:pStyle w:val="Heading2"/>
        <w:ind w:firstLine="560" w:firstLineChars="200"/>
        <w:rPr>
          <w:rFonts w:ascii="仿宋" w:eastAsia="仿宋" w:hAnsi="仿宋" w:cs="仿宋" w:hint="eastAsia"/>
          <w:sz w:val="28"/>
          <w:lang w:eastAsia="zh-CN"/>
        </w:rPr>
      </w:pPr>
      <w:bookmarkStart w:id="17" w:name="_Toc22393"/>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为确保冷光源：EL冷光片项目的高效生产和技术实施，我们制定了一套精心设计的设备选型方案，以满足冷光源：EL冷光片项目生产、质量和环保的要求。该方案的主要特点如下：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冷光源：EL冷光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针对冷光源：EL冷光片项目产品的多样性和小批量生产的特点，我们将建设柔性制造生产线。通过在设备选型中考虑柔性制造技术，可以灵活应对不同产品规格和生产需求，实现生产线的高度灵活性和适应性。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8" w:name="_Toc10087"/>
      <w:r>
        <w:rPr>
          <w:rFonts w:ascii="仿宋" w:eastAsia="仿宋" w:hAnsi="仿宋" w:cs="仿宋" w:hint="eastAsia"/>
          <w:sz w:val="28"/>
          <w:lang w:eastAsia="zh-CN"/>
        </w:rPr>
        <w:t>五、市场分析、调研</w:t>
      </w:r>
      <w:bookmarkEnd w:id="18"/>
    </w:p>
    <w:p>
      <w:pPr>
        <w:pStyle w:val="Heading2"/>
        <w:rPr>
          <w:rFonts w:ascii="仿宋" w:eastAsia="仿宋" w:hAnsi="仿宋" w:cs="仿宋" w:hint="eastAsia"/>
          <w:lang w:eastAsia="zh-CN"/>
        </w:rPr>
      </w:pPr>
      <w:bookmarkStart w:id="19" w:name="_Toc8972"/>
      <w:r>
        <w:rPr>
          <w:rFonts w:ascii="仿宋" w:eastAsia="仿宋" w:hAnsi="仿宋" w:cs="仿宋" w:hint="eastAsia"/>
          <w:lang w:eastAsia="zh-CN"/>
        </w:rPr>
        <w:t>(一)、冷光源：EL冷光片行业分析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冷光源：EL冷光片行业一直以来都是市场的关注焦点。行业内的发展趋势、竞争态势以及潜在机会都对冷光源：EL冷光片项目的推进产生深远的影响。通过深入研究行业的整体概貌，我们将更好地理解行业的核心特征，为冷光源：EL冷光片项目的定位提供有力支持。</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https://d.book118.com/358072043076006027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冷光源：EL冷光片项目计划设计方案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61712E9"/>
    <w:rsid w:val="461712E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7204307600602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2024-01-18T16:20:00Z</dcterms:created>
  <dcterms:modified xsi:type="dcterms:W3CDTF">2024-01-18T16:21:08Z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15DAEDEFD11146C88CB2813F997BD3E9_11</vt:lpwstr>
  </property>
  <property fmtid="{D5CDD505-2E9C-101B-9397-08002B2CF9AE}" pid="3" name="KSOProductBuildVer">
    <vt:lpwstr>2052-12.1.0.16120</vt:lpwstr>
  </property>
</Properties>
</file>