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电器附件真空断路器项目规划设计方案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0" w:history="1">
        <w:r>
          <w:rPr>
            <w:rFonts w:ascii="仿宋" w:eastAsia="仿宋" w:hAnsi="仿宋" w:cs="仿宋" w:hint="eastAsia"/>
            <w:lang w:eastAsia="zh-CN"/>
          </w:rPr>
          <w:t>序言</w:t>
        </w:r>
        <w:r>
          <w:tab/>
        </w:r>
        <w:r>
          <w:fldChar w:fldCharType="begin"/>
        </w:r>
        <w:r>
          <w:instrText xml:space="preserve"> PAGEREF _Toc590 \h </w:instrText>
        </w:r>
        <w:r>
          <w:fldChar w:fldCharType="separate"/>
        </w:r>
        <w:r>
          <w:t>3</w:t>
        </w:r>
        <w:r>
          <w:fldChar w:fldCharType="end"/>
        </w:r>
      </w:hyperlink>
    </w:p>
    <w:p>
      <w:pPr>
        <w:pStyle w:val="TOC1"/>
        <w:tabs>
          <w:tab w:val="right" w:leader="dot" w:pos="8306"/>
        </w:tabs>
      </w:pPr>
      <w:hyperlink w:anchor="_Toc16973" w:history="1">
        <w:r>
          <w:rPr>
            <w:rFonts w:ascii="仿宋" w:eastAsia="仿宋" w:hAnsi="仿宋" w:cs="仿宋" w:hint="eastAsia"/>
            <w:lang w:eastAsia="zh-CN"/>
          </w:rPr>
          <w:t>一、电器附件真空断路器项目绩效评估</w:t>
        </w:r>
        <w:r>
          <w:tab/>
        </w:r>
        <w:r>
          <w:fldChar w:fldCharType="begin"/>
        </w:r>
        <w:r>
          <w:instrText xml:space="preserve"> PAGEREF _Toc16973 \h </w:instrText>
        </w:r>
        <w:r>
          <w:fldChar w:fldCharType="separate"/>
        </w:r>
        <w:r>
          <w:t>3</w:t>
        </w:r>
        <w:r>
          <w:fldChar w:fldCharType="end"/>
        </w:r>
      </w:hyperlink>
    </w:p>
    <w:p>
      <w:pPr>
        <w:pStyle w:val="TOC2"/>
        <w:tabs>
          <w:tab w:val="right" w:leader="dot" w:pos="8306"/>
        </w:tabs>
      </w:pPr>
      <w:hyperlink w:anchor="_Toc21533" w:history="1">
        <w:r>
          <w:rPr>
            <w:rFonts w:ascii="仿宋" w:eastAsia="仿宋" w:hAnsi="仿宋" w:cs="仿宋" w:hint="eastAsia"/>
            <w:lang w:eastAsia="zh-CN"/>
          </w:rPr>
          <w:t>(一)、绩效评估指标</w:t>
        </w:r>
        <w:r>
          <w:tab/>
        </w:r>
        <w:r>
          <w:fldChar w:fldCharType="begin"/>
        </w:r>
        <w:r>
          <w:instrText xml:space="preserve"> PAGEREF _Toc21533 \h </w:instrText>
        </w:r>
        <w:r>
          <w:fldChar w:fldCharType="separate"/>
        </w:r>
        <w:r>
          <w:t>3</w:t>
        </w:r>
        <w:r>
          <w:fldChar w:fldCharType="end"/>
        </w:r>
      </w:hyperlink>
    </w:p>
    <w:p>
      <w:pPr>
        <w:pStyle w:val="TOC2"/>
        <w:tabs>
          <w:tab w:val="right" w:leader="dot" w:pos="8306"/>
        </w:tabs>
      </w:pPr>
      <w:hyperlink w:anchor="_Toc13553" w:history="1">
        <w:r>
          <w:rPr>
            <w:rFonts w:ascii="仿宋" w:eastAsia="仿宋" w:hAnsi="仿宋" w:cs="仿宋" w:hint="eastAsia"/>
            <w:lang w:eastAsia="zh-CN"/>
          </w:rPr>
          <w:t>(二)、绩效评估方法</w:t>
        </w:r>
        <w:r>
          <w:tab/>
        </w:r>
        <w:r>
          <w:fldChar w:fldCharType="begin"/>
        </w:r>
        <w:r>
          <w:instrText xml:space="preserve"> PAGEREF _Toc13553 \h </w:instrText>
        </w:r>
        <w:r>
          <w:fldChar w:fldCharType="separate"/>
        </w:r>
        <w:r>
          <w:t>4</w:t>
        </w:r>
        <w:r>
          <w:fldChar w:fldCharType="end"/>
        </w:r>
      </w:hyperlink>
    </w:p>
    <w:p>
      <w:pPr>
        <w:pStyle w:val="TOC2"/>
        <w:tabs>
          <w:tab w:val="right" w:leader="dot" w:pos="8306"/>
        </w:tabs>
      </w:pPr>
      <w:hyperlink w:anchor="_Toc27804" w:history="1">
        <w:r>
          <w:rPr>
            <w:rFonts w:ascii="仿宋" w:eastAsia="仿宋" w:hAnsi="仿宋" w:cs="仿宋" w:hint="eastAsia"/>
            <w:lang w:eastAsia="zh-CN"/>
          </w:rPr>
          <w:t>(三)、绩效评估周期</w:t>
        </w:r>
        <w:r>
          <w:tab/>
        </w:r>
        <w:r>
          <w:fldChar w:fldCharType="begin"/>
        </w:r>
        <w:r>
          <w:instrText xml:space="preserve"> PAGEREF _Toc27804 \h </w:instrText>
        </w:r>
        <w:r>
          <w:fldChar w:fldCharType="separate"/>
        </w:r>
        <w:r>
          <w:t>5</w:t>
        </w:r>
        <w:r>
          <w:fldChar w:fldCharType="end"/>
        </w:r>
      </w:hyperlink>
    </w:p>
    <w:p>
      <w:pPr>
        <w:pStyle w:val="TOC1"/>
        <w:tabs>
          <w:tab w:val="right" w:leader="dot" w:pos="8306"/>
        </w:tabs>
      </w:pPr>
      <w:hyperlink w:anchor="_Toc8273" w:history="1">
        <w:r>
          <w:rPr>
            <w:rFonts w:ascii="仿宋" w:eastAsia="仿宋" w:hAnsi="仿宋" w:cs="仿宋" w:hint="eastAsia"/>
            <w:lang w:eastAsia="zh-CN"/>
          </w:rPr>
          <w:t>二、电器附件真空断路器项目建设单位说明</w:t>
        </w:r>
        <w:r>
          <w:tab/>
        </w:r>
        <w:r>
          <w:fldChar w:fldCharType="begin"/>
        </w:r>
        <w:r>
          <w:instrText xml:space="preserve"> PAGEREF _Toc8273 \h </w:instrText>
        </w:r>
        <w:r>
          <w:fldChar w:fldCharType="separate"/>
        </w:r>
        <w:r>
          <w:t>6</w:t>
        </w:r>
        <w:r>
          <w:fldChar w:fldCharType="end"/>
        </w:r>
      </w:hyperlink>
    </w:p>
    <w:p>
      <w:pPr>
        <w:pStyle w:val="TOC2"/>
        <w:tabs>
          <w:tab w:val="right" w:leader="dot" w:pos="8306"/>
        </w:tabs>
      </w:pPr>
      <w:hyperlink w:anchor="_Toc31103" w:history="1">
        <w:r>
          <w:rPr>
            <w:rFonts w:ascii="仿宋" w:eastAsia="仿宋" w:hAnsi="仿宋" w:cs="仿宋" w:hint="eastAsia"/>
            <w:lang w:eastAsia="zh-CN"/>
          </w:rPr>
          <w:t>(一)、电器附件真空断路器项目承办单位基本情况</w:t>
        </w:r>
        <w:r>
          <w:tab/>
        </w:r>
        <w:r>
          <w:fldChar w:fldCharType="begin"/>
        </w:r>
        <w:r>
          <w:instrText xml:space="preserve"> PAGEREF _Toc31103 \h </w:instrText>
        </w:r>
        <w:r>
          <w:fldChar w:fldCharType="separate"/>
        </w:r>
        <w:r>
          <w:t>6</w:t>
        </w:r>
        <w:r>
          <w:fldChar w:fldCharType="end"/>
        </w:r>
      </w:hyperlink>
    </w:p>
    <w:p>
      <w:pPr>
        <w:pStyle w:val="TOC2"/>
        <w:tabs>
          <w:tab w:val="right" w:leader="dot" w:pos="8306"/>
        </w:tabs>
      </w:pPr>
      <w:hyperlink w:anchor="_Toc17343" w:history="1">
        <w:r>
          <w:rPr>
            <w:rFonts w:ascii="仿宋" w:eastAsia="仿宋" w:hAnsi="仿宋" w:cs="仿宋" w:hint="eastAsia"/>
            <w:lang w:eastAsia="zh-CN"/>
          </w:rPr>
          <w:t>(二)、公司经济效益分析</w:t>
        </w:r>
        <w:r>
          <w:tab/>
        </w:r>
        <w:r>
          <w:fldChar w:fldCharType="begin"/>
        </w:r>
        <w:r>
          <w:instrText xml:space="preserve"> PAGEREF _Toc17343 \h </w:instrText>
        </w:r>
        <w:r>
          <w:fldChar w:fldCharType="separate"/>
        </w:r>
        <w:r>
          <w:t>7</w:t>
        </w:r>
        <w:r>
          <w:fldChar w:fldCharType="end"/>
        </w:r>
      </w:hyperlink>
    </w:p>
    <w:p>
      <w:pPr>
        <w:pStyle w:val="TOC1"/>
        <w:tabs>
          <w:tab w:val="right" w:leader="dot" w:pos="8306"/>
        </w:tabs>
      </w:pPr>
      <w:hyperlink w:anchor="_Toc2965" w:history="1">
        <w:r>
          <w:rPr>
            <w:rFonts w:ascii="仿宋" w:eastAsia="仿宋" w:hAnsi="仿宋" w:cs="仿宋" w:hint="eastAsia"/>
            <w:lang w:eastAsia="zh-CN"/>
          </w:rPr>
          <w:t>三、电器附件真空断路器项目文档管理</w:t>
        </w:r>
        <w:r>
          <w:tab/>
        </w:r>
        <w:r>
          <w:fldChar w:fldCharType="begin"/>
        </w:r>
        <w:r>
          <w:instrText xml:space="preserve"> PAGEREF _Toc2965 \h </w:instrText>
        </w:r>
        <w:r>
          <w:fldChar w:fldCharType="separate"/>
        </w:r>
        <w:r>
          <w:t>8</w:t>
        </w:r>
        <w:r>
          <w:fldChar w:fldCharType="end"/>
        </w:r>
      </w:hyperlink>
    </w:p>
    <w:p>
      <w:pPr>
        <w:pStyle w:val="TOC2"/>
        <w:tabs>
          <w:tab w:val="right" w:leader="dot" w:pos="8306"/>
        </w:tabs>
      </w:pPr>
      <w:hyperlink w:anchor="_Toc2180" w:history="1">
        <w:r>
          <w:rPr>
            <w:rFonts w:ascii="仿宋" w:eastAsia="仿宋" w:hAnsi="仿宋" w:cs="仿宋" w:hint="eastAsia"/>
            <w:lang w:eastAsia="zh-CN"/>
          </w:rPr>
          <w:t>(一)、文档编制与审查</w:t>
        </w:r>
        <w:r>
          <w:tab/>
        </w:r>
        <w:r>
          <w:fldChar w:fldCharType="begin"/>
        </w:r>
        <w:r>
          <w:instrText xml:space="preserve"> PAGEREF _Toc2180 \h </w:instrText>
        </w:r>
        <w:r>
          <w:fldChar w:fldCharType="separate"/>
        </w:r>
        <w:r>
          <w:t>8</w:t>
        </w:r>
        <w:r>
          <w:fldChar w:fldCharType="end"/>
        </w:r>
      </w:hyperlink>
    </w:p>
    <w:p>
      <w:pPr>
        <w:pStyle w:val="TOC2"/>
        <w:tabs>
          <w:tab w:val="right" w:leader="dot" w:pos="8306"/>
        </w:tabs>
      </w:pPr>
      <w:hyperlink w:anchor="_Toc31695" w:history="1">
        <w:r>
          <w:rPr>
            <w:rFonts w:ascii="仿宋" w:eastAsia="仿宋" w:hAnsi="仿宋" w:cs="仿宋" w:hint="eastAsia"/>
            <w:lang w:eastAsia="zh-CN"/>
          </w:rPr>
          <w:t>(二)、文档发布与分发</w:t>
        </w:r>
        <w:r>
          <w:tab/>
        </w:r>
        <w:r>
          <w:fldChar w:fldCharType="begin"/>
        </w:r>
        <w:r>
          <w:instrText xml:space="preserve"> PAGEREF _Toc31695 \h </w:instrText>
        </w:r>
        <w:r>
          <w:fldChar w:fldCharType="separate"/>
        </w:r>
        <w:r>
          <w:t>9</w:t>
        </w:r>
        <w:r>
          <w:fldChar w:fldCharType="end"/>
        </w:r>
      </w:hyperlink>
    </w:p>
    <w:p>
      <w:pPr>
        <w:pStyle w:val="TOC2"/>
        <w:tabs>
          <w:tab w:val="right" w:leader="dot" w:pos="8306"/>
        </w:tabs>
      </w:pPr>
      <w:hyperlink w:anchor="_Toc27993" w:history="1">
        <w:r>
          <w:rPr>
            <w:rFonts w:ascii="仿宋" w:eastAsia="仿宋" w:hAnsi="仿宋" w:cs="仿宋" w:hint="eastAsia"/>
            <w:lang w:eastAsia="zh-CN"/>
          </w:rPr>
          <w:t>(三)、文档存档与归档</w:t>
        </w:r>
        <w:r>
          <w:tab/>
        </w:r>
        <w:r>
          <w:fldChar w:fldCharType="begin"/>
        </w:r>
        <w:r>
          <w:instrText xml:space="preserve"> PAGEREF _Toc27993 \h </w:instrText>
        </w:r>
        <w:r>
          <w:fldChar w:fldCharType="separate"/>
        </w:r>
        <w:r>
          <w:t>10</w:t>
        </w:r>
        <w:r>
          <w:fldChar w:fldCharType="end"/>
        </w:r>
      </w:hyperlink>
    </w:p>
    <w:p>
      <w:pPr>
        <w:pStyle w:val="TOC1"/>
        <w:tabs>
          <w:tab w:val="right" w:leader="dot" w:pos="8306"/>
        </w:tabs>
      </w:pPr>
      <w:hyperlink w:anchor="_Toc22889" w:history="1">
        <w:r>
          <w:rPr>
            <w:rFonts w:ascii="仿宋" w:eastAsia="仿宋" w:hAnsi="仿宋" w:cs="仿宋" w:hint="eastAsia"/>
            <w:lang w:eastAsia="zh-CN"/>
          </w:rPr>
          <w:t>四、工艺说明</w:t>
        </w:r>
        <w:r>
          <w:tab/>
        </w:r>
        <w:r>
          <w:fldChar w:fldCharType="begin"/>
        </w:r>
        <w:r>
          <w:instrText xml:space="preserve"> PAGEREF _Toc22889 \h </w:instrText>
        </w:r>
        <w:r>
          <w:fldChar w:fldCharType="separate"/>
        </w:r>
        <w:r>
          <w:t>12</w:t>
        </w:r>
        <w:r>
          <w:fldChar w:fldCharType="end"/>
        </w:r>
      </w:hyperlink>
    </w:p>
    <w:p>
      <w:pPr>
        <w:pStyle w:val="TOC2"/>
        <w:tabs>
          <w:tab w:val="right" w:leader="dot" w:pos="8306"/>
        </w:tabs>
      </w:pPr>
      <w:hyperlink w:anchor="_Toc10852" w:history="1">
        <w:r>
          <w:rPr>
            <w:rFonts w:ascii="仿宋" w:eastAsia="仿宋" w:hAnsi="仿宋" w:cs="仿宋" w:hint="eastAsia"/>
            <w:lang w:eastAsia="zh-CN"/>
          </w:rPr>
          <w:t>(一)、技术管理特点</w:t>
        </w:r>
        <w:r>
          <w:tab/>
        </w:r>
        <w:r>
          <w:fldChar w:fldCharType="begin"/>
        </w:r>
        <w:r>
          <w:instrText xml:space="preserve"> PAGEREF _Toc10852 \h </w:instrText>
        </w:r>
        <w:r>
          <w:fldChar w:fldCharType="separate"/>
        </w:r>
        <w:r>
          <w:t>12</w:t>
        </w:r>
        <w:r>
          <w:fldChar w:fldCharType="end"/>
        </w:r>
      </w:hyperlink>
    </w:p>
    <w:p>
      <w:pPr>
        <w:pStyle w:val="TOC2"/>
        <w:tabs>
          <w:tab w:val="right" w:leader="dot" w:pos="8306"/>
        </w:tabs>
      </w:pPr>
      <w:hyperlink w:anchor="_Toc12895" w:history="1">
        <w:r>
          <w:rPr>
            <w:rFonts w:ascii="仿宋" w:eastAsia="仿宋" w:hAnsi="仿宋" w:cs="仿宋" w:hint="eastAsia"/>
            <w:lang w:eastAsia="zh-CN"/>
          </w:rPr>
          <w:t>(二)、电器附件真空断路器项目工艺技术设计方案</w:t>
        </w:r>
        <w:r>
          <w:tab/>
        </w:r>
        <w:r>
          <w:fldChar w:fldCharType="begin"/>
        </w:r>
        <w:r>
          <w:instrText xml:space="preserve"> PAGEREF _Toc12895 \h </w:instrText>
        </w:r>
        <w:r>
          <w:fldChar w:fldCharType="separate"/>
        </w:r>
        <w:r>
          <w:t>13</w:t>
        </w:r>
        <w:r>
          <w:fldChar w:fldCharType="end"/>
        </w:r>
      </w:hyperlink>
    </w:p>
    <w:p>
      <w:pPr>
        <w:pStyle w:val="TOC2"/>
        <w:tabs>
          <w:tab w:val="right" w:leader="dot" w:pos="8306"/>
        </w:tabs>
      </w:pPr>
      <w:hyperlink w:anchor="_Toc14936" w:history="1">
        <w:r>
          <w:rPr>
            <w:rFonts w:ascii="仿宋" w:eastAsia="仿宋" w:hAnsi="仿宋" w:cs="仿宋" w:hint="eastAsia"/>
            <w:lang w:eastAsia="zh-CN"/>
          </w:rPr>
          <w:t>(三)、设备选型方案</w:t>
        </w:r>
        <w:r>
          <w:tab/>
        </w:r>
        <w:r>
          <w:fldChar w:fldCharType="begin"/>
        </w:r>
        <w:r>
          <w:instrText xml:space="preserve"> PAGEREF _Toc14936 \h </w:instrText>
        </w:r>
        <w:r>
          <w:fldChar w:fldCharType="separate"/>
        </w:r>
        <w:r>
          <w:t>14</w:t>
        </w:r>
        <w:r>
          <w:fldChar w:fldCharType="end"/>
        </w:r>
      </w:hyperlink>
    </w:p>
    <w:p>
      <w:pPr>
        <w:pStyle w:val="TOC1"/>
        <w:tabs>
          <w:tab w:val="right" w:leader="dot" w:pos="8306"/>
        </w:tabs>
      </w:pPr>
      <w:hyperlink w:anchor="_Toc20636" w:history="1">
        <w:r>
          <w:rPr>
            <w:rFonts w:ascii="仿宋" w:eastAsia="仿宋" w:hAnsi="仿宋" w:cs="仿宋" w:hint="eastAsia"/>
            <w:lang w:eastAsia="zh-CN"/>
          </w:rPr>
          <w:t>五、市场分析、调研</w:t>
        </w:r>
        <w:r>
          <w:tab/>
        </w:r>
        <w:r>
          <w:fldChar w:fldCharType="begin"/>
        </w:r>
        <w:r>
          <w:instrText xml:space="preserve"> PAGEREF _Toc20636 \h </w:instrText>
        </w:r>
        <w:r>
          <w:fldChar w:fldCharType="separate"/>
        </w:r>
        <w:r>
          <w:t>16</w:t>
        </w:r>
        <w:r>
          <w:fldChar w:fldCharType="end"/>
        </w:r>
      </w:hyperlink>
    </w:p>
    <w:p>
      <w:pPr>
        <w:pStyle w:val="TOC2"/>
        <w:tabs>
          <w:tab w:val="right" w:leader="dot" w:pos="8306"/>
        </w:tabs>
      </w:pPr>
      <w:hyperlink w:anchor="_Toc6513" w:history="1">
        <w:r>
          <w:rPr>
            <w:rFonts w:ascii="仿宋" w:eastAsia="仿宋" w:hAnsi="仿宋" w:cs="仿宋" w:hint="eastAsia"/>
            <w:lang w:eastAsia="zh-CN"/>
          </w:rPr>
          <w:t>(一)、电器附件真空断路器行业分析</w:t>
        </w:r>
        <w:r>
          <w:tab/>
        </w:r>
        <w:r>
          <w:fldChar w:fldCharType="begin"/>
        </w:r>
        <w:r>
          <w:instrText xml:space="preserve"> PAGEREF _Toc6513 \h </w:instrText>
        </w:r>
        <w:r>
          <w:fldChar w:fldCharType="separate"/>
        </w:r>
        <w:r>
          <w:t>16</w:t>
        </w:r>
        <w:r>
          <w:fldChar w:fldCharType="end"/>
        </w:r>
      </w:hyperlink>
    </w:p>
    <w:p>
      <w:pPr>
        <w:pStyle w:val="TOC2"/>
        <w:tabs>
          <w:tab w:val="right" w:leader="dot" w:pos="8306"/>
        </w:tabs>
      </w:pPr>
      <w:hyperlink w:anchor="_Toc6528" w:history="1">
        <w:r>
          <w:rPr>
            <w:rFonts w:ascii="仿宋" w:eastAsia="仿宋" w:hAnsi="仿宋" w:cs="仿宋" w:hint="eastAsia"/>
            <w:lang w:eastAsia="zh-CN"/>
          </w:rPr>
          <w:t>(二)、电器附件真空断路器市场分析预测</w:t>
        </w:r>
        <w:r>
          <w:tab/>
        </w:r>
        <w:r>
          <w:fldChar w:fldCharType="begin"/>
        </w:r>
        <w:r>
          <w:instrText xml:space="preserve"> PAGEREF _Toc6528 \h </w:instrText>
        </w:r>
        <w:r>
          <w:fldChar w:fldCharType="separate"/>
        </w:r>
        <w:r>
          <w:t>16</w:t>
        </w:r>
        <w:r>
          <w:fldChar w:fldCharType="end"/>
        </w:r>
      </w:hyperlink>
    </w:p>
    <w:p>
      <w:pPr>
        <w:pStyle w:val="TOC1"/>
        <w:tabs>
          <w:tab w:val="right" w:leader="dot" w:pos="8306"/>
        </w:tabs>
      </w:pPr>
      <w:hyperlink w:anchor="_Toc20825" w:history="1">
        <w:r>
          <w:rPr>
            <w:rFonts w:ascii="仿宋" w:eastAsia="仿宋" w:hAnsi="仿宋" w:cs="仿宋" w:hint="eastAsia"/>
            <w:lang w:eastAsia="zh-CN"/>
          </w:rPr>
          <w:t>六、电器附件真空断路器项目土建工程</w:t>
        </w:r>
        <w:r>
          <w:tab/>
        </w:r>
        <w:r>
          <w:fldChar w:fldCharType="begin"/>
        </w:r>
        <w:r>
          <w:instrText xml:space="preserve"> PAGEREF _Toc20825 \h </w:instrText>
        </w:r>
        <w:r>
          <w:fldChar w:fldCharType="separate"/>
        </w:r>
        <w:r>
          <w:t>17</w:t>
        </w:r>
        <w:r>
          <w:fldChar w:fldCharType="end"/>
        </w:r>
      </w:hyperlink>
    </w:p>
    <w:p>
      <w:pPr>
        <w:pStyle w:val="TOC2"/>
        <w:tabs>
          <w:tab w:val="right" w:leader="dot" w:pos="8306"/>
        </w:tabs>
      </w:pPr>
      <w:hyperlink w:anchor="_Toc27310" w:history="1">
        <w:r>
          <w:rPr>
            <w:rFonts w:ascii="仿宋" w:eastAsia="仿宋" w:hAnsi="仿宋" w:cs="仿宋" w:hint="eastAsia"/>
            <w:lang w:eastAsia="zh-CN"/>
          </w:rPr>
          <w:t>(一)、建筑工程设计原则</w:t>
        </w:r>
        <w:r>
          <w:tab/>
        </w:r>
        <w:r>
          <w:fldChar w:fldCharType="begin"/>
        </w:r>
        <w:r>
          <w:instrText xml:space="preserve"> PAGEREF _Toc27310 \h </w:instrText>
        </w:r>
        <w:r>
          <w:fldChar w:fldCharType="separate"/>
        </w:r>
        <w:r>
          <w:t>17</w:t>
        </w:r>
        <w:r>
          <w:fldChar w:fldCharType="end"/>
        </w:r>
      </w:hyperlink>
    </w:p>
    <w:p>
      <w:pPr>
        <w:pStyle w:val="TOC2"/>
        <w:tabs>
          <w:tab w:val="right" w:leader="dot" w:pos="8306"/>
        </w:tabs>
      </w:pPr>
      <w:hyperlink w:anchor="_Toc24896" w:history="1">
        <w:r>
          <w:rPr>
            <w:rFonts w:ascii="仿宋" w:eastAsia="仿宋" w:hAnsi="仿宋" w:cs="仿宋" w:hint="eastAsia"/>
            <w:lang w:eastAsia="zh-CN"/>
          </w:rPr>
          <w:t>(二)、土建工程设计年限及安全等级</w:t>
        </w:r>
        <w:r>
          <w:tab/>
        </w:r>
        <w:r>
          <w:fldChar w:fldCharType="begin"/>
        </w:r>
        <w:r>
          <w:instrText xml:space="preserve"> PAGEREF _Toc24896 \h </w:instrText>
        </w:r>
        <w:r>
          <w:fldChar w:fldCharType="separate"/>
        </w:r>
        <w:r>
          <w:t>19</w:t>
        </w:r>
        <w:r>
          <w:fldChar w:fldCharType="end"/>
        </w:r>
      </w:hyperlink>
    </w:p>
    <w:p>
      <w:pPr>
        <w:pStyle w:val="TOC2"/>
        <w:tabs>
          <w:tab w:val="right" w:leader="dot" w:pos="8306"/>
        </w:tabs>
      </w:pPr>
      <w:hyperlink w:anchor="_Toc26184" w:history="1">
        <w:r>
          <w:rPr>
            <w:rFonts w:ascii="仿宋" w:eastAsia="仿宋" w:hAnsi="仿宋" w:cs="仿宋" w:hint="eastAsia"/>
            <w:lang w:eastAsia="zh-CN"/>
          </w:rPr>
          <w:t>(三)、建筑工程设计总体要求</w:t>
        </w:r>
        <w:r>
          <w:tab/>
        </w:r>
        <w:r>
          <w:fldChar w:fldCharType="begin"/>
        </w:r>
        <w:r>
          <w:instrText xml:space="preserve"> PAGEREF _Toc26184 \h </w:instrText>
        </w:r>
        <w:r>
          <w:fldChar w:fldCharType="separate"/>
        </w:r>
        <w:r>
          <w:t>20</w:t>
        </w:r>
        <w:r>
          <w:fldChar w:fldCharType="end"/>
        </w:r>
      </w:hyperlink>
    </w:p>
    <w:p>
      <w:pPr>
        <w:pStyle w:val="TOC2"/>
        <w:tabs>
          <w:tab w:val="right" w:leader="dot" w:pos="8306"/>
        </w:tabs>
      </w:pPr>
      <w:hyperlink w:anchor="_Toc19372" w:history="1">
        <w:r>
          <w:rPr>
            <w:rFonts w:ascii="仿宋" w:eastAsia="仿宋" w:hAnsi="仿宋" w:cs="仿宋" w:hint="eastAsia"/>
            <w:lang w:eastAsia="zh-CN"/>
          </w:rPr>
          <w:t>(四)、土建工程建设指标</w:t>
        </w:r>
        <w:r>
          <w:tab/>
        </w:r>
        <w:r>
          <w:fldChar w:fldCharType="begin"/>
        </w:r>
        <w:r>
          <w:instrText xml:space="preserve"> PAGEREF _Toc19372 \h </w:instrText>
        </w:r>
        <w:r>
          <w:fldChar w:fldCharType="separate"/>
        </w:r>
        <w:r>
          <w:t>20</w:t>
        </w:r>
        <w:r>
          <w:fldChar w:fldCharType="end"/>
        </w:r>
      </w:hyperlink>
    </w:p>
    <w:p>
      <w:pPr>
        <w:pStyle w:val="TOC1"/>
        <w:tabs>
          <w:tab w:val="right" w:leader="dot" w:pos="8306"/>
        </w:tabs>
      </w:pPr>
      <w:hyperlink w:anchor="_Toc29179" w:history="1">
        <w:r>
          <w:rPr>
            <w:rFonts w:ascii="仿宋" w:eastAsia="仿宋" w:hAnsi="仿宋" w:cs="仿宋" w:hint="eastAsia"/>
            <w:lang w:eastAsia="zh-CN"/>
          </w:rPr>
          <w:t>七、电器附件真空断路器项目技术管理</w:t>
        </w:r>
        <w:r>
          <w:tab/>
        </w:r>
        <w:r>
          <w:fldChar w:fldCharType="begin"/>
        </w:r>
        <w:r>
          <w:instrText xml:space="preserve"> PAGEREF _Toc29179 \h </w:instrText>
        </w:r>
        <w:r>
          <w:fldChar w:fldCharType="separate"/>
        </w:r>
        <w:r>
          <w:t>21</w:t>
        </w:r>
        <w:r>
          <w:fldChar w:fldCharType="end"/>
        </w:r>
      </w:hyperlink>
    </w:p>
    <w:p>
      <w:pPr>
        <w:pStyle w:val="TOC2"/>
        <w:tabs>
          <w:tab w:val="right" w:leader="dot" w:pos="8306"/>
        </w:tabs>
      </w:pPr>
      <w:hyperlink w:anchor="_Toc8139" w:history="1">
        <w:r>
          <w:rPr>
            <w:rFonts w:ascii="仿宋" w:eastAsia="仿宋" w:hAnsi="仿宋" w:cs="仿宋" w:hint="eastAsia"/>
            <w:lang w:eastAsia="zh-CN"/>
          </w:rPr>
          <w:t>(一)、技术方案选用方向</w:t>
        </w:r>
        <w:r>
          <w:tab/>
        </w:r>
        <w:r>
          <w:fldChar w:fldCharType="begin"/>
        </w:r>
        <w:r>
          <w:instrText xml:space="preserve"> PAGEREF _Toc8139 \h </w:instrText>
        </w:r>
        <w:r>
          <w:fldChar w:fldCharType="separate"/>
        </w:r>
        <w:r>
          <w:t>21</w:t>
        </w:r>
        <w:r>
          <w:fldChar w:fldCharType="end"/>
        </w:r>
      </w:hyperlink>
    </w:p>
    <w:p>
      <w:pPr>
        <w:pStyle w:val="TOC2"/>
        <w:tabs>
          <w:tab w:val="right" w:leader="dot" w:pos="8306"/>
        </w:tabs>
      </w:pPr>
      <w:hyperlink w:anchor="_Toc1938" w:history="1">
        <w:r>
          <w:rPr>
            <w:rFonts w:ascii="仿宋" w:eastAsia="仿宋" w:hAnsi="仿宋" w:cs="仿宋" w:hint="eastAsia"/>
            <w:lang w:eastAsia="zh-CN"/>
          </w:rPr>
          <w:t>(二)、工艺技术方案选用原则</w:t>
        </w:r>
        <w:r>
          <w:tab/>
        </w:r>
        <w:r>
          <w:fldChar w:fldCharType="begin"/>
        </w:r>
        <w:r>
          <w:instrText xml:space="preserve"> PAGEREF _Toc1938 \h </w:instrText>
        </w:r>
        <w:r>
          <w:fldChar w:fldCharType="separate"/>
        </w:r>
        <w:r>
          <w:t>23</w:t>
        </w:r>
        <w:r>
          <w:fldChar w:fldCharType="end"/>
        </w:r>
      </w:hyperlink>
    </w:p>
    <w:p>
      <w:pPr>
        <w:pStyle w:val="TOC2"/>
        <w:tabs>
          <w:tab w:val="right" w:leader="dot" w:pos="8306"/>
        </w:tabs>
      </w:pPr>
      <w:hyperlink w:anchor="_Toc16972" w:history="1">
        <w:r>
          <w:rPr>
            <w:rFonts w:ascii="仿宋" w:eastAsia="仿宋" w:hAnsi="仿宋" w:cs="仿宋" w:hint="eastAsia"/>
            <w:lang w:eastAsia="zh-CN"/>
          </w:rPr>
          <w:t>(三)、工艺技术方案要求</w:t>
        </w:r>
        <w:r>
          <w:tab/>
        </w:r>
        <w:r>
          <w:fldChar w:fldCharType="begin"/>
        </w:r>
        <w:r>
          <w:instrText xml:space="preserve"> PAGEREF _Toc16972 \h </w:instrText>
        </w:r>
        <w:r>
          <w:fldChar w:fldCharType="separate"/>
        </w:r>
        <w:r>
          <w:t>25</w:t>
        </w:r>
        <w:r>
          <w:fldChar w:fldCharType="end"/>
        </w:r>
      </w:hyperlink>
    </w:p>
    <w:p>
      <w:pPr>
        <w:pStyle w:val="TOC1"/>
        <w:tabs>
          <w:tab w:val="right" w:leader="dot" w:pos="8306"/>
        </w:tabs>
      </w:pPr>
      <w:hyperlink w:anchor="_Toc10976" w:history="1">
        <w:r>
          <w:rPr>
            <w:rFonts w:ascii="仿宋" w:eastAsia="仿宋" w:hAnsi="仿宋" w:cs="仿宋" w:hint="eastAsia"/>
            <w:lang w:eastAsia="zh-CN"/>
          </w:rPr>
          <w:t>八、生产安全保护</w:t>
        </w:r>
        <w:r>
          <w:tab/>
        </w:r>
        <w:r>
          <w:fldChar w:fldCharType="begin"/>
        </w:r>
        <w:r>
          <w:instrText xml:space="preserve"> PAGEREF _Toc10976 \h </w:instrText>
        </w:r>
        <w:r>
          <w:fldChar w:fldCharType="separate"/>
        </w:r>
        <w:r>
          <w:t>27</w:t>
        </w:r>
        <w:r>
          <w:fldChar w:fldCharType="end"/>
        </w:r>
      </w:hyperlink>
    </w:p>
    <w:p>
      <w:pPr>
        <w:pStyle w:val="TOC2"/>
        <w:tabs>
          <w:tab w:val="right" w:leader="dot" w:pos="8306"/>
        </w:tabs>
      </w:pPr>
      <w:hyperlink w:anchor="_Toc6667" w:history="1">
        <w:r>
          <w:rPr>
            <w:rFonts w:ascii="仿宋" w:eastAsia="仿宋" w:hAnsi="仿宋" w:cs="仿宋" w:hint="eastAsia"/>
            <w:lang w:eastAsia="zh-CN"/>
          </w:rPr>
          <w:t>(一)、消防安全</w:t>
        </w:r>
        <w:r>
          <w:tab/>
        </w:r>
        <w:r>
          <w:fldChar w:fldCharType="begin"/>
        </w:r>
        <w:r>
          <w:instrText xml:space="preserve"> PAGEREF _Toc6667 \h </w:instrText>
        </w:r>
        <w:r>
          <w:fldChar w:fldCharType="separate"/>
        </w:r>
        <w:r>
          <w:t>27</w:t>
        </w:r>
        <w:r>
          <w:fldChar w:fldCharType="end"/>
        </w:r>
      </w:hyperlink>
    </w:p>
    <w:p>
      <w:pPr>
        <w:pStyle w:val="TOC2"/>
        <w:tabs>
          <w:tab w:val="right" w:leader="dot" w:pos="8306"/>
        </w:tabs>
      </w:pPr>
      <w:hyperlink w:anchor="_Toc14405" w:history="1">
        <w:r>
          <w:rPr>
            <w:rFonts w:ascii="仿宋" w:eastAsia="仿宋" w:hAnsi="仿宋" w:cs="仿宋" w:hint="eastAsia"/>
            <w:lang w:eastAsia="zh-CN"/>
          </w:rPr>
          <w:t>(二)、防火防爆总图布置措施</w:t>
        </w:r>
        <w:r>
          <w:tab/>
        </w:r>
        <w:r>
          <w:fldChar w:fldCharType="begin"/>
        </w:r>
        <w:r>
          <w:instrText xml:space="preserve"> PAGEREF _Toc14405 \h </w:instrText>
        </w:r>
        <w:r>
          <w:fldChar w:fldCharType="separate"/>
        </w:r>
        <w:r>
          <w:t>29</w:t>
        </w:r>
        <w:r>
          <w:fldChar w:fldCharType="end"/>
        </w:r>
      </w:hyperlink>
    </w:p>
    <w:p>
      <w:pPr>
        <w:pStyle w:val="TOC2"/>
        <w:tabs>
          <w:tab w:val="right" w:leader="dot" w:pos="8306"/>
        </w:tabs>
      </w:pPr>
      <w:hyperlink w:anchor="_Toc10004" w:history="1">
        <w:r>
          <w:rPr>
            <w:rFonts w:ascii="仿宋" w:eastAsia="仿宋" w:hAnsi="仿宋" w:cs="仿宋" w:hint="eastAsia"/>
            <w:lang w:eastAsia="zh-CN"/>
          </w:rPr>
          <w:t>(三)、自然灾害防范措施</w:t>
        </w:r>
        <w:r>
          <w:tab/>
        </w:r>
        <w:r>
          <w:fldChar w:fldCharType="begin"/>
        </w:r>
        <w:r>
          <w:instrText xml:space="preserve"> PAGEREF _Toc10004 \h </w:instrText>
        </w:r>
        <w:r>
          <w:fldChar w:fldCharType="separate"/>
        </w:r>
        <w:r>
          <w:t>30</w:t>
        </w:r>
        <w:r>
          <w:fldChar w:fldCharType="end"/>
        </w:r>
      </w:hyperlink>
    </w:p>
    <w:p>
      <w:pPr>
        <w:pStyle w:val="TOC2"/>
        <w:tabs>
          <w:tab w:val="right" w:leader="dot" w:pos="8306"/>
        </w:tabs>
      </w:pPr>
      <w:hyperlink w:anchor="_Toc6175" w:history="1">
        <w:r>
          <w:rPr>
            <w:rFonts w:ascii="仿宋" w:eastAsia="仿宋" w:hAnsi="仿宋" w:cs="仿宋" w:hint="eastAsia"/>
            <w:lang w:eastAsia="zh-CN"/>
          </w:rPr>
          <w:t>(四)、安全色及安全标志使用要求</w:t>
        </w:r>
        <w:r>
          <w:tab/>
        </w:r>
        <w:r>
          <w:fldChar w:fldCharType="begin"/>
        </w:r>
        <w:r>
          <w:instrText xml:space="preserve"> PAGEREF _Toc6175 \h </w:instrText>
        </w:r>
        <w:r>
          <w:fldChar w:fldCharType="separate"/>
        </w:r>
        <w:r>
          <w:t>31</w:t>
        </w:r>
        <w:r>
          <w:fldChar w:fldCharType="end"/>
        </w:r>
      </w:hyperlink>
    </w:p>
    <w:p>
      <w:pPr>
        <w:pStyle w:val="TOC2"/>
        <w:tabs>
          <w:tab w:val="right" w:leader="dot" w:pos="8306"/>
        </w:tabs>
      </w:pPr>
      <w:hyperlink w:anchor="_Toc32457" w:history="1">
        <w:r>
          <w:rPr>
            <w:rFonts w:ascii="仿宋" w:eastAsia="仿宋" w:hAnsi="仿宋" w:cs="仿宋" w:hint="eastAsia"/>
            <w:lang w:eastAsia="zh-CN"/>
          </w:rPr>
          <w:t>(五)、防尘防毒措施</w:t>
        </w:r>
        <w:r>
          <w:tab/>
        </w:r>
        <w:r>
          <w:fldChar w:fldCharType="begin"/>
        </w:r>
        <w:r>
          <w:instrText xml:space="preserve"> PAGEREF _Toc32457 \h </w:instrText>
        </w:r>
        <w:r>
          <w:fldChar w:fldCharType="separate"/>
        </w:r>
        <w:r>
          <w:t>32</w:t>
        </w:r>
        <w:r>
          <w:fldChar w:fldCharType="end"/>
        </w:r>
      </w:hyperlink>
    </w:p>
    <w:p>
      <w:pPr>
        <w:pStyle w:val="TOC2"/>
        <w:tabs>
          <w:tab w:val="right" w:leader="dot" w:pos="8306"/>
        </w:tabs>
      </w:pPr>
      <w:hyperlink w:anchor="_Toc1754" w:history="1">
        <w:r>
          <w:rPr>
            <w:rFonts w:ascii="仿宋" w:eastAsia="仿宋" w:hAnsi="仿宋" w:cs="仿宋" w:hint="eastAsia"/>
            <w:lang w:eastAsia="zh-CN"/>
          </w:rPr>
          <w:t>(六)、防静电、触电防护及防雷措施</w:t>
        </w:r>
        <w:r>
          <w:tab/>
        </w:r>
        <w:r>
          <w:fldChar w:fldCharType="begin"/>
        </w:r>
        <w:r>
          <w:instrText xml:space="preserve"> PAGEREF _Toc1754 \h </w:instrText>
        </w:r>
        <w:r>
          <w:fldChar w:fldCharType="separate"/>
        </w:r>
        <w:r>
          <w:t>33</w:t>
        </w:r>
        <w:r>
          <w:fldChar w:fldCharType="end"/>
        </w:r>
      </w:hyperlink>
    </w:p>
    <w:p>
      <w:pPr>
        <w:pStyle w:val="TOC2"/>
        <w:tabs>
          <w:tab w:val="right" w:leader="dot" w:pos="8306"/>
        </w:tabs>
      </w:pPr>
      <w:hyperlink w:anchor="_Toc15919" w:history="1">
        <w:r>
          <w:rPr>
            <w:rFonts w:ascii="仿宋" w:eastAsia="仿宋" w:hAnsi="仿宋" w:cs="仿宋" w:hint="eastAsia"/>
            <w:lang w:eastAsia="zh-CN"/>
          </w:rPr>
          <w:t>(七)、机械设备安全保障措施</w:t>
        </w:r>
        <w:r>
          <w:tab/>
        </w:r>
        <w:r>
          <w:fldChar w:fldCharType="begin"/>
        </w:r>
        <w:r>
          <w:instrText xml:space="preserve"> PAGEREF _Toc15919 \h </w:instrText>
        </w:r>
        <w:r>
          <w:fldChar w:fldCharType="separate"/>
        </w:r>
        <w:r>
          <w:t>34</w:t>
        </w:r>
        <w:r>
          <w:fldChar w:fldCharType="end"/>
        </w:r>
      </w:hyperlink>
    </w:p>
    <w:p>
      <w:pPr>
        <w:pStyle w:val="TOC1"/>
        <w:tabs>
          <w:tab w:val="right" w:leader="dot" w:pos="8306"/>
        </w:tabs>
      </w:pPr>
      <w:hyperlink w:anchor="_Toc24197" w:history="1">
        <w:r>
          <w:rPr>
            <w:rFonts w:ascii="仿宋" w:eastAsia="仿宋" w:hAnsi="仿宋" w:cs="仿宋" w:hint="eastAsia"/>
            <w:lang w:eastAsia="zh-CN"/>
          </w:rPr>
          <w:t>九、电器附件真空断路器项目社会影响</w:t>
        </w:r>
        <w:r>
          <w:tab/>
        </w:r>
        <w:r>
          <w:fldChar w:fldCharType="begin"/>
        </w:r>
        <w:r>
          <w:instrText xml:space="preserve"> PAGEREF _Toc24197 \h </w:instrText>
        </w:r>
        <w:r>
          <w:fldChar w:fldCharType="separate"/>
        </w:r>
        <w:r>
          <w:t>36</w:t>
        </w:r>
        <w:r>
          <w:fldChar w:fldCharType="end"/>
        </w:r>
      </w:hyperlink>
    </w:p>
    <w:p>
      <w:pPr>
        <w:pStyle w:val="TOC2"/>
        <w:tabs>
          <w:tab w:val="right" w:leader="dot" w:pos="8306"/>
        </w:tabs>
      </w:pPr>
      <w:hyperlink w:anchor="_Toc19377" w:history="1">
        <w:r>
          <w:rPr>
            <w:rFonts w:ascii="仿宋" w:eastAsia="仿宋" w:hAnsi="仿宋" w:cs="仿宋" w:hint="eastAsia"/>
            <w:lang w:eastAsia="zh-CN"/>
          </w:rPr>
          <w:t>(一)、社会责任与义务</w:t>
        </w:r>
        <w:r>
          <w:tab/>
        </w:r>
        <w:r>
          <w:fldChar w:fldCharType="begin"/>
        </w:r>
        <w:r>
          <w:instrText xml:space="preserve"> PAGEREF _Toc19377 \h </w:instrText>
        </w:r>
        <w:r>
          <w:fldChar w:fldCharType="separate"/>
        </w:r>
        <w:r>
          <w:t>36</w:t>
        </w:r>
        <w:r>
          <w:fldChar w:fldCharType="end"/>
        </w:r>
      </w:hyperlink>
    </w:p>
    <w:p>
      <w:pPr>
        <w:pStyle w:val="TOC2"/>
        <w:tabs>
          <w:tab w:val="right" w:leader="dot" w:pos="8306"/>
        </w:tabs>
      </w:pPr>
      <w:hyperlink w:anchor="_Toc30232" w:history="1">
        <w:r>
          <w:rPr>
            <w:rFonts w:ascii="仿宋" w:eastAsia="仿宋" w:hAnsi="仿宋" w:cs="仿宋" w:hint="eastAsia"/>
            <w:lang w:eastAsia="zh-CN"/>
          </w:rPr>
          <w:t>(二)、社会参与与沟通</w:t>
        </w:r>
        <w:r>
          <w:tab/>
        </w:r>
        <w:r>
          <w:fldChar w:fldCharType="begin"/>
        </w:r>
        <w:r>
          <w:instrText xml:space="preserve"> PAGEREF _Toc30232 \h </w:instrText>
        </w:r>
        <w:r>
          <w:fldChar w:fldCharType="separate"/>
        </w:r>
        <w:r>
          <w:t>36</w:t>
        </w:r>
        <w:r>
          <w:fldChar w:fldCharType="end"/>
        </w:r>
      </w:hyperlink>
    </w:p>
    <w:p>
      <w:pPr>
        <w:pStyle w:val="TOC1"/>
        <w:tabs>
          <w:tab w:val="right" w:leader="dot" w:pos="8306"/>
        </w:tabs>
      </w:pPr>
      <w:hyperlink w:anchor="_Toc19409" w:history="1">
        <w:r>
          <w:rPr>
            <w:rFonts w:ascii="仿宋" w:eastAsia="仿宋" w:hAnsi="仿宋" w:cs="仿宋" w:hint="eastAsia"/>
            <w:lang w:eastAsia="zh-CN"/>
          </w:rPr>
          <w:t>十、电器附件真空断路器项目人力资源管理</w:t>
        </w:r>
        <w:r>
          <w:tab/>
        </w:r>
        <w:r>
          <w:fldChar w:fldCharType="begin"/>
        </w:r>
        <w:r>
          <w:instrText xml:space="preserve"> PAGEREF _Toc19409 \h </w:instrText>
        </w:r>
        <w:r>
          <w:fldChar w:fldCharType="separate"/>
        </w:r>
        <w:r>
          <w:t>37</w:t>
        </w:r>
        <w:r>
          <w:fldChar w:fldCharType="end"/>
        </w:r>
      </w:hyperlink>
    </w:p>
    <w:p>
      <w:pPr>
        <w:pStyle w:val="TOC2"/>
        <w:tabs>
          <w:tab w:val="right" w:leader="dot" w:pos="8306"/>
        </w:tabs>
      </w:pPr>
      <w:hyperlink w:anchor="_Toc3018" w:history="1">
        <w:r>
          <w:rPr>
            <w:rFonts w:ascii="仿宋" w:eastAsia="仿宋" w:hAnsi="仿宋" w:cs="仿宋" w:hint="eastAsia"/>
            <w:lang w:eastAsia="zh-CN"/>
          </w:rPr>
          <w:t>(一)、建立健全的预算管理制度</w:t>
        </w:r>
        <w:r>
          <w:tab/>
        </w:r>
        <w:r>
          <w:fldChar w:fldCharType="begin"/>
        </w:r>
        <w:r>
          <w:instrText xml:space="preserve"> PAGEREF _Toc3018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 w:history="1">
        <w:r>
          <w:rPr>
            <w:rFonts w:ascii="仿宋" w:eastAsia="仿宋" w:hAnsi="仿宋" w:cs="仿宋" w:hint="eastAsia"/>
            <w:lang w:eastAsia="zh-CN"/>
          </w:rPr>
          <w:t>(二)、加强资金流动监控</w:t>
        </w:r>
        <w:r>
          <w:tab/>
        </w:r>
        <w:r>
          <w:fldChar w:fldCharType="begin"/>
        </w:r>
        <w:r>
          <w:instrText xml:space="preserve"> PAGEREF _Toc2216 \h </w:instrText>
        </w:r>
        <w:r>
          <w:fldChar w:fldCharType="separate"/>
        </w:r>
        <w:r>
          <w:t>39</w:t>
        </w:r>
        <w:r>
          <w:fldChar w:fldCharType="end"/>
        </w:r>
      </w:hyperlink>
    </w:p>
    <w:p>
      <w:pPr>
        <w:pStyle w:val="TOC2"/>
        <w:tabs>
          <w:tab w:val="right" w:leader="dot" w:pos="8306"/>
        </w:tabs>
      </w:pPr>
      <w:hyperlink w:anchor="_Toc6946" w:history="1">
        <w:r>
          <w:rPr>
            <w:rFonts w:ascii="仿宋" w:eastAsia="仿宋" w:hAnsi="仿宋" w:cs="仿宋" w:hint="eastAsia"/>
            <w:lang w:eastAsia="zh-CN"/>
          </w:rPr>
          <w:t>(三)、制定完善的风险控制机制</w:t>
        </w:r>
        <w:r>
          <w:tab/>
        </w:r>
        <w:r>
          <w:fldChar w:fldCharType="begin"/>
        </w:r>
        <w:r>
          <w:instrText xml:space="preserve"> PAGEREF _Toc6946 \h </w:instrText>
        </w:r>
        <w:r>
          <w:fldChar w:fldCharType="separate"/>
        </w:r>
        <w:r>
          <w:t>40</w:t>
        </w:r>
        <w:r>
          <w:fldChar w:fldCharType="end"/>
        </w:r>
      </w:hyperlink>
    </w:p>
    <w:p>
      <w:pPr>
        <w:pStyle w:val="TOC2"/>
        <w:tabs>
          <w:tab w:val="right" w:leader="dot" w:pos="8306"/>
        </w:tabs>
      </w:pPr>
      <w:hyperlink w:anchor="_Toc18980" w:history="1">
        <w:r>
          <w:rPr>
            <w:rFonts w:ascii="仿宋" w:eastAsia="仿宋" w:hAnsi="仿宋" w:cs="仿宋" w:hint="eastAsia"/>
            <w:lang w:eastAsia="zh-CN"/>
          </w:rPr>
          <w:t>(四)、优化成本管理</w:t>
        </w:r>
        <w:r>
          <w:tab/>
        </w:r>
        <w:r>
          <w:fldChar w:fldCharType="begin"/>
        </w:r>
        <w:r>
          <w:instrText xml:space="preserve"> PAGEREF _Toc18980 \h </w:instrText>
        </w:r>
        <w:r>
          <w:fldChar w:fldCharType="separate"/>
        </w:r>
        <w:r>
          <w:t>42</w:t>
        </w:r>
        <w:r>
          <w:fldChar w:fldCharType="end"/>
        </w:r>
      </w:hyperlink>
    </w:p>
    <w:p>
      <w:pPr>
        <w:pStyle w:val="TOC1"/>
        <w:tabs>
          <w:tab w:val="right" w:leader="dot" w:pos="8306"/>
        </w:tabs>
      </w:pPr>
      <w:hyperlink w:anchor="_Toc17592" w:history="1">
        <w:r>
          <w:rPr>
            <w:rFonts w:ascii="仿宋" w:eastAsia="仿宋" w:hAnsi="仿宋" w:cs="仿宋" w:hint="eastAsia"/>
            <w:lang w:eastAsia="zh-CN"/>
          </w:rPr>
          <w:t>十一、电器附件真空断路器项目人力资源培养与发展</w:t>
        </w:r>
        <w:r>
          <w:tab/>
        </w:r>
        <w:r>
          <w:fldChar w:fldCharType="begin"/>
        </w:r>
        <w:r>
          <w:instrText xml:space="preserve"> PAGEREF _Toc17592 \h </w:instrText>
        </w:r>
        <w:r>
          <w:fldChar w:fldCharType="separate"/>
        </w:r>
        <w:r>
          <w:t>43</w:t>
        </w:r>
        <w:r>
          <w:fldChar w:fldCharType="end"/>
        </w:r>
      </w:hyperlink>
    </w:p>
    <w:p>
      <w:pPr>
        <w:pStyle w:val="TOC2"/>
        <w:tabs>
          <w:tab w:val="right" w:leader="dot" w:pos="8306"/>
        </w:tabs>
      </w:pPr>
      <w:hyperlink w:anchor="_Toc19807" w:history="1">
        <w:r>
          <w:rPr>
            <w:rFonts w:ascii="仿宋" w:eastAsia="仿宋" w:hAnsi="仿宋" w:cs="仿宋" w:hint="eastAsia"/>
            <w:lang w:eastAsia="zh-CN"/>
          </w:rPr>
          <w:t>(一)、人才需求与规划</w:t>
        </w:r>
        <w:r>
          <w:tab/>
        </w:r>
        <w:r>
          <w:fldChar w:fldCharType="begin"/>
        </w:r>
        <w:r>
          <w:instrText xml:space="preserve"> PAGEREF _Toc19807 \h </w:instrText>
        </w:r>
        <w:r>
          <w:fldChar w:fldCharType="separate"/>
        </w:r>
        <w:r>
          <w:t>43</w:t>
        </w:r>
        <w:r>
          <w:fldChar w:fldCharType="end"/>
        </w:r>
      </w:hyperlink>
    </w:p>
    <w:p>
      <w:pPr>
        <w:pStyle w:val="TOC2"/>
        <w:tabs>
          <w:tab w:val="right" w:leader="dot" w:pos="8306"/>
        </w:tabs>
      </w:pPr>
      <w:hyperlink w:anchor="_Toc23732" w:history="1">
        <w:r>
          <w:rPr>
            <w:rFonts w:ascii="仿宋" w:eastAsia="仿宋" w:hAnsi="仿宋" w:cs="仿宋" w:hint="eastAsia"/>
            <w:lang w:eastAsia="zh-CN"/>
          </w:rPr>
          <w:t>(二)、培训与发展计划</w:t>
        </w:r>
        <w:r>
          <w:tab/>
        </w:r>
        <w:r>
          <w:fldChar w:fldCharType="begin"/>
        </w:r>
        <w:r>
          <w:instrText xml:space="preserve"> PAGEREF _Toc23732 \h </w:instrText>
        </w:r>
        <w:r>
          <w:fldChar w:fldCharType="separate"/>
        </w:r>
        <w:r>
          <w:t>44</w:t>
        </w:r>
        <w:r>
          <w:fldChar w:fldCharType="end"/>
        </w:r>
      </w:hyperlink>
    </w:p>
    <w:p>
      <w:pPr>
        <w:pStyle w:val="TOC1"/>
        <w:tabs>
          <w:tab w:val="right" w:leader="dot" w:pos="8306"/>
        </w:tabs>
      </w:pPr>
      <w:hyperlink w:anchor="_Toc15238" w:history="1">
        <w:r>
          <w:rPr>
            <w:rFonts w:ascii="仿宋" w:eastAsia="仿宋" w:hAnsi="仿宋" w:cs="仿宋" w:hint="eastAsia"/>
            <w:lang w:eastAsia="zh-CN"/>
          </w:rPr>
          <w:t>十二、电器附件真空断路器项目财务管理</w:t>
        </w:r>
        <w:r>
          <w:tab/>
        </w:r>
        <w:r>
          <w:fldChar w:fldCharType="begin"/>
        </w:r>
        <w:r>
          <w:instrText xml:space="preserve"> PAGEREF _Toc15238 \h </w:instrText>
        </w:r>
        <w:r>
          <w:fldChar w:fldCharType="separate"/>
        </w:r>
        <w:r>
          <w:t>44</w:t>
        </w:r>
        <w:r>
          <w:fldChar w:fldCharType="end"/>
        </w:r>
      </w:hyperlink>
    </w:p>
    <w:p>
      <w:pPr>
        <w:pStyle w:val="TOC2"/>
        <w:tabs>
          <w:tab w:val="right" w:leader="dot" w:pos="8306"/>
        </w:tabs>
      </w:pPr>
      <w:hyperlink w:anchor="_Toc7823" w:history="1">
        <w:r>
          <w:rPr>
            <w:rFonts w:ascii="仿宋" w:eastAsia="仿宋" w:hAnsi="仿宋" w:cs="仿宋" w:hint="eastAsia"/>
            <w:lang w:eastAsia="zh-CN"/>
          </w:rPr>
          <w:t>(一)、资金需求大</w:t>
        </w:r>
        <w:r>
          <w:tab/>
        </w:r>
        <w:r>
          <w:fldChar w:fldCharType="begin"/>
        </w:r>
        <w:r>
          <w:instrText xml:space="preserve"> PAGEREF _Toc7823 \h </w:instrText>
        </w:r>
        <w:r>
          <w:fldChar w:fldCharType="separate"/>
        </w:r>
        <w:r>
          <w:t>44</w:t>
        </w:r>
        <w:r>
          <w:fldChar w:fldCharType="end"/>
        </w:r>
      </w:hyperlink>
    </w:p>
    <w:p>
      <w:pPr>
        <w:pStyle w:val="TOC2"/>
        <w:tabs>
          <w:tab w:val="right" w:leader="dot" w:pos="8306"/>
        </w:tabs>
      </w:pPr>
      <w:hyperlink w:anchor="_Toc17704" w:history="1">
        <w:r>
          <w:rPr>
            <w:rFonts w:ascii="仿宋" w:eastAsia="仿宋" w:hAnsi="仿宋" w:cs="仿宋" w:hint="eastAsia"/>
            <w:lang w:eastAsia="zh-CN"/>
          </w:rPr>
          <w:t>(二)、研发周期长</w:t>
        </w:r>
        <w:r>
          <w:tab/>
        </w:r>
        <w:r>
          <w:fldChar w:fldCharType="begin"/>
        </w:r>
        <w:r>
          <w:instrText xml:space="preserve"> PAGEREF _Toc17704 \h </w:instrText>
        </w:r>
        <w:r>
          <w:fldChar w:fldCharType="separate"/>
        </w:r>
        <w:r>
          <w:t>46</w:t>
        </w:r>
        <w:r>
          <w:fldChar w:fldCharType="end"/>
        </w:r>
      </w:hyperlink>
    </w:p>
    <w:p>
      <w:pPr>
        <w:pStyle w:val="TOC2"/>
        <w:tabs>
          <w:tab w:val="right" w:leader="dot" w:pos="8306"/>
        </w:tabs>
      </w:pPr>
      <w:hyperlink w:anchor="_Toc14250" w:history="1">
        <w:r>
          <w:rPr>
            <w:rFonts w:ascii="仿宋" w:eastAsia="仿宋" w:hAnsi="仿宋" w:cs="仿宋" w:hint="eastAsia"/>
            <w:lang w:eastAsia="zh-CN"/>
          </w:rPr>
          <w:t>(三)、市场风险大</w:t>
        </w:r>
        <w:r>
          <w:tab/>
        </w:r>
        <w:r>
          <w:fldChar w:fldCharType="begin"/>
        </w:r>
        <w:r>
          <w:instrText xml:space="preserve"> PAGEREF _Toc14250 \h </w:instrText>
        </w:r>
        <w:r>
          <w:fldChar w:fldCharType="separate"/>
        </w:r>
        <w:r>
          <w:t>47</w:t>
        </w:r>
        <w:r>
          <w:fldChar w:fldCharType="end"/>
        </w:r>
      </w:hyperlink>
    </w:p>
    <w:p>
      <w:pPr>
        <w:pStyle w:val="TOC2"/>
        <w:tabs>
          <w:tab w:val="right" w:leader="dot" w:pos="8306"/>
        </w:tabs>
      </w:pPr>
      <w:hyperlink w:anchor="_Toc27889" w:history="1">
        <w:r>
          <w:rPr>
            <w:rFonts w:ascii="仿宋" w:eastAsia="仿宋" w:hAnsi="仿宋" w:cs="仿宋" w:hint="eastAsia"/>
            <w:lang w:eastAsia="zh-CN"/>
          </w:rPr>
          <w:t>(四)、利润率高</w:t>
        </w:r>
        <w:r>
          <w:tab/>
        </w:r>
        <w:r>
          <w:fldChar w:fldCharType="begin"/>
        </w:r>
        <w:r>
          <w:instrText xml:space="preserve"> PAGEREF _Toc27889 \h </w:instrText>
        </w:r>
        <w:r>
          <w:fldChar w:fldCharType="separate"/>
        </w:r>
        <w:r>
          <w:t>50</w:t>
        </w:r>
        <w:r>
          <w:fldChar w:fldCharType="end"/>
        </w:r>
      </w:hyperlink>
    </w:p>
    <w:p>
      <w:pPr>
        <w:pStyle w:val="TOC1"/>
        <w:tabs>
          <w:tab w:val="right" w:leader="dot" w:pos="8306"/>
        </w:tabs>
      </w:pPr>
      <w:hyperlink w:anchor="_Toc10153" w:history="1">
        <w:r>
          <w:rPr>
            <w:rFonts w:ascii="仿宋" w:eastAsia="仿宋" w:hAnsi="仿宋" w:cs="仿宋" w:hint="eastAsia"/>
            <w:lang w:eastAsia="zh-CN"/>
          </w:rPr>
          <w:t>十三、供应链管理</w:t>
        </w:r>
        <w:r>
          <w:tab/>
        </w:r>
        <w:r>
          <w:fldChar w:fldCharType="begin"/>
        </w:r>
        <w:r>
          <w:instrText xml:space="preserve"> PAGEREF _Toc10153 \h </w:instrText>
        </w:r>
        <w:r>
          <w:fldChar w:fldCharType="separate"/>
        </w:r>
        <w:r>
          <w:t>52</w:t>
        </w:r>
        <w:r>
          <w:fldChar w:fldCharType="end"/>
        </w:r>
      </w:hyperlink>
    </w:p>
    <w:p>
      <w:pPr>
        <w:pStyle w:val="TOC2"/>
        <w:tabs>
          <w:tab w:val="right" w:leader="dot" w:pos="8306"/>
        </w:tabs>
      </w:pPr>
      <w:hyperlink w:anchor="_Toc9481" w:history="1">
        <w:r>
          <w:rPr>
            <w:rFonts w:ascii="仿宋" w:eastAsia="仿宋" w:hAnsi="仿宋" w:cs="仿宋" w:hint="eastAsia"/>
            <w:lang w:eastAsia="zh-CN"/>
          </w:rPr>
          <w:t>(一)、供应链战略规划</w:t>
        </w:r>
        <w:r>
          <w:tab/>
        </w:r>
        <w:r>
          <w:fldChar w:fldCharType="begin"/>
        </w:r>
        <w:r>
          <w:instrText xml:space="preserve"> PAGEREF _Toc9481 \h </w:instrText>
        </w:r>
        <w:r>
          <w:fldChar w:fldCharType="separate"/>
        </w:r>
        <w:r>
          <w:t>52</w:t>
        </w:r>
        <w:r>
          <w:fldChar w:fldCharType="end"/>
        </w:r>
      </w:hyperlink>
    </w:p>
    <w:p>
      <w:pPr>
        <w:pStyle w:val="TOC2"/>
        <w:tabs>
          <w:tab w:val="right" w:leader="dot" w:pos="8306"/>
        </w:tabs>
      </w:pPr>
      <w:hyperlink w:anchor="_Toc11458" w:history="1">
        <w:r>
          <w:rPr>
            <w:rFonts w:ascii="仿宋" w:eastAsia="仿宋" w:hAnsi="仿宋" w:cs="仿宋" w:hint="eastAsia"/>
            <w:lang w:eastAsia="zh-CN"/>
          </w:rPr>
          <w:t>(二)、供应商选择与合作</w:t>
        </w:r>
        <w:r>
          <w:tab/>
        </w:r>
        <w:r>
          <w:fldChar w:fldCharType="begin"/>
        </w:r>
        <w:r>
          <w:instrText xml:space="preserve"> PAGEREF _Toc11458 \h </w:instrText>
        </w:r>
        <w:r>
          <w:fldChar w:fldCharType="separate"/>
        </w:r>
        <w:r>
          <w:t>53</w:t>
        </w:r>
        <w:r>
          <w:fldChar w:fldCharType="end"/>
        </w:r>
      </w:hyperlink>
    </w:p>
    <w:p>
      <w:pPr>
        <w:pStyle w:val="TOC2"/>
        <w:tabs>
          <w:tab w:val="right" w:leader="dot" w:pos="8306"/>
        </w:tabs>
      </w:pPr>
      <w:hyperlink w:anchor="_Toc15546" w:history="1">
        <w:r>
          <w:rPr>
            <w:rFonts w:ascii="仿宋" w:eastAsia="仿宋" w:hAnsi="仿宋" w:cs="仿宋" w:hint="eastAsia"/>
            <w:lang w:eastAsia="zh-CN"/>
          </w:rPr>
          <w:t>(三)、物流与库存管理</w:t>
        </w:r>
        <w:r>
          <w:tab/>
        </w:r>
        <w:r>
          <w:fldChar w:fldCharType="begin"/>
        </w:r>
        <w:r>
          <w:instrText xml:space="preserve"> PAGEREF _Toc15546 \h </w:instrText>
        </w:r>
        <w:r>
          <w:fldChar w:fldCharType="separate"/>
        </w:r>
        <w:r>
          <w:t>54</w:t>
        </w:r>
        <w:r>
          <w:fldChar w:fldCharType="end"/>
        </w:r>
      </w:hyperlink>
    </w:p>
    <w:p>
      <w:pPr>
        <w:pStyle w:val="TOC1"/>
        <w:tabs>
          <w:tab w:val="right" w:leader="dot" w:pos="8306"/>
        </w:tabs>
      </w:pPr>
      <w:hyperlink w:anchor="_Toc25434" w:history="1">
        <w:r>
          <w:rPr>
            <w:rFonts w:ascii="仿宋" w:eastAsia="仿宋" w:hAnsi="仿宋" w:cs="仿宋" w:hint="eastAsia"/>
            <w:lang w:eastAsia="zh-CN"/>
          </w:rPr>
          <w:t>十四、电器附件真空断路器项目实施保障措施</w:t>
        </w:r>
        <w:r>
          <w:tab/>
        </w:r>
        <w:r>
          <w:fldChar w:fldCharType="begin"/>
        </w:r>
        <w:r>
          <w:instrText xml:space="preserve"> PAGEREF _Toc25434 \h </w:instrText>
        </w:r>
        <w:r>
          <w:fldChar w:fldCharType="separate"/>
        </w:r>
        <w:r>
          <w:t>56</w:t>
        </w:r>
        <w:r>
          <w:fldChar w:fldCharType="end"/>
        </w:r>
      </w:hyperlink>
    </w:p>
    <w:p>
      <w:pPr>
        <w:pStyle w:val="TOC2"/>
        <w:tabs>
          <w:tab w:val="right" w:leader="dot" w:pos="8306"/>
        </w:tabs>
      </w:pPr>
      <w:hyperlink w:anchor="_Toc18447" w:history="1">
        <w:r>
          <w:rPr>
            <w:rFonts w:ascii="仿宋" w:eastAsia="仿宋" w:hAnsi="仿宋" w:cs="仿宋" w:hint="eastAsia"/>
            <w:lang w:eastAsia="zh-CN"/>
          </w:rPr>
          <w:t>(一)、电器附件真空断路器项目实施保障机制</w:t>
        </w:r>
        <w:r>
          <w:tab/>
        </w:r>
        <w:r>
          <w:fldChar w:fldCharType="begin"/>
        </w:r>
        <w:r>
          <w:instrText xml:space="preserve"> PAGEREF _Toc18447 \h </w:instrText>
        </w:r>
        <w:r>
          <w:fldChar w:fldCharType="separate"/>
        </w:r>
        <w:r>
          <w:t>56</w:t>
        </w:r>
        <w:r>
          <w:fldChar w:fldCharType="end"/>
        </w:r>
      </w:hyperlink>
    </w:p>
    <w:p>
      <w:pPr>
        <w:pStyle w:val="TOC2"/>
        <w:tabs>
          <w:tab w:val="right" w:leader="dot" w:pos="8306"/>
        </w:tabs>
      </w:pPr>
      <w:hyperlink w:anchor="_Toc15266" w:history="1">
        <w:r>
          <w:rPr>
            <w:rFonts w:ascii="仿宋" w:eastAsia="仿宋" w:hAnsi="仿宋" w:cs="仿宋" w:hint="eastAsia"/>
            <w:lang w:eastAsia="zh-CN"/>
          </w:rPr>
          <w:t>(二)、电器附件真空断路器项目法律合规要求</w:t>
        </w:r>
        <w:r>
          <w:tab/>
        </w:r>
        <w:r>
          <w:fldChar w:fldCharType="begin"/>
        </w:r>
        <w:r>
          <w:instrText xml:space="preserve"> PAGEREF _Toc15266 \h </w:instrText>
        </w:r>
        <w:r>
          <w:fldChar w:fldCharType="separate"/>
        </w:r>
        <w:r>
          <w:t>60</w:t>
        </w:r>
        <w:r>
          <w:fldChar w:fldCharType="end"/>
        </w:r>
      </w:hyperlink>
    </w:p>
    <w:p>
      <w:pPr>
        <w:pStyle w:val="TOC2"/>
        <w:tabs>
          <w:tab w:val="right" w:leader="dot" w:pos="8306"/>
        </w:tabs>
      </w:pPr>
      <w:hyperlink w:anchor="_Toc14719" w:history="1">
        <w:r>
          <w:rPr>
            <w:rFonts w:ascii="仿宋" w:eastAsia="仿宋" w:hAnsi="仿宋" w:cs="仿宋" w:hint="eastAsia"/>
            <w:lang w:eastAsia="zh-CN"/>
          </w:rPr>
          <w:t>(三)、电器附件真空断路器项目合同管理与法律事务</w:t>
        </w:r>
        <w:r>
          <w:tab/>
        </w:r>
        <w:r>
          <w:fldChar w:fldCharType="begin"/>
        </w:r>
        <w:r>
          <w:instrText xml:space="preserve"> PAGEREF _Toc14719 \h </w:instrText>
        </w:r>
        <w:r>
          <w:fldChar w:fldCharType="separate"/>
        </w:r>
        <w:r>
          <w:t>64</w:t>
        </w:r>
        <w:r>
          <w:fldChar w:fldCharType="end"/>
        </w:r>
      </w:hyperlink>
    </w:p>
    <w:p>
      <w:pPr>
        <w:pStyle w:val="TOC2"/>
        <w:tabs>
          <w:tab w:val="right" w:leader="dot" w:pos="8306"/>
        </w:tabs>
      </w:pPr>
      <w:hyperlink w:anchor="_Toc15642" w:history="1">
        <w:r>
          <w:rPr>
            <w:rFonts w:ascii="仿宋" w:eastAsia="仿宋" w:hAnsi="仿宋" w:cs="仿宋" w:hint="eastAsia"/>
            <w:lang w:eastAsia="zh-CN"/>
          </w:rPr>
          <w:t>(四)、电器附件真空断路器项目知识产权保护策略</w:t>
        </w:r>
        <w:r>
          <w:tab/>
        </w:r>
        <w:r>
          <w:fldChar w:fldCharType="begin"/>
        </w:r>
        <w:r>
          <w:instrText xml:space="preserve"> PAGEREF _Toc15642 \h </w:instrText>
        </w:r>
        <w:r>
          <w:fldChar w:fldCharType="separate"/>
        </w:r>
        <w:r>
          <w:t>71</w:t>
        </w:r>
        <w:r>
          <w:fldChar w:fldCharType="end"/>
        </w:r>
      </w:hyperlink>
    </w:p>
    <w:p>
      <w:pPr>
        <w:pStyle w:val="TOC1"/>
        <w:tabs>
          <w:tab w:val="right" w:leader="dot" w:pos="8306"/>
        </w:tabs>
      </w:pPr>
      <w:hyperlink w:anchor="_Toc26085" w:history="1">
        <w:r>
          <w:rPr>
            <w:rFonts w:ascii="仿宋" w:eastAsia="仿宋" w:hAnsi="仿宋" w:cs="仿宋" w:hint="eastAsia"/>
            <w:lang w:eastAsia="zh-CN"/>
          </w:rPr>
          <w:t>十五、质量管理体系</w:t>
        </w:r>
        <w:r>
          <w:tab/>
        </w:r>
        <w:r>
          <w:fldChar w:fldCharType="begin"/>
        </w:r>
        <w:r>
          <w:instrText xml:space="preserve"> PAGEREF _Toc26085 \h </w:instrText>
        </w:r>
        <w:r>
          <w:fldChar w:fldCharType="separate"/>
        </w:r>
        <w:r>
          <w:t>74</w:t>
        </w:r>
        <w:r>
          <w:fldChar w:fldCharType="end"/>
        </w:r>
      </w:hyperlink>
    </w:p>
    <w:p>
      <w:pPr>
        <w:pStyle w:val="TOC2"/>
        <w:tabs>
          <w:tab w:val="right" w:leader="dot" w:pos="8306"/>
        </w:tabs>
      </w:pPr>
      <w:hyperlink w:anchor="_Toc3869" w:history="1">
        <w:r>
          <w:rPr>
            <w:rFonts w:ascii="仿宋" w:eastAsia="仿宋" w:hAnsi="仿宋" w:cs="仿宋" w:hint="eastAsia"/>
            <w:lang w:eastAsia="zh-CN"/>
          </w:rPr>
          <w:t>(一)、质量目标与方针</w:t>
        </w:r>
        <w:r>
          <w:tab/>
        </w:r>
        <w:r>
          <w:fldChar w:fldCharType="begin"/>
        </w:r>
        <w:r>
          <w:instrText xml:space="preserve"> PAGEREF _Toc3869 \h </w:instrText>
        </w:r>
        <w:r>
          <w:fldChar w:fldCharType="separate"/>
        </w:r>
        <w:r>
          <w:t>74</w:t>
        </w:r>
        <w:r>
          <w:fldChar w:fldCharType="end"/>
        </w:r>
      </w:hyperlink>
    </w:p>
    <w:p>
      <w:pPr>
        <w:pStyle w:val="TOC2"/>
        <w:tabs>
          <w:tab w:val="right" w:leader="dot" w:pos="8306"/>
        </w:tabs>
      </w:pPr>
      <w:hyperlink w:anchor="_Toc11611" w:history="1">
        <w:r>
          <w:rPr>
            <w:rFonts w:ascii="仿宋" w:eastAsia="仿宋" w:hAnsi="仿宋" w:cs="仿宋" w:hint="eastAsia"/>
            <w:lang w:eastAsia="zh-CN"/>
          </w:rPr>
          <w:t>(二)、质量管理责任</w:t>
        </w:r>
        <w:r>
          <w:tab/>
        </w:r>
        <w:r>
          <w:fldChar w:fldCharType="begin"/>
        </w:r>
        <w:r>
          <w:instrText xml:space="preserve"> PAGEREF _Toc11611 \h </w:instrText>
        </w:r>
        <w:r>
          <w:fldChar w:fldCharType="separate"/>
        </w:r>
        <w:r>
          <w:t>75</w:t>
        </w:r>
        <w:r>
          <w:fldChar w:fldCharType="end"/>
        </w:r>
      </w:hyperlink>
    </w:p>
    <w:p>
      <w:pPr>
        <w:pStyle w:val="TOC2"/>
        <w:tabs>
          <w:tab w:val="right" w:leader="dot" w:pos="8306"/>
        </w:tabs>
      </w:pPr>
      <w:hyperlink w:anchor="_Toc14054" w:history="1">
        <w:r>
          <w:rPr>
            <w:rFonts w:ascii="仿宋" w:eastAsia="仿宋" w:hAnsi="仿宋" w:cs="仿宋" w:hint="eastAsia"/>
            <w:lang w:eastAsia="zh-CN"/>
          </w:rPr>
          <w:t>(三)、质量管理体系文件</w:t>
        </w:r>
        <w:r>
          <w:tab/>
        </w:r>
        <w:r>
          <w:fldChar w:fldCharType="begin"/>
        </w:r>
        <w:r>
          <w:instrText xml:space="preserve"> PAGEREF _Toc14054 \h </w:instrText>
        </w:r>
        <w:r>
          <w:fldChar w:fldCharType="separate"/>
        </w:r>
        <w:r>
          <w:t>76</w:t>
        </w:r>
        <w:r>
          <w:fldChar w:fldCharType="end"/>
        </w:r>
      </w:hyperlink>
    </w:p>
    <w:p>
      <w:pPr>
        <w:pStyle w:val="TOC2"/>
        <w:tabs>
          <w:tab w:val="right" w:leader="dot" w:pos="8306"/>
        </w:tabs>
      </w:pPr>
      <w:hyperlink w:anchor="_Toc6053" w:history="1">
        <w:r>
          <w:rPr>
            <w:rFonts w:ascii="仿宋" w:eastAsia="仿宋" w:hAnsi="仿宋" w:cs="仿宋" w:hint="eastAsia"/>
            <w:lang w:eastAsia="zh-CN"/>
          </w:rPr>
          <w:t>(四)、质量培训与教育</w:t>
        </w:r>
        <w:r>
          <w:tab/>
        </w:r>
        <w:r>
          <w:fldChar w:fldCharType="begin"/>
        </w:r>
        <w:r>
          <w:instrText xml:space="preserve"> PAGEREF _Toc6053 \h </w:instrText>
        </w:r>
        <w:r>
          <w:fldChar w:fldCharType="separate"/>
        </w:r>
        <w:r>
          <w:t>78</w:t>
        </w:r>
        <w:r>
          <w:fldChar w:fldCharType="end"/>
        </w:r>
      </w:hyperlink>
    </w:p>
    <w:p>
      <w:pPr>
        <w:pStyle w:val="TOC2"/>
        <w:tabs>
          <w:tab w:val="right" w:leader="dot" w:pos="8306"/>
        </w:tabs>
      </w:pPr>
      <w:hyperlink w:anchor="_Toc16050" w:history="1">
        <w:r>
          <w:rPr>
            <w:rFonts w:ascii="仿宋" w:eastAsia="仿宋" w:hAnsi="仿宋" w:cs="仿宋" w:hint="eastAsia"/>
            <w:lang w:eastAsia="zh-CN"/>
          </w:rPr>
          <w:t>(五)、质量审核与评价</w:t>
        </w:r>
        <w:r>
          <w:tab/>
        </w:r>
        <w:r>
          <w:fldChar w:fldCharType="begin"/>
        </w:r>
        <w:r>
          <w:instrText xml:space="preserve"> PAGEREF _Toc16050 \h </w:instrText>
        </w:r>
        <w:r>
          <w:fldChar w:fldCharType="separate"/>
        </w:r>
        <w:r>
          <w:t>79</w:t>
        </w:r>
        <w:r>
          <w:fldChar w:fldCharType="end"/>
        </w:r>
      </w:hyperlink>
    </w:p>
    <w:p>
      <w:pPr>
        <w:pStyle w:val="TOC2"/>
        <w:tabs>
          <w:tab w:val="right" w:leader="dot" w:pos="8306"/>
        </w:tabs>
      </w:pPr>
      <w:hyperlink w:anchor="_Toc26971" w:history="1">
        <w:r>
          <w:rPr>
            <w:rFonts w:ascii="仿宋" w:eastAsia="仿宋" w:hAnsi="仿宋" w:cs="仿宋" w:hint="eastAsia"/>
            <w:lang w:eastAsia="zh-CN"/>
          </w:rPr>
          <w:t>(六)、不符合与纠正措施</w:t>
        </w:r>
        <w:r>
          <w:tab/>
        </w:r>
        <w:r>
          <w:fldChar w:fldCharType="begin"/>
        </w:r>
        <w:r>
          <w:instrText xml:space="preserve"> PAGEREF _Toc26971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73"/>
      <w:r>
        <w:rPr>
          <w:rFonts w:ascii="仿宋" w:eastAsia="仿宋" w:hAnsi="仿宋" w:cs="仿宋" w:hint="eastAsia"/>
          <w:sz w:val="28"/>
          <w:lang w:eastAsia="zh-CN"/>
        </w:rPr>
        <w:t>一、电器附件真空断路器项目绩效评估</w:t>
      </w:r>
      <w:bookmarkEnd w:id="2"/>
    </w:p>
    <w:p>
      <w:pPr>
        <w:pStyle w:val="Heading2"/>
        <w:rPr>
          <w:rFonts w:ascii="仿宋" w:eastAsia="仿宋" w:hAnsi="仿宋" w:cs="仿宋" w:hint="eastAsia"/>
          <w:lang w:eastAsia="zh-CN"/>
        </w:rPr>
      </w:pPr>
      <w:bookmarkStart w:id="3" w:name="_Toc215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中，我们设计了一套全面的绩效评估指标，以确保电器附件真空断路器项目的可控和成功交付。这些指标跨足电器附件真空断路器项目目标、成本、进度和质量等多个维度，为我们提供了全面洞察电器附件真空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目标达成率是我们关注的首要指标。我们设定了明确的目标，并通过定期监测和评估，迅速发现并应对潜在的目标偏差。这为电器附件真空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成本绩效是另一个核心关注点。通过实际成本与预算成本的对比分析，我们深入了解成本差异的原因，及时调整资源分配，保持电器附件真空断路器项目在经济效益方面的合理水平。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进度作为关键的绩效指标之一，得到了精心的关注。我们制定了详细的电器附件真空断路器项目进度计划，并设立了进度符合度指标，确保实际进度与计划进度保持一致。这使我们能够快速发现和解决潜在的进度问题，保持电器附件真空断路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器附件真空断路器项目绩效的不可或缺的一环。我们引入了一系列的质量标准和客户满意度指标，以确保电器附件真空断路器项目交付的成果在质量上达到或超越预期水平。通过持续监测这些指标，我们努力提升电器附件真空断路器项目整体质量水平，为电器附件真空断路器项目的成功交付提供有力保障。通过这些科学且全面的绩效评估，我们能够更好地引导电器附件真空断路器项目的持续改进，确保电器附件真空断路器项目目标的顺利达成。</w:t>
      </w:r>
    </w:p>
    <w:p>
      <w:pPr>
        <w:pStyle w:val="Heading2"/>
        <w:ind w:firstLine="560" w:firstLineChars="200"/>
        <w:rPr>
          <w:rFonts w:ascii="仿宋" w:eastAsia="仿宋" w:hAnsi="仿宋" w:cs="仿宋" w:hint="eastAsia"/>
          <w:sz w:val="28"/>
          <w:lang w:eastAsia="zh-CN"/>
        </w:rPr>
      </w:pPr>
      <w:bookmarkStart w:id="4" w:name="_Toc135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绩效评估是电器附件真空断路器项目中的关键环节，为确保电器附件真空断路器项目达到预期目标，我们采用了多层次、多维度的绩效评估方法。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器附件真空断路器项目的战略目标对齐，确保每个决策和行动都与电器附件真空断路器项目整体目标保持一致。团队会定期召开战略对齐会议，审视当前工作与电器附件真空断路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器附件真空断路器项目进度、质量、成本和风险等方面。这些指标通过数据收集和分析，为电器附件真空断路器项目管理团队提供了客观的评估依据。例如，我们通过电器附件真空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器附件真空断路器项目内部，还考虑了电器附件真空断路器项目对外部环境的影响。我们定期进行干系人满意度调查，以了解各利益相关方对电器附件真空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这种多层次、多角度的绩效评估方法，使得我们能够全面了解电器附件真空断路器项目的运行状态，及时做出调整，确保电器附件真空断路器项目在不断变化的环境中保持稳健前行。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78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为了确保电器附件真空断路器项目的有效管理和不断优化，我们采用了精心设计的绩效评估周期。这个周期旨在实现灵活、实时和全面的评估，以适应电器附件真空断路器项目执行中的各种挑战。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器附件真空断路器项目的不同需求，分为短期、中期和长期。短期评估关注每个迭代或工作周期，以及时发现和解决当前任务中的问题。中期评估涵盖几个迭代，深入了解整体电器附件真空断路器项目的趋势和性能。长期评估则着眼于整个电器附件真空断路器项目阶段，确保电器附件真空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器附件真空断路器项目管理工具和协作平台，团队成员能够随时更新和分享电器附件真空断路器项目数据。这种实时性的反馈机制使我们能够及时察觉潜在问题，快速调整，保持电器附件真空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器附件真空断路器项目的决策制定密不可分。每个周期的电器附件真空断路器项目回顾会议成为集体总结经验、识别问题深层次原因并找到创新解决方案的平台。这种定期的反思与调整机制使电器附件真空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73"/>
      <w:r>
        <w:rPr>
          <w:rFonts w:ascii="仿宋" w:eastAsia="仿宋" w:hAnsi="仿宋" w:cs="仿宋" w:hint="eastAsia"/>
          <w:sz w:val="28"/>
          <w:lang w:eastAsia="zh-CN"/>
        </w:rPr>
        <w:t>二、电器附件真空断路器项目建设单位说明</w:t>
      </w:r>
      <w:bookmarkEnd w:id="6"/>
    </w:p>
    <w:p>
      <w:pPr>
        <w:pStyle w:val="Heading2"/>
        <w:rPr>
          <w:rFonts w:ascii="仿宋" w:eastAsia="仿宋" w:hAnsi="仿宋" w:cs="仿宋" w:hint="eastAsia"/>
          <w:lang w:eastAsia="zh-CN"/>
        </w:rPr>
      </w:pPr>
      <w:bookmarkStart w:id="7" w:name="_Toc31103"/>
      <w:r>
        <w:rPr>
          <w:rFonts w:ascii="仿宋" w:eastAsia="仿宋" w:hAnsi="仿宋" w:cs="仿宋" w:hint="eastAsia"/>
          <w:lang w:eastAsia="zh-CN"/>
        </w:rPr>
        <w:t>(一)、电器附件真空断路器项目承办单位基本情况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3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器附件真空断路器项目承办单位的XXXX，我们着眼于实现可持续的经济效益。通过技术创新和解决方案的提供，公司预计在电器附件真空断路器项目执行期间将获得可观的收入增长。这一收入来源主要包括电器附件真空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同时，我们注重成本控制和效率提升，以确保电器附件真空断路器项目的可持续盈利。透过精细的管理和资源优化，公司期望实现电器附件真空断路器项目利润最大化。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器附件真空断路器项目实施进行全面的投资评估，包括电器附件真空断路器项目启动阶段的资金投入和后续运营成本。通过对电器附件真空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器附件真空断路器项目实施过程中具备足够的资金流动性，公司将进行详尽的现金流分析。这包括资金需求的合理预测、电器附件真空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65"/>
      <w:r>
        <w:rPr>
          <w:rFonts w:ascii="仿宋" w:eastAsia="仿宋" w:hAnsi="仿宋" w:cs="仿宋" w:hint="eastAsia"/>
          <w:sz w:val="28"/>
          <w:lang w:eastAsia="zh-CN"/>
        </w:rPr>
        <w:t>三、电器附件真空断路器项目文档管理</w:t>
      </w:r>
      <w:bookmarkEnd w:id="9"/>
    </w:p>
    <w:p>
      <w:pPr>
        <w:pStyle w:val="Heading2"/>
        <w:rPr>
          <w:rFonts w:ascii="仿宋" w:eastAsia="仿宋" w:hAnsi="仿宋" w:cs="仿宋" w:hint="eastAsia"/>
          <w:lang w:eastAsia="zh-CN"/>
        </w:rPr>
      </w:pPr>
      <w:bookmarkStart w:id="10" w:name="_Toc218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电器附件真空断路器项目高度重视文档的质量和准确性，以支持电器附件真空断路器项目的各项活动和决策。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文档的编制始于电器附件真空断路器项目计划的初期，我们制定了详细的文档编制计划，明确了每个文档的内容、格式和编写责任人。在电器附件真空断路器项目启动阶段，我们首先编制了电器附件真空断路器项目章程，明确定义了电器附件真空断路器项目的目标、范围、风险等关键要素。随后，电器附件真空断路器项目团队根据计划陆续编制了需求文档、设计文档、测试文档等各类文档，确保电器附件真空断路器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器附件真空断路器项目管理中的重要环节，旨在确保电器附件真空断路器项目文档符合质量标准和电器附件真空断路器项目需求。在电器附件真空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器附件真空断路器项目相关利益方和专业领域的专家对文档进行独立审查。这有助于获取更全面、客观的反馈，确保电器附件真空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在文档编制与审查方面建立了严格的管理机制，通过规范的流程和多维度的审查，确保电器附件真空断路器项目文档的质量、准确性和可靠性，为电器附件真空断路器项目的顺利推进提供了有力支持。</w:t>
      </w:r>
    </w:p>
    <w:p>
      <w:pPr>
        <w:pStyle w:val="Heading2"/>
        <w:ind w:firstLine="560" w:firstLineChars="200"/>
        <w:rPr>
          <w:rFonts w:ascii="仿宋" w:eastAsia="仿宋" w:hAnsi="仿宋" w:cs="仿宋" w:hint="eastAsia"/>
          <w:sz w:val="28"/>
          <w:lang w:eastAsia="zh-CN"/>
        </w:rPr>
      </w:pPr>
      <w:bookmarkStart w:id="11" w:name="_Toc3169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我们通过多渠道发布文档，包括电子邮件、电器附件真空断路器项目管理平台、内部网站等，以满足不同团队成员的偏好和需求。多渠道发布确保了信息的全面覆盖。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我们采用了精细的权限控制，确保只有授权人员可以访问敏感信息。这种安全措施保护了电器附件真空断路器项目文档的机密性，防止了未经授权的信息泄露。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99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电器附件真空断路器项目生命周期中一个至关重要的环节，直接关系到电器附件真空断路器项目信息的长期保存和历史记录的完整性。在电器附件真空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8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85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技术管理特点体现在其创新导向。通过引入最先进的技术趋势和解决方案，电器附件真空断路器项目致力于提升科技含量、提高质量和效率水平。这意味着我们将采用最新的工具和方法，确保电器附件真空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器附件真空断路器项目技术管理的显著特征。通过整合不同领域的技术资源，我们实现了跨学科的协同工作。这有助于优化技术架构，提高整体效能。此外，整合性策略还促进了不同技术团队之间的紧密沟通和高效合作，确保电器附件真空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器附件真空断路器项目所采用的技术。通过不断优化技术方案，电器附件真空断路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器附件真空断路器项目团队将在电器附件真空断路器项目初期识别可能的技术风险，并采取相应的预防和应对措施。通过建立健全的风险评估机制，电器附件真空断路器项目能够在实施过程中及时发现并解决潜在的技术问题，保障电器附件真空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器附件真空断路器项目中，技术将成为电器附件真空断路器项目成功的有力支持。这一深度剖析揭示了技术管理在电器附件真空断路器项目实施中的关键作用，为电器附件真空断路器项目的技术基础奠定了坚实的基础。</w:t>
      </w:r>
    </w:p>
    <w:p>
      <w:pPr>
        <w:pStyle w:val="Heading2"/>
        <w:ind w:firstLine="560" w:firstLineChars="200"/>
        <w:rPr>
          <w:rFonts w:ascii="仿宋" w:eastAsia="仿宋" w:hAnsi="仿宋" w:cs="仿宋" w:hint="eastAsia"/>
          <w:sz w:val="28"/>
          <w:lang w:eastAsia="zh-CN"/>
        </w:rPr>
      </w:pPr>
      <w:bookmarkStart w:id="15" w:name="_Toc12895"/>
      <w:r>
        <w:rPr>
          <w:rFonts w:ascii="仿宋" w:eastAsia="仿宋" w:hAnsi="仿宋" w:cs="仿宋" w:hint="eastAsia"/>
          <w:sz w:val="28"/>
          <w:lang w:eastAsia="zh-CN"/>
        </w:rPr>
        <w:t>(二)、电器附件真空断路器项目工艺技术设计方案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器附件真空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器附件真空断路器项目将严格按照相关行业规范要求进行组织。通过有效控制产品质量，电器附件真空断路器项目将致力于为顾客提供优质的电器附件真空断路器项目产品和良好的服务。这体现了电器附件真空断路器项目对于生产活动合规性和质量标准的高度重视，为电器附件真空断路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器附件真空断路器项目注重生态效益和清洁生产原则。电器附件真空断路器项目建设将紧密结合地方特色经济发展，与社会经济发展规划和区域环境保护规划方案相协调一致。通过与当地区域自然生态系统的结合，电器附件真空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器附件真空断路器项目产品具有多样化的客户需求和个性化的特点。因此，电器附件真空断路器项目产品规格品种多样，且单批生产数量较小。为满足这一特点，电器附件真空断路器项目承办单位将建设先进的柔性制造生产线。通过广泛应用柔性制造技术，电器附件真空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器附件真空断路器项目采用的技术具有较高的技术含量和自动化水平，处于国内先进水平。这一技术选用不仅体现了对生产效率、质量和环境友好性的高标准要求，同时为电器附件真空断路器项目的可持续发展奠定了坚实的基础。</w:t>
      </w:r>
    </w:p>
    <w:p>
      <w:pPr>
        <w:pStyle w:val="Heading2"/>
        <w:ind w:firstLine="560" w:firstLineChars="200"/>
        <w:rPr>
          <w:rFonts w:ascii="仿宋" w:eastAsia="仿宋" w:hAnsi="仿宋" w:cs="仿宋" w:hint="eastAsia"/>
          <w:sz w:val="28"/>
          <w:lang w:eastAsia="zh-CN"/>
        </w:rPr>
      </w:pPr>
      <w:bookmarkStart w:id="16" w:name="_Toc1493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为确保电器附件真空断路器项目的高效生产和技术实施，我们制定了一套精心设计的设备选型方案，以满足电器附件真空断路器项目生产、质量和环保的要求。该方案的主要特点如下：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器附件真空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针对电器附件真空断路器项目产品的多样性和小批量生产的特点，我们将建设柔性制造生产线。通过在设备选型中考虑柔性制造技术，可以灵活应对不同产品规格和生产需求，实现生产线的高度灵活性和适应性。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63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513"/>
      <w:r>
        <w:rPr>
          <w:rFonts w:ascii="仿宋" w:eastAsia="仿宋" w:hAnsi="仿宋" w:cs="仿宋" w:hint="eastAsia"/>
          <w:lang w:eastAsia="zh-CN"/>
        </w:rPr>
        <w:t>(一)、电器附件真空断路器行业分析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行业一直以来都是市场的关注焦点。行业内的发展趋势、竞争态势以及潜在机会都对电器附件真空断路器项目的推进产生深远的影响。通过深入研究行业的整体概貌，我们将更好地理解行业的核心特征，为电器附件真空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行业，技术一直是推动创新和发展的关键因素。我们将对当前技术趋势进行详尽分析，包括但不限于人工智能、大数据应用、先进制造技术等。这有助于电器附件真空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器附件真空断路器项目成功的基础。我们将对主要竞争对手进行深入研究，包括其市场份额、产品特点、市场定位等。通过全面了解竞争对手的优势和劣势，电器附件真空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528"/>
      <w:r>
        <w:rPr>
          <w:rFonts w:ascii="仿宋" w:eastAsia="仿宋" w:hAnsi="仿宋" w:cs="仿宋" w:hint="eastAsia"/>
          <w:sz w:val="28"/>
          <w:lang w:eastAsia="zh-CN"/>
        </w:rPr>
        <w:t>(二)、电器附件真空断路器市场分析预测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https://d.book118.com/358072045006006047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23B66"/>
    <w:rsid w:val="18C23B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204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2024-03-05T07:40:00Z</dcterms:created>
  <dcterms:modified xsi:type="dcterms:W3CDTF">2024-03-05T07:41:09Z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635371F3F25C4EC59C99F548A946FA68_11</vt:lpwstr>
  </property>
  <property fmtid="{D5CDD505-2E9C-101B-9397-08002B2CF9AE}" pid="3" name="KSOProductBuildVer">
    <vt:lpwstr>2052-12.1.0.16388</vt:lpwstr>
  </property>
</Properties>
</file>