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新型阀控型全密封免维护铅酸蓄电池项目建设方案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85" w:history="1">
        <w:r>
          <w:rPr>
            <w:rFonts w:ascii="仿宋" w:eastAsia="仿宋" w:hAnsi="仿宋" w:cs="仿宋" w:hint="eastAsia"/>
            <w:lang w:eastAsia="zh-CN"/>
          </w:rPr>
          <w:t>序言</w:t>
        </w:r>
        <w:r>
          <w:tab/>
        </w:r>
        <w:r>
          <w:fldChar w:fldCharType="begin"/>
        </w:r>
        <w:r>
          <w:instrText xml:space="preserve"> PAGEREF _Toc30785 \h </w:instrText>
        </w:r>
        <w:r>
          <w:fldChar w:fldCharType="separate"/>
        </w:r>
        <w:r>
          <w:t>3</w:t>
        </w:r>
        <w:r>
          <w:fldChar w:fldCharType="end"/>
        </w:r>
      </w:hyperlink>
    </w:p>
    <w:p>
      <w:pPr>
        <w:pStyle w:val="TOC1"/>
        <w:tabs>
          <w:tab w:val="right" w:leader="dot" w:pos="8306"/>
        </w:tabs>
      </w:pPr>
      <w:hyperlink w:anchor="_Toc6496" w:history="1">
        <w:r>
          <w:rPr>
            <w:rFonts w:ascii="仿宋" w:eastAsia="仿宋" w:hAnsi="仿宋" w:cs="仿宋" w:hint="eastAsia"/>
            <w:lang w:eastAsia="zh-CN"/>
          </w:rPr>
          <w:t>一、社会影响分析</w:t>
        </w:r>
        <w:r>
          <w:tab/>
        </w:r>
        <w:r>
          <w:fldChar w:fldCharType="begin"/>
        </w:r>
        <w:r>
          <w:instrText xml:space="preserve"> PAGEREF _Toc6496 \h </w:instrText>
        </w:r>
        <w:r>
          <w:fldChar w:fldCharType="separate"/>
        </w:r>
        <w:r>
          <w:t>3</w:t>
        </w:r>
        <w:r>
          <w:fldChar w:fldCharType="end"/>
        </w:r>
      </w:hyperlink>
    </w:p>
    <w:p>
      <w:pPr>
        <w:pStyle w:val="TOC2"/>
        <w:tabs>
          <w:tab w:val="right" w:leader="dot" w:pos="8306"/>
        </w:tabs>
      </w:pPr>
      <w:hyperlink w:anchor="_Toc6858" w:history="1">
        <w:r>
          <w:rPr>
            <w:rFonts w:ascii="仿宋" w:eastAsia="仿宋" w:hAnsi="仿宋" w:cs="仿宋" w:hint="eastAsia"/>
            <w:lang w:eastAsia="zh-CN"/>
          </w:rPr>
          <w:t>(一)、社会影响效果分析</w:t>
        </w:r>
        <w:r>
          <w:tab/>
        </w:r>
        <w:r>
          <w:fldChar w:fldCharType="begin"/>
        </w:r>
        <w:r>
          <w:instrText xml:space="preserve"> PAGEREF _Toc6858 \h </w:instrText>
        </w:r>
        <w:r>
          <w:fldChar w:fldCharType="separate"/>
        </w:r>
        <w:r>
          <w:t>3</w:t>
        </w:r>
        <w:r>
          <w:fldChar w:fldCharType="end"/>
        </w:r>
      </w:hyperlink>
    </w:p>
    <w:p>
      <w:pPr>
        <w:pStyle w:val="TOC2"/>
        <w:tabs>
          <w:tab w:val="right" w:leader="dot" w:pos="8306"/>
        </w:tabs>
      </w:pPr>
      <w:hyperlink w:anchor="_Toc22822" w:history="1">
        <w:r>
          <w:rPr>
            <w:rFonts w:ascii="仿宋" w:eastAsia="仿宋" w:hAnsi="仿宋" w:cs="仿宋" w:hint="eastAsia"/>
            <w:lang w:eastAsia="zh-CN"/>
          </w:rPr>
          <w:t>(二)、社会适应性分析</w:t>
        </w:r>
        <w:r>
          <w:tab/>
        </w:r>
        <w:r>
          <w:fldChar w:fldCharType="begin"/>
        </w:r>
        <w:r>
          <w:instrText xml:space="preserve"> PAGEREF _Toc22822 \h </w:instrText>
        </w:r>
        <w:r>
          <w:fldChar w:fldCharType="separate"/>
        </w:r>
        <w:r>
          <w:t>6</w:t>
        </w:r>
        <w:r>
          <w:fldChar w:fldCharType="end"/>
        </w:r>
      </w:hyperlink>
    </w:p>
    <w:p>
      <w:pPr>
        <w:pStyle w:val="TOC2"/>
        <w:tabs>
          <w:tab w:val="right" w:leader="dot" w:pos="8306"/>
        </w:tabs>
      </w:pPr>
      <w:hyperlink w:anchor="_Toc17270" w:history="1">
        <w:r>
          <w:rPr>
            <w:rFonts w:ascii="仿宋" w:eastAsia="仿宋" w:hAnsi="仿宋" w:cs="仿宋" w:hint="eastAsia"/>
            <w:lang w:eastAsia="zh-CN"/>
          </w:rPr>
          <w:t>(三)、社会风险及对策分析</w:t>
        </w:r>
        <w:r>
          <w:tab/>
        </w:r>
        <w:r>
          <w:fldChar w:fldCharType="begin"/>
        </w:r>
        <w:r>
          <w:instrText xml:space="preserve"> PAGEREF _Toc17270 \h </w:instrText>
        </w:r>
        <w:r>
          <w:fldChar w:fldCharType="separate"/>
        </w:r>
        <w:r>
          <w:t>7</w:t>
        </w:r>
        <w:r>
          <w:fldChar w:fldCharType="end"/>
        </w:r>
      </w:hyperlink>
    </w:p>
    <w:p>
      <w:pPr>
        <w:pStyle w:val="TOC1"/>
        <w:tabs>
          <w:tab w:val="right" w:leader="dot" w:pos="8306"/>
        </w:tabs>
      </w:pPr>
      <w:hyperlink w:anchor="_Toc3277" w:history="1">
        <w:r>
          <w:rPr>
            <w:rFonts w:ascii="仿宋" w:eastAsia="仿宋" w:hAnsi="仿宋" w:cs="仿宋" w:hint="eastAsia"/>
            <w:lang w:eastAsia="zh-CN"/>
          </w:rPr>
          <w:t>二、发展规划、产业政策和行业准入分析</w:t>
        </w:r>
        <w:r>
          <w:tab/>
        </w:r>
        <w:r>
          <w:fldChar w:fldCharType="begin"/>
        </w:r>
        <w:r>
          <w:instrText xml:space="preserve"> PAGEREF _Toc3277 \h </w:instrText>
        </w:r>
        <w:r>
          <w:fldChar w:fldCharType="separate"/>
        </w:r>
        <w:r>
          <w:t>11</w:t>
        </w:r>
        <w:r>
          <w:fldChar w:fldCharType="end"/>
        </w:r>
      </w:hyperlink>
    </w:p>
    <w:p>
      <w:pPr>
        <w:pStyle w:val="TOC2"/>
        <w:tabs>
          <w:tab w:val="right" w:leader="dot" w:pos="8306"/>
        </w:tabs>
      </w:pPr>
      <w:hyperlink w:anchor="_Toc28326" w:history="1">
        <w:r>
          <w:rPr>
            <w:rFonts w:ascii="仿宋" w:eastAsia="仿宋" w:hAnsi="仿宋" w:cs="仿宋" w:hint="eastAsia"/>
            <w:lang w:eastAsia="zh-CN"/>
          </w:rPr>
          <w:t>(一)、发展规划分析</w:t>
        </w:r>
        <w:r>
          <w:tab/>
        </w:r>
        <w:r>
          <w:fldChar w:fldCharType="begin"/>
        </w:r>
        <w:r>
          <w:instrText xml:space="preserve"> PAGEREF _Toc28326 \h </w:instrText>
        </w:r>
        <w:r>
          <w:fldChar w:fldCharType="separate"/>
        </w:r>
        <w:r>
          <w:t>11</w:t>
        </w:r>
        <w:r>
          <w:fldChar w:fldCharType="end"/>
        </w:r>
      </w:hyperlink>
    </w:p>
    <w:p>
      <w:pPr>
        <w:pStyle w:val="TOC2"/>
        <w:tabs>
          <w:tab w:val="right" w:leader="dot" w:pos="8306"/>
        </w:tabs>
      </w:pPr>
      <w:hyperlink w:anchor="_Toc19312" w:history="1">
        <w:r>
          <w:rPr>
            <w:rFonts w:ascii="仿宋" w:eastAsia="仿宋" w:hAnsi="仿宋" w:cs="仿宋" w:hint="eastAsia"/>
            <w:lang w:eastAsia="zh-CN"/>
          </w:rPr>
          <w:t>(二)、产业政策分析</w:t>
        </w:r>
        <w:r>
          <w:tab/>
        </w:r>
        <w:r>
          <w:fldChar w:fldCharType="begin"/>
        </w:r>
        <w:r>
          <w:instrText xml:space="preserve"> PAGEREF _Toc19312 \h </w:instrText>
        </w:r>
        <w:r>
          <w:fldChar w:fldCharType="separate"/>
        </w:r>
        <w:r>
          <w:t>12</w:t>
        </w:r>
        <w:r>
          <w:fldChar w:fldCharType="end"/>
        </w:r>
      </w:hyperlink>
    </w:p>
    <w:p>
      <w:pPr>
        <w:pStyle w:val="TOC2"/>
        <w:tabs>
          <w:tab w:val="right" w:leader="dot" w:pos="8306"/>
        </w:tabs>
      </w:pPr>
      <w:hyperlink w:anchor="_Toc14914" w:history="1">
        <w:r>
          <w:rPr>
            <w:rFonts w:ascii="仿宋" w:eastAsia="仿宋" w:hAnsi="仿宋" w:cs="仿宋" w:hint="eastAsia"/>
            <w:lang w:eastAsia="zh-CN"/>
          </w:rPr>
          <w:t>(三)、行业准入分析</w:t>
        </w:r>
        <w:r>
          <w:tab/>
        </w:r>
        <w:r>
          <w:fldChar w:fldCharType="begin"/>
        </w:r>
        <w:r>
          <w:instrText xml:space="preserve"> PAGEREF _Toc14914 \h </w:instrText>
        </w:r>
        <w:r>
          <w:fldChar w:fldCharType="separate"/>
        </w:r>
        <w:r>
          <w:t>14</w:t>
        </w:r>
        <w:r>
          <w:fldChar w:fldCharType="end"/>
        </w:r>
      </w:hyperlink>
    </w:p>
    <w:p>
      <w:pPr>
        <w:pStyle w:val="TOC1"/>
        <w:tabs>
          <w:tab w:val="right" w:leader="dot" w:pos="8306"/>
        </w:tabs>
      </w:pPr>
      <w:hyperlink w:anchor="_Toc31147" w:history="1">
        <w:r>
          <w:rPr>
            <w:rFonts w:ascii="仿宋" w:eastAsia="仿宋" w:hAnsi="仿宋" w:cs="仿宋" w:hint="eastAsia"/>
            <w:lang w:eastAsia="zh-CN"/>
          </w:rPr>
          <w:t>三、财务管理与成本控制</w:t>
        </w:r>
        <w:r>
          <w:tab/>
        </w:r>
        <w:r>
          <w:fldChar w:fldCharType="begin"/>
        </w:r>
        <w:r>
          <w:instrText xml:space="preserve"> PAGEREF _Toc31147 \h </w:instrText>
        </w:r>
        <w:r>
          <w:fldChar w:fldCharType="separate"/>
        </w:r>
        <w:r>
          <w:t>16</w:t>
        </w:r>
        <w:r>
          <w:fldChar w:fldCharType="end"/>
        </w:r>
      </w:hyperlink>
    </w:p>
    <w:p>
      <w:pPr>
        <w:pStyle w:val="TOC2"/>
        <w:tabs>
          <w:tab w:val="right" w:leader="dot" w:pos="8306"/>
        </w:tabs>
      </w:pPr>
      <w:hyperlink w:anchor="_Toc1409" w:history="1">
        <w:r>
          <w:rPr>
            <w:rFonts w:ascii="仿宋" w:eastAsia="仿宋" w:hAnsi="仿宋" w:cs="仿宋" w:hint="eastAsia"/>
            <w:lang w:eastAsia="zh-CN"/>
          </w:rPr>
          <w:t>(一)、财务管理体系建设</w:t>
        </w:r>
        <w:r>
          <w:tab/>
        </w:r>
        <w:r>
          <w:fldChar w:fldCharType="begin"/>
        </w:r>
        <w:r>
          <w:instrText xml:space="preserve"> PAGEREF _Toc1409 \h </w:instrText>
        </w:r>
        <w:r>
          <w:fldChar w:fldCharType="separate"/>
        </w:r>
        <w:r>
          <w:t>16</w:t>
        </w:r>
        <w:r>
          <w:fldChar w:fldCharType="end"/>
        </w:r>
      </w:hyperlink>
    </w:p>
    <w:p>
      <w:pPr>
        <w:pStyle w:val="TOC2"/>
        <w:tabs>
          <w:tab w:val="right" w:leader="dot" w:pos="8306"/>
        </w:tabs>
      </w:pPr>
      <w:hyperlink w:anchor="_Toc31420" w:history="1">
        <w:r>
          <w:rPr>
            <w:rFonts w:ascii="仿宋" w:eastAsia="仿宋" w:hAnsi="仿宋" w:cs="仿宋" w:hint="eastAsia"/>
            <w:lang w:eastAsia="zh-CN"/>
          </w:rPr>
          <w:t>(二)、成本控制措施</w:t>
        </w:r>
        <w:r>
          <w:tab/>
        </w:r>
        <w:r>
          <w:fldChar w:fldCharType="begin"/>
        </w:r>
        <w:r>
          <w:instrText xml:space="preserve"> PAGEREF _Toc31420 \h </w:instrText>
        </w:r>
        <w:r>
          <w:fldChar w:fldCharType="separate"/>
        </w:r>
        <w:r>
          <w:t>17</w:t>
        </w:r>
        <w:r>
          <w:fldChar w:fldCharType="end"/>
        </w:r>
      </w:hyperlink>
    </w:p>
    <w:p>
      <w:pPr>
        <w:pStyle w:val="TOC1"/>
        <w:tabs>
          <w:tab w:val="right" w:leader="dot" w:pos="8306"/>
        </w:tabs>
      </w:pPr>
      <w:hyperlink w:anchor="_Toc11268" w:history="1">
        <w:r>
          <w:rPr>
            <w:rFonts w:ascii="仿宋" w:eastAsia="仿宋" w:hAnsi="仿宋" w:cs="仿宋" w:hint="eastAsia"/>
            <w:lang w:eastAsia="zh-CN"/>
          </w:rPr>
          <w:t>四、新型阀控型全密封免维护铅酸蓄电池项目概论</w:t>
        </w:r>
        <w:r>
          <w:tab/>
        </w:r>
        <w:r>
          <w:fldChar w:fldCharType="begin"/>
        </w:r>
        <w:r>
          <w:instrText xml:space="preserve"> PAGEREF _Toc11268 \h </w:instrText>
        </w:r>
        <w:r>
          <w:fldChar w:fldCharType="separate"/>
        </w:r>
        <w:r>
          <w:t>18</w:t>
        </w:r>
        <w:r>
          <w:fldChar w:fldCharType="end"/>
        </w:r>
      </w:hyperlink>
    </w:p>
    <w:p>
      <w:pPr>
        <w:pStyle w:val="TOC2"/>
        <w:tabs>
          <w:tab w:val="right" w:leader="dot" w:pos="8306"/>
        </w:tabs>
      </w:pPr>
      <w:hyperlink w:anchor="_Toc5041" w:history="1">
        <w:r>
          <w:rPr>
            <w:rFonts w:ascii="仿宋" w:eastAsia="仿宋" w:hAnsi="仿宋" w:cs="仿宋" w:hint="eastAsia"/>
            <w:lang w:eastAsia="zh-CN"/>
          </w:rPr>
          <w:t>(一)、项目申报单位概况</w:t>
        </w:r>
        <w:r>
          <w:tab/>
        </w:r>
        <w:r>
          <w:fldChar w:fldCharType="begin"/>
        </w:r>
        <w:r>
          <w:instrText xml:space="preserve"> PAGEREF _Toc5041 \h </w:instrText>
        </w:r>
        <w:r>
          <w:fldChar w:fldCharType="separate"/>
        </w:r>
        <w:r>
          <w:t>18</w:t>
        </w:r>
        <w:r>
          <w:fldChar w:fldCharType="end"/>
        </w:r>
      </w:hyperlink>
    </w:p>
    <w:p>
      <w:pPr>
        <w:pStyle w:val="TOC2"/>
        <w:tabs>
          <w:tab w:val="right" w:leader="dot" w:pos="8306"/>
        </w:tabs>
      </w:pPr>
      <w:hyperlink w:anchor="_Toc7884" w:history="1">
        <w:r>
          <w:rPr>
            <w:rFonts w:ascii="仿宋" w:eastAsia="仿宋" w:hAnsi="仿宋" w:cs="仿宋" w:hint="eastAsia"/>
            <w:lang w:eastAsia="zh-CN"/>
          </w:rPr>
          <w:t>(二)、项目概况</w:t>
        </w:r>
        <w:r>
          <w:tab/>
        </w:r>
        <w:r>
          <w:fldChar w:fldCharType="begin"/>
        </w:r>
        <w:r>
          <w:instrText xml:space="preserve"> PAGEREF _Toc7884 \h </w:instrText>
        </w:r>
        <w:r>
          <w:fldChar w:fldCharType="separate"/>
        </w:r>
        <w:r>
          <w:t>19</w:t>
        </w:r>
        <w:r>
          <w:fldChar w:fldCharType="end"/>
        </w:r>
      </w:hyperlink>
    </w:p>
    <w:p>
      <w:pPr>
        <w:pStyle w:val="TOC1"/>
        <w:tabs>
          <w:tab w:val="right" w:leader="dot" w:pos="8306"/>
        </w:tabs>
      </w:pPr>
      <w:hyperlink w:anchor="_Toc22795" w:history="1">
        <w:r>
          <w:rPr>
            <w:rFonts w:ascii="仿宋" w:eastAsia="仿宋" w:hAnsi="仿宋" w:cs="仿宋" w:hint="eastAsia"/>
            <w:lang w:eastAsia="zh-CN"/>
          </w:rPr>
          <w:t>五、环境和生态影响分析</w:t>
        </w:r>
        <w:r>
          <w:tab/>
        </w:r>
        <w:r>
          <w:fldChar w:fldCharType="begin"/>
        </w:r>
        <w:r>
          <w:instrText xml:space="preserve"> PAGEREF _Toc22795 \h </w:instrText>
        </w:r>
        <w:r>
          <w:fldChar w:fldCharType="separate"/>
        </w:r>
        <w:r>
          <w:t>22</w:t>
        </w:r>
        <w:r>
          <w:fldChar w:fldCharType="end"/>
        </w:r>
      </w:hyperlink>
    </w:p>
    <w:p>
      <w:pPr>
        <w:pStyle w:val="TOC2"/>
        <w:tabs>
          <w:tab w:val="right" w:leader="dot" w:pos="8306"/>
        </w:tabs>
      </w:pPr>
      <w:hyperlink w:anchor="_Toc29131" w:history="1">
        <w:r>
          <w:rPr>
            <w:rFonts w:ascii="仿宋" w:eastAsia="仿宋" w:hAnsi="仿宋" w:cs="仿宋" w:hint="eastAsia"/>
            <w:lang w:eastAsia="zh-CN"/>
          </w:rPr>
          <w:t>(一)、环境和生态现状</w:t>
        </w:r>
        <w:r>
          <w:tab/>
        </w:r>
        <w:r>
          <w:fldChar w:fldCharType="begin"/>
        </w:r>
        <w:r>
          <w:instrText xml:space="preserve"> PAGEREF _Toc29131 \h </w:instrText>
        </w:r>
        <w:r>
          <w:fldChar w:fldCharType="separate"/>
        </w:r>
        <w:r>
          <w:t>22</w:t>
        </w:r>
        <w:r>
          <w:fldChar w:fldCharType="end"/>
        </w:r>
      </w:hyperlink>
    </w:p>
    <w:p>
      <w:pPr>
        <w:pStyle w:val="TOC2"/>
        <w:tabs>
          <w:tab w:val="right" w:leader="dot" w:pos="8306"/>
        </w:tabs>
      </w:pPr>
      <w:hyperlink w:anchor="_Toc642" w:history="1">
        <w:r>
          <w:rPr>
            <w:rFonts w:ascii="仿宋" w:eastAsia="仿宋" w:hAnsi="仿宋" w:cs="仿宋" w:hint="eastAsia"/>
            <w:lang w:eastAsia="zh-CN"/>
          </w:rPr>
          <w:t>(二)、生态环境影响分析</w:t>
        </w:r>
        <w:r>
          <w:tab/>
        </w:r>
        <w:r>
          <w:fldChar w:fldCharType="begin"/>
        </w:r>
        <w:r>
          <w:instrText xml:space="preserve"> PAGEREF _Toc642 \h </w:instrText>
        </w:r>
        <w:r>
          <w:fldChar w:fldCharType="separate"/>
        </w:r>
        <w:r>
          <w:t>24</w:t>
        </w:r>
        <w:r>
          <w:fldChar w:fldCharType="end"/>
        </w:r>
      </w:hyperlink>
    </w:p>
    <w:p>
      <w:pPr>
        <w:pStyle w:val="TOC2"/>
        <w:tabs>
          <w:tab w:val="right" w:leader="dot" w:pos="8306"/>
        </w:tabs>
      </w:pPr>
      <w:hyperlink w:anchor="_Toc27432" w:history="1">
        <w:r>
          <w:rPr>
            <w:rFonts w:ascii="仿宋" w:eastAsia="仿宋" w:hAnsi="仿宋" w:cs="仿宋" w:hint="eastAsia"/>
            <w:lang w:eastAsia="zh-CN"/>
          </w:rPr>
          <w:t>(三)、生态环境保护措施</w:t>
        </w:r>
        <w:r>
          <w:tab/>
        </w:r>
        <w:r>
          <w:fldChar w:fldCharType="begin"/>
        </w:r>
        <w:r>
          <w:instrText xml:space="preserve"> PAGEREF _Toc27432 \h </w:instrText>
        </w:r>
        <w:r>
          <w:fldChar w:fldCharType="separate"/>
        </w:r>
        <w:r>
          <w:t>25</w:t>
        </w:r>
        <w:r>
          <w:fldChar w:fldCharType="end"/>
        </w:r>
      </w:hyperlink>
    </w:p>
    <w:p>
      <w:pPr>
        <w:pStyle w:val="TOC2"/>
        <w:tabs>
          <w:tab w:val="right" w:leader="dot" w:pos="8306"/>
        </w:tabs>
      </w:pPr>
      <w:hyperlink w:anchor="_Toc7623" w:history="1">
        <w:r>
          <w:rPr>
            <w:rFonts w:ascii="仿宋" w:eastAsia="仿宋" w:hAnsi="仿宋" w:cs="仿宋" w:hint="eastAsia"/>
            <w:lang w:eastAsia="zh-CN"/>
          </w:rPr>
          <w:t>(四)、地质灾害影响分析</w:t>
        </w:r>
        <w:r>
          <w:tab/>
        </w:r>
        <w:r>
          <w:fldChar w:fldCharType="begin"/>
        </w:r>
        <w:r>
          <w:instrText xml:space="preserve"> PAGEREF _Toc7623 \h </w:instrText>
        </w:r>
        <w:r>
          <w:fldChar w:fldCharType="separate"/>
        </w:r>
        <w:r>
          <w:t>27</w:t>
        </w:r>
        <w:r>
          <w:fldChar w:fldCharType="end"/>
        </w:r>
      </w:hyperlink>
    </w:p>
    <w:p>
      <w:pPr>
        <w:pStyle w:val="TOC2"/>
        <w:tabs>
          <w:tab w:val="right" w:leader="dot" w:pos="8306"/>
        </w:tabs>
      </w:pPr>
      <w:hyperlink w:anchor="_Toc18793" w:history="1">
        <w:r>
          <w:rPr>
            <w:rFonts w:ascii="仿宋" w:eastAsia="仿宋" w:hAnsi="仿宋" w:cs="仿宋" w:hint="eastAsia"/>
            <w:lang w:eastAsia="zh-CN"/>
          </w:rPr>
          <w:t>(五)、特殊环境影响</w:t>
        </w:r>
        <w:r>
          <w:tab/>
        </w:r>
        <w:r>
          <w:fldChar w:fldCharType="begin"/>
        </w:r>
        <w:r>
          <w:instrText xml:space="preserve"> PAGEREF _Toc18793 \h </w:instrText>
        </w:r>
        <w:r>
          <w:fldChar w:fldCharType="separate"/>
        </w:r>
        <w:r>
          <w:t>29</w:t>
        </w:r>
        <w:r>
          <w:fldChar w:fldCharType="end"/>
        </w:r>
      </w:hyperlink>
    </w:p>
    <w:p>
      <w:pPr>
        <w:pStyle w:val="TOC1"/>
        <w:tabs>
          <w:tab w:val="right" w:leader="dot" w:pos="8306"/>
        </w:tabs>
      </w:pPr>
      <w:hyperlink w:anchor="_Toc8311" w:history="1">
        <w:r>
          <w:rPr>
            <w:rFonts w:ascii="仿宋" w:eastAsia="仿宋" w:hAnsi="仿宋" w:cs="仿宋" w:hint="eastAsia"/>
            <w:lang w:eastAsia="zh-CN"/>
          </w:rPr>
          <w:t>六、背景、必要性分析</w:t>
        </w:r>
        <w:r>
          <w:tab/>
        </w:r>
        <w:r>
          <w:fldChar w:fldCharType="begin"/>
        </w:r>
        <w:r>
          <w:instrText xml:space="preserve"> PAGEREF _Toc8311 \h </w:instrText>
        </w:r>
        <w:r>
          <w:fldChar w:fldCharType="separate"/>
        </w:r>
        <w:r>
          <w:t>30</w:t>
        </w:r>
        <w:r>
          <w:fldChar w:fldCharType="end"/>
        </w:r>
      </w:hyperlink>
    </w:p>
    <w:p>
      <w:pPr>
        <w:pStyle w:val="TOC2"/>
        <w:tabs>
          <w:tab w:val="right" w:leader="dot" w:pos="8306"/>
        </w:tabs>
      </w:pPr>
      <w:hyperlink w:anchor="_Toc24606" w:history="1">
        <w:r>
          <w:rPr>
            <w:rFonts w:ascii="仿宋" w:eastAsia="仿宋" w:hAnsi="仿宋" w:cs="仿宋" w:hint="eastAsia"/>
            <w:lang w:eastAsia="zh-CN"/>
          </w:rPr>
          <w:t>(一)、项目建设背景</w:t>
        </w:r>
        <w:r>
          <w:tab/>
        </w:r>
        <w:r>
          <w:fldChar w:fldCharType="begin"/>
        </w:r>
        <w:r>
          <w:instrText xml:space="preserve"> PAGEREF _Toc24606 \h </w:instrText>
        </w:r>
        <w:r>
          <w:fldChar w:fldCharType="separate"/>
        </w:r>
        <w:r>
          <w:t>30</w:t>
        </w:r>
        <w:r>
          <w:fldChar w:fldCharType="end"/>
        </w:r>
      </w:hyperlink>
    </w:p>
    <w:p>
      <w:pPr>
        <w:pStyle w:val="TOC2"/>
        <w:tabs>
          <w:tab w:val="right" w:leader="dot" w:pos="8306"/>
        </w:tabs>
      </w:pPr>
      <w:hyperlink w:anchor="_Toc6822" w:history="1">
        <w:r>
          <w:rPr>
            <w:rFonts w:ascii="仿宋" w:eastAsia="仿宋" w:hAnsi="仿宋" w:cs="仿宋" w:hint="eastAsia"/>
            <w:lang w:eastAsia="zh-CN"/>
          </w:rPr>
          <w:t>(二)、必要性分析</w:t>
        </w:r>
        <w:r>
          <w:tab/>
        </w:r>
        <w:r>
          <w:fldChar w:fldCharType="begin"/>
        </w:r>
        <w:r>
          <w:instrText xml:space="preserve"> PAGEREF _Toc6822 \h </w:instrText>
        </w:r>
        <w:r>
          <w:fldChar w:fldCharType="separate"/>
        </w:r>
        <w:r>
          <w:t>31</w:t>
        </w:r>
        <w:r>
          <w:fldChar w:fldCharType="end"/>
        </w:r>
      </w:hyperlink>
    </w:p>
    <w:p>
      <w:pPr>
        <w:pStyle w:val="TOC2"/>
        <w:tabs>
          <w:tab w:val="right" w:leader="dot" w:pos="8306"/>
        </w:tabs>
      </w:pPr>
      <w:hyperlink w:anchor="_Toc26313" w:history="1">
        <w:r>
          <w:rPr>
            <w:rFonts w:ascii="仿宋" w:eastAsia="仿宋" w:hAnsi="仿宋" w:cs="仿宋" w:hint="eastAsia"/>
            <w:lang w:eastAsia="zh-CN"/>
          </w:rPr>
          <w:t>(三)、项目建设有利条件</w:t>
        </w:r>
        <w:r>
          <w:tab/>
        </w:r>
        <w:r>
          <w:fldChar w:fldCharType="begin"/>
        </w:r>
        <w:r>
          <w:instrText xml:space="preserve"> PAGEREF _Toc26313 \h </w:instrText>
        </w:r>
        <w:r>
          <w:fldChar w:fldCharType="separate"/>
        </w:r>
        <w:r>
          <w:t>32</w:t>
        </w:r>
        <w:r>
          <w:fldChar w:fldCharType="end"/>
        </w:r>
      </w:hyperlink>
    </w:p>
    <w:p>
      <w:pPr>
        <w:pStyle w:val="TOC1"/>
        <w:tabs>
          <w:tab w:val="right" w:leader="dot" w:pos="8306"/>
        </w:tabs>
      </w:pPr>
      <w:hyperlink w:anchor="_Toc5791" w:history="1">
        <w:r>
          <w:rPr>
            <w:rFonts w:ascii="仿宋" w:eastAsia="仿宋" w:hAnsi="仿宋" w:cs="仿宋" w:hint="eastAsia"/>
            <w:lang w:eastAsia="zh-CN"/>
          </w:rPr>
          <w:t>七、资金管理与财务规划</w:t>
        </w:r>
        <w:r>
          <w:tab/>
        </w:r>
        <w:r>
          <w:fldChar w:fldCharType="begin"/>
        </w:r>
        <w:r>
          <w:instrText xml:space="preserve"> PAGEREF _Toc5791 \h </w:instrText>
        </w:r>
        <w:r>
          <w:fldChar w:fldCharType="separate"/>
        </w:r>
        <w:r>
          <w:t>34</w:t>
        </w:r>
        <w:r>
          <w:fldChar w:fldCharType="end"/>
        </w:r>
      </w:hyperlink>
    </w:p>
    <w:p>
      <w:pPr>
        <w:pStyle w:val="TOC2"/>
        <w:tabs>
          <w:tab w:val="right" w:leader="dot" w:pos="8306"/>
        </w:tabs>
      </w:pPr>
      <w:hyperlink w:anchor="_Toc29712" w:history="1">
        <w:r>
          <w:rPr>
            <w:rFonts w:ascii="仿宋" w:eastAsia="仿宋" w:hAnsi="仿宋" w:cs="仿宋" w:hint="eastAsia"/>
            <w:lang w:eastAsia="zh-CN"/>
          </w:rPr>
          <w:t>(一)、项目资金来源与筹措</w:t>
        </w:r>
        <w:r>
          <w:tab/>
        </w:r>
        <w:r>
          <w:fldChar w:fldCharType="begin"/>
        </w:r>
        <w:r>
          <w:instrText xml:space="preserve"> PAGEREF _Toc29712 \h </w:instrText>
        </w:r>
        <w:r>
          <w:fldChar w:fldCharType="separate"/>
        </w:r>
        <w:r>
          <w:t>34</w:t>
        </w:r>
        <w:r>
          <w:fldChar w:fldCharType="end"/>
        </w:r>
      </w:hyperlink>
    </w:p>
    <w:p>
      <w:pPr>
        <w:pStyle w:val="TOC2"/>
        <w:tabs>
          <w:tab w:val="right" w:leader="dot" w:pos="8306"/>
        </w:tabs>
      </w:pPr>
      <w:hyperlink w:anchor="_Toc22481" w:history="1">
        <w:r>
          <w:rPr>
            <w:rFonts w:ascii="仿宋" w:eastAsia="仿宋" w:hAnsi="仿宋" w:cs="仿宋" w:hint="eastAsia"/>
            <w:lang w:eastAsia="zh-CN"/>
          </w:rPr>
          <w:t>(二)、资金使用与监管</w:t>
        </w:r>
        <w:r>
          <w:tab/>
        </w:r>
        <w:r>
          <w:fldChar w:fldCharType="begin"/>
        </w:r>
        <w:r>
          <w:instrText xml:space="preserve"> PAGEREF _Toc22481 \h </w:instrText>
        </w:r>
        <w:r>
          <w:fldChar w:fldCharType="separate"/>
        </w:r>
        <w:r>
          <w:t>35</w:t>
        </w:r>
        <w:r>
          <w:fldChar w:fldCharType="end"/>
        </w:r>
      </w:hyperlink>
    </w:p>
    <w:p>
      <w:pPr>
        <w:pStyle w:val="TOC2"/>
        <w:tabs>
          <w:tab w:val="right" w:leader="dot" w:pos="8306"/>
        </w:tabs>
      </w:pPr>
      <w:hyperlink w:anchor="_Toc12162" w:history="1">
        <w:r>
          <w:rPr>
            <w:rFonts w:ascii="仿宋" w:eastAsia="仿宋" w:hAnsi="仿宋" w:cs="仿宋" w:hint="eastAsia"/>
            <w:lang w:eastAsia="zh-CN"/>
          </w:rPr>
          <w:t>(三)、财务规划与预测</w:t>
        </w:r>
        <w:r>
          <w:tab/>
        </w:r>
        <w:r>
          <w:fldChar w:fldCharType="begin"/>
        </w:r>
        <w:r>
          <w:instrText xml:space="preserve"> PAGEREF _Toc12162 \h </w:instrText>
        </w:r>
        <w:r>
          <w:fldChar w:fldCharType="separate"/>
        </w:r>
        <w:r>
          <w:t>37</w:t>
        </w:r>
        <w:r>
          <w:fldChar w:fldCharType="end"/>
        </w:r>
      </w:hyperlink>
    </w:p>
    <w:p>
      <w:pPr>
        <w:pStyle w:val="TOC1"/>
        <w:tabs>
          <w:tab w:val="right" w:leader="dot" w:pos="8306"/>
        </w:tabs>
      </w:pPr>
      <w:hyperlink w:anchor="_Toc31236" w:history="1">
        <w:r>
          <w:rPr>
            <w:rFonts w:ascii="仿宋" w:eastAsia="仿宋" w:hAnsi="仿宋" w:cs="仿宋" w:hint="eastAsia"/>
            <w:lang w:eastAsia="zh-CN"/>
          </w:rPr>
          <w:t>八、客户关系管理与市场拓展</w:t>
        </w:r>
        <w:r>
          <w:tab/>
        </w:r>
        <w:r>
          <w:fldChar w:fldCharType="begin"/>
        </w:r>
        <w:r>
          <w:instrText xml:space="preserve"> PAGEREF _Toc31236 \h </w:instrText>
        </w:r>
        <w:r>
          <w:fldChar w:fldCharType="separate"/>
        </w:r>
        <w:r>
          <w:t>38</w:t>
        </w:r>
        <w:r>
          <w:fldChar w:fldCharType="end"/>
        </w:r>
      </w:hyperlink>
    </w:p>
    <w:p>
      <w:pPr>
        <w:pStyle w:val="TOC2"/>
        <w:tabs>
          <w:tab w:val="right" w:leader="dot" w:pos="8306"/>
        </w:tabs>
      </w:pPr>
      <w:hyperlink w:anchor="_Toc22127" w:history="1">
        <w:r>
          <w:rPr>
            <w:rFonts w:ascii="仿宋" w:eastAsia="仿宋" w:hAnsi="仿宋" w:cs="仿宋" w:hint="eastAsia"/>
            <w:lang w:eastAsia="zh-CN"/>
          </w:rPr>
          <w:t>(一)、客户关系管理策略</w:t>
        </w:r>
        <w:r>
          <w:tab/>
        </w:r>
        <w:r>
          <w:fldChar w:fldCharType="begin"/>
        </w:r>
        <w:r>
          <w:instrText xml:space="preserve"> PAGEREF _Toc22127 \h </w:instrText>
        </w:r>
        <w:r>
          <w:fldChar w:fldCharType="separate"/>
        </w:r>
        <w:r>
          <w:t>38</w:t>
        </w:r>
        <w:r>
          <w:fldChar w:fldCharType="end"/>
        </w:r>
      </w:hyperlink>
    </w:p>
    <w:p>
      <w:pPr>
        <w:pStyle w:val="TOC2"/>
        <w:tabs>
          <w:tab w:val="right" w:leader="dot" w:pos="8306"/>
        </w:tabs>
      </w:pPr>
      <w:hyperlink w:anchor="_Toc15174" w:history="1">
        <w:r>
          <w:rPr>
            <w:rFonts w:ascii="仿宋" w:eastAsia="仿宋" w:hAnsi="仿宋" w:cs="仿宋" w:hint="eastAsia"/>
            <w:lang w:eastAsia="zh-CN"/>
          </w:rPr>
          <w:t>(二)、市场拓展方案</w:t>
        </w:r>
        <w:r>
          <w:tab/>
        </w:r>
        <w:r>
          <w:fldChar w:fldCharType="begin"/>
        </w:r>
        <w:r>
          <w:instrText xml:space="preserve"> PAGEREF _Toc15174 \h </w:instrText>
        </w:r>
        <w:r>
          <w:fldChar w:fldCharType="separate"/>
        </w:r>
        <w:r>
          <w:t>39</w:t>
        </w:r>
        <w:r>
          <w:fldChar w:fldCharType="end"/>
        </w:r>
      </w:hyperlink>
    </w:p>
    <w:p>
      <w:pPr>
        <w:pStyle w:val="TOC1"/>
        <w:tabs>
          <w:tab w:val="right" w:leader="dot" w:pos="8306"/>
        </w:tabs>
      </w:pPr>
      <w:hyperlink w:anchor="_Toc21675" w:history="1">
        <w:r>
          <w:rPr>
            <w:rFonts w:ascii="仿宋" w:eastAsia="仿宋" w:hAnsi="仿宋" w:cs="仿宋" w:hint="eastAsia"/>
            <w:lang w:eastAsia="zh-CN"/>
          </w:rPr>
          <w:t>九、土地利用与规划方案</w:t>
        </w:r>
        <w:r>
          <w:tab/>
        </w:r>
        <w:r>
          <w:fldChar w:fldCharType="begin"/>
        </w:r>
        <w:r>
          <w:instrText xml:space="preserve"> PAGEREF _Toc21675 \h </w:instrText>
        </w:r>
        <w:r>
          <w:fldChar w:fldCharType="separate"/>
        </w:r>
        <w:r>
          <w:t>40</w:t>
        </w:r>
        <w:r>
          <w:fldChar w:fldCharType="end"/>
        </w:r>
      </w:hyperlink>
    </w:p>
    <w:p>
      <w:pPr>
        <w:pStyle w:val="TOC2"/>
        <w:tabs>
          <w:tab w:val="right" w:leader="dot" w:pos="8306"/>
        </w:tabs>
      </w:pPr>
      <w:hyperlink w:anchor="_Toc20016" w:history="1">
        <w:r>
          <w:rPr>
            <w:rFonts w:ascii="仿宋" w:eastAsia="仿宋" w:hAnsi="仿宋" w:cs="仿宋" w:hint="eastAsia"/>
            <w:lang w:eastAsia="zh-CN"/>
          </w:rPr>
          <w:t>(一)、项目用地情况分析</w:t>
        </w:r>
        <w:r>
          <w:tab/>
        </w:r>
        <w:r>
          <w:fldChar w:fldCharType="begin"/>
        </w:r>
        <w:r>
          <w:instrText xml:space="preserve"> PAGEREF _Toc20016 \h </w:instrText>
        </w:r>
        <w:r>
          <w:fldChar w:fldCharType="separate"/>
        </w:r>
        <w:r>
          <w:t>40</w:t>
        </w:r>
        <w:r>
          <w:fldChar w:fldCharType="end"/>
        </w:r>
      </w:hyperlink>
    </w:p>
    <w:p>
      <w:pPr>
        <w:pStyle w:val="TOC2"/>
        <w:tabs>
          <w:tab w:val="right" w:leader="dot" w:pos="8306"/>
        </w:tabs>
      </w:pPr>
      <w:hyperlink w:anchor="_Toc30767" w:history="1">
        <w:r>
          <w:rPr>
            <w:rFonts w:ascii="仿宋" w:eastAsia="仿宋" w:hAnsi="仿宋" w:cs="仿宋" w:hint="eastAsia"/>
            <w:lang w:eastAsia="zh-CN"/>
          </w:rPr>
          <w:t>(二)、土地利用规划方案</w:t>
        </w:r>
        <w:r>
          <w:tab/>
        </w:r>
        <w:r>
          <w:fldChar w:fldCharType="begin"/>
        </w:r>
        <w:r>
          <w:instrText xml:space="preserve"> PAGEREF _Toc30767 \h </w:instrText>
        </w:r>
        <w:r>
          <w:fldChar w:fldCharType="separate"/>
        </w:r>
        <w:r>
          <w:t>41</w:t>
        </w:r>
        <w:r>
          <w:fldChar w:fldCharType="end"/>
        </w:r>
      </w:hyperlink>
    </w:p>
    <w:p>
      <w:pPr>
        <w:pStyle w:val="TOC1"/>
        <w:tabs>
          <w:tab w:val="right" w:leader="dot" w:pos="8306"/>
        </w:tabs>
      </w:pPr>
      <w:hyperlink w:anchor="_Toc16250" w:history="1">
        <w:r>
          <w:rPr>
            <w:rFonts w:ascii="仿宋" w:eastAsia="仿宋" w:hAnsi="仿宋" w:cs="仿宋" w:hint="eastAsia"/>
            <w:lang w:eastAsia="zh-CN"/>
          </w:rPr>
          <w:t>十、项目质量与标准</w:t>
        </w:r>
        <w:r>
          <w:tab/>
        </w:r>
        <w:r>
          <w:fldChar w:fldCharType="begin"/>
        </w:r>
        <w:r>
          <w:instrText xml:space="preserve"> PAGEREF _Toc16250 \h </w:instrText>
        </w:r>
        <w:r>
          <w:fldChar w:fldCharType="separate"/>
        </w:r>
        <w:r>
          <w:t>42</w:t>
        </w:r>
        <w:r>
          <w:fldChar w:fldCharType="end"/>
        </w:r>
      </w:hyperlink>
    </w:p>
    <w:p>
      <w:pPr>
        <w:pStyle w:val="TOC2"/>
        <w:tabs>
          <w:tab w:val="right" w:leader="dot" w:pos="8306"/>
        </w:tabs>
      </w:pPr>
      <w:hyperlink w:anchor="_Toc16114" w:history="1">
        <w:r>
          <w:rPr>
            <w:rFonts w:ascii="仿宋" w:eastAsia="仿宋" w:hAnsi="仿宋" w:cs="仿宋" w:hint="eastAsia"/>
            <w:lang w:eastAsia="zh-CN"/>
          </w:rPr>
          <w:t>(一)、质量保障体系</w:t>
        </w:r>
        <w:r>
          <w:tab/>
        </w:r>
        <w:r>
          <w:fldChar w:fldCharType="begin"/>
        </w:r>
        <w:r>
          <w:instrText xml:space="preserve"> PAGEREF _Toc16114 \h </w:instrText>
        </w:r>
        <w:r>
          <w:fldChar w:fldCharType="separate"/>
        </w:r>
        <w:r>
          <w:t>42</w:t>
        </w:r>
        <w:r>
          <w:fldChar w:fldCharType="end"/>
        </w:r>
      </w:hyperlink>
    </w:p>
    <w:p>
      <w:pPr>
        <w:pStyle w:val="TOC2"/>
        <w:tabs>
          <w:tab w:val="right" w:leader="dot" w:pos="8306"/>
        </w:tabs>
      </w:pPr>
      <w:hyperlink w:anchor="_Toc4336" w:history="1">
        <w:r>
          <w:rPr>
            <w:rFonts w:ascii="仿宋" w:eastAsia="仿宋" w:hAnsi="仿宋" w:cs="仿宋" w:hint="eastAsia"/>
            <w:lang w:eastAsia="zh-CN"/>
          </w:rPr>
          <w:t>(二)、标准化作业流程</w:t>
        </w:r>
        <w:r>
          <w:tab/>
        </w:r>
        <w:r>
          <w:fldChar w:fldCharType="begin"/>
        </w:r>
        <w:r>
          <w:instrText xml:space="preserve"> PAGEREF _Toc4336 \h </w:instrText>
        </w:r>
        <w:r>
          <w:fldChar w:fldCharType="separate"/>
        </w:r>
        <w:r>
          <w:t>44</w:t>
        </w:r>
        <w:r>
          <w:fldChar w:fldCharType="end"/>
        </w:r>
      </w:hyperlink>
    </w:p>
    <w:p>
      <w:pPr>
        <w:pStyle w:val="TOC2"/>
        <w:tabs>
          <w:tab w:val="right" w:leader="dot" w:pos="8306"/>
        </w:tabs>
      </w:pPr>
      <w:hyperlink w:anchor="_Toc30840" w:history="1">
        <w:r>
          <w:rPr>
            <w:rFonts w:ascii="仿宋" w:eastAsia="仿宋" w:hAnsi="仿宋" w:cs="仿宋" w:hint="eastAsia"/>
            <w:lang w:eastAsia="zh-CN"/>
          </w:rPr>
          <w:t>(三)、质量监控与评估</w:t>
        </w:r>
        <w:r>
          <w:tab/>
        </w:r>
        <w:r>
          <w:fldChar w:fldCharType="begin"/>
        </w:r>
        <w:r>
          <w:instrText xml:space="preserve"> PAGEREF _Toc30840 \h </w:instrText>
        </w:r>
        <w:r>
          <w:fldChar w:fldCharType="separate"/>
        </w:r>
        <w:r>
          <w:t>45</w:t>
        </w:r>
        <w:r>
          <w:fldChar w:fldCharType="end"/>
        </w:r>
      </w:hyperlink>
    </w:p>
    <w:p>
      <w:pPr>
        <w:pStyle w:val="TOC2"/>
        <w:tabs>
          <w:tab w:val="right" w:leader="dot" w:pos="8306"/>
        </w:tabs>
      </w:pPr>
      <w:hyperlink w:anchor="_Toc32067" w:history="1">
        <w:r>
          <w:rPr>
            <w:rFonts w:ascii="仿宋" w:eastAsia="仿宋" w:hAnsi="仿宋" w:cs="仿宋" w:hint="eastAsia"/>
            <w:lang w:eastAsia="zh-CN"/>
          </w:rPr>
          <w:t>(四)、质量改进计划</w:t>
        </w:r>
        <w:r>
          <w:tab/>
        </w:r>
        <w:r>
          <w:fldChar w:fldCharType="begin"/>
        </w:r>
        <w:r>
          <w:instrText xml:space="preserve"> PAGEREF _Toc32067 \h </w:instrText>
        </w:r>
        <w:r>
          <w:fldChar w:fldCharType="separate"/>
        </w:r>
        <w:r>
          <w:t>46</w:t>
        </w:r>
        <w:r>
          <w:fldChar w:fldCharType="end"/>
        </w:r>
      </w:hyperlink>
    </w:p>
    <w:p>
      <w:pPr>
        <w:pStyle w:val="TOC1"/>
        <w:tabs>
          <w:tab w:val="right" w:leader="dot" w:pos="8306"/>
        </w:tabs>
      </w:pPr>
      <w:hyperlink w:anchor="_Toc232" w:history="1">
        <w:r>
          <w:rPr>
            <w:rFonts w:ascii="仿宋" w:eastAsia="仿宋" w:hAnsi="仿宋" w:cs="仿宋" w:hint="eastAsia"/>
            <w:lang w:eastAsia="zh-CN"/>
          </w:rPr>
          <w:t>十一、技术创新与产业升级</w:t>
        </w:r>
        <w:r>
          <w:tab/>
        </w:r>
        <w:r>
          <w:fldChar w:fldCharType="begin"/>
        </w:r>
        <w:r>
          <w:instrText xml:space="preserve"> PAGEREF _Toc232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44" w:history="1">
        <w:r>
          <w:rPr>
            <w:rFonts w:ascii="仿宋" w:eastAsia="仿宋" w:hAnsi="仿宋" w:cs="仿宋" w:hint="eastAsia"/>
            <w:lang w:eastAsia="zh-CN"/>
          </w:rPr>
          <w:t>(一)、技术创新方向与目标</w:t>
        </w:r>
        <w:r>
          <w:tab/>
        </w:r>
        <w:r>
          <w:fldChar w:fldCharType="begin"/>
        </w:r>
        <w:r>
          <w:instrText xml:space="preserve"> PAGEREF _Toc13144 \h </w:instrText>
        </w:r>
        <w:r>
          <w:fldChar w:fldCharType="separate"/>
        </w:r>
        <w:r>
          <w:t>48</w:t>
        </w:r>
        <w:r>
          <w:fldChar w:fldCharType="end"/>
        </w:r>
      </w:hyperlink>
    </w:p>
    <w:p>
      <w:pPr>
        <w:pStyle w:val="TOC2"/>
        <w:tabs>
          <w:tab w:val="right" w:leader="dot" w:pos="8306"/>
        </w:tabs>
      </w:pPr>
      <w:hyperlink w:anchor="_Toc18847" w:history="1">
        <w:r>
          <w:rPr>
            <w:rFonts w:ascii="仿宋" w:eastAsia="仿宋" w:hAnsi="仿宋" w:cs="仿宋" w:hint="eastAsia"/>
            <w:lang w:eastAsia="zh-CN"/>
          </w:rPr>
          <w:t>(二)、产业升级路径与措施</w:t>
        </w:r>
        <w:r>
          <w:tab/>
        </w:r>
        <w:r>
          <w:fldChar w:fldCharType="begin"/>
        </w:r>
        <w:r>
          <w:instrText xml:space="preserve"> PAGEREF _Toc18847 \h </w:instrText>
        </w:r>
        <w:r>
          <w:fldChar w:fldCharType="separate"/>
        </w:r>
        <w:r>
          <w:t>49</w:t>
        </w:r>
        <w:r>
          <w:fldChar w:fldCharType="end"/>
        </w:r>
      </w:hyperlink>
    </w:p>
    <w:p>
      <w:pPr>
        <w:pStyle w:val="TOC1"/>
        <w:tabs>
          <w:tab w:val="right" w:leader="dot" w:pos="8306"/>
        </w:tabs>
      </w:pPr>
      <w:hyperlink w:anchor="_Toc3318" w:history="1">
        <w:r>
          <w:rPr>
            <w:rFonts w:ascii="仿宋" w:eastAsia="仿宋" w:hAnsi="仿宋" w:cs="仿宋" w:hint="eastAsia"/>
            <w:lang w:eastAsia="zh-CN"/>
          </w:rPr>
          <w:t>十二、项目实施与管理方案</w:t>
        </w:r>
        <w:r>
          <w:tab/>
        </w:r>
        <w:r>
          <w:fldChar w:fldCharType="begin"/>
        </w:r>
        <w:r>
          <w:instrText xml:space="preserve"> PAGEREF _Toc3318 \h </w:instrText>
        </w:r>
        <w:r>
          <w:fldChar w:fldCharType="separate"/>
        </w:r>
        <w:r>
          <w:t>50</w:t>
        </w:r>
        <w:r>
          <w:fldChar w:fldCharType="end"/>
        </w:r>
      </w:hyperlink>
    </w:p>
    <w:p>
      <w:pPr>
        <w:pStyle w:val="TOC2"/>
        <w:tabs>
          <w:tab w:val="right" w:leader="dot" w:pos="8306"/>
        </w:tabs>
      </w:pPr>
      <w:hyperlink w:anchor="_Toc17311" w:history="1">
        <w:r>
          <w:rPr>
            <w:rFonts w:ascii="仿宋" w:eastAsia="仿宋" w:hAnsi="仿宋" w:cs="仿宋" w:hint="eastAsia"/>
            <w:lang w:eastAsia="zh-CN"/>
          </w:rPr>
          <w:t>(一)、项目实施计划</w:t>
        </w:r>
        <w:r>
          <w:tab/>
        </w:r>
        <w:r>
          <w:fldChar w:fldCharType="begin"/>
        </w:r>
        <w:r>
          <w:instrText xml:space="preserve"> PAGEREF _Toc17311 \h </w:instrText>
        </w:r>
        <w:r>
          <w:fldChar w:fldCharType="separate"/>
        </w:r>
        <w:r>
          <w:t>50</w:t>
        </w:r>
        <w:r>
          <w:fldChar w:fldCharType="end"/>
        </w:r>
      </w:hyperlink>
    </w:p>
    <w:p>
      <w:pPr>
        <w:pStyle w:val="TOC2"/>
        <w:tabs>
          <w:tab w:val="right" w:leader="dot" w:pos="8306"/>
        </w:tabs>
      </w:pPr>
      <w:hyperlink w:anchor="_Toc9223" w:history="1">
        <w:r>
          <w:rPr>
            <w:rFonts w:ascii="仿宋" w:eastAsia="仿宋" w:hAnsi="仿宋" w:cs="仿宋" w:hint="eastAsia"/>
            <w:lang w:eastAsia="zh-CN"/>
          </w:rPr>
          <w:t>(二)、项目组织机构与职责</w:t>
        </w:r>
        <w:r>
          <w:tab/>
        </w:r>
        <w:r>
          <w:fldChar w:fldCharType="begin"/>
        </w:r>
        <w:r>
          <w:instrText xml:space="preserve"> PAGEREF _Toc9223 \h </w:instrText>
        </w:r>
        <w:r>
          <w:fldChar w:fldCharType="separate"/>
        </w:r>
        <w:r>
          <w:t>52</w:t>
        </w:r>
        <w:r>
          <w:fldChar w:fldCharType="end"/>
        </w:r>
      </w:hyperlink>
    </w:p>
    <w:p>
      <w:pPr>
        <w:pStyle w:val="TOC2"/>
        <w:tabs>
          <w:tab w:val="right" w:leader="dot" w:pos="8306"/>
        </w:tabs>
      </w:pPr>
      <w:hyperlink w:anchor="_Toc8788" w:history="1">
        <w:r>
          <w:rPr>
            <w:rFonts w:ascii="仿宋" w:eastAsia="仿宋" w:hAnsi="仿宋" w:cs="仿宋" w:hint="eastAsia"/>
            <w:lang w:eastAsia="zh-CN"/>
          </w:rPr>
          <w:t>(三)、项目管理与监控体系</w:t>
        </w:r>
        <w:r>
          <w:tab/>
        </w:r>
        <w:r>
          <w:fldChar w:fldCharType="begin"/>
        </w:r>
        <w:r>
          <w:instrText xml:space="preserve"> PAGEREF _Toc8788 \h </w:instrText>
        </w:r>
        <w:r>
          <w:fldChar w:fldCharType="separate"/>
        </w:r>
        <w:r>
          <w:t>54</w:t>
        </w:r>
        <w:r>
          <w:fldChar w:fldCharType="end"/>
        </w:r>
      </w:hyperlink>
    </w:p>
    <w:p>
      <w:pPr>
        <w:pStyle w:val="TOC1"/>
        <w:tabs>
          <w:tab w:val="right" w:leader="dot" w:pos="8306"/>
        </w:tabs>
      </w:pPr>
      <w:hyperlink w:anchor="_Toc716" w:history="1">
        <w:r>
          <w:rPr>
            <w:rFonts w:ascii="仿宋" w:eastAsia="仿宋" w:hAnsi="仿宋" w:cs="仿宋" w:hint="eastAsia"/>
            <w:lang w:eastAsia="zh-CN"/>
          </w:rPr>
          <w:t>十三、知识产权管理与保护</w:t>
        </w:r>
        <w:r>
          <w:tab/>
        </w:r>
        <w:r>
          <w:fldChar w:fldCharType="begin"/>
        </w:r>
        <w:r>
          <w:instrText xml:space="preserve"> PAGEREF _Toc716 \h </w:instrText>
        </w:r>
        <w:r>
          <w:fldChar w:fldCharType="separate"/>
        </w:r>
        <w:r>
          <w:t>56</w:t>
        </w:r>
        <w:r>
          <w:fldChar w:fldCharType="end"/>
        </w:r>
      </w:hyperlink>
    </w:p>
    <w:p>
      <w:pPr>
        <w:pStyle w:val="TOC2"/>
        <w:tabs>
          <w:tab w:val="right" w:leader="dot" w:pos="8306"/>
        </w:tabs>
      </w:pPr>
      <w:hyperlink w:anchor="_Toc24951" w:history="1">
        <w:r>
          <w:rPr>
            <w:rFonts w:ascii="仿宋" w:eastAsia="仿宋" w:hAnsi="仿宋" w:cs="仿宋" w:hint="eastAsia"/>
            <w:lang w:eastAsia="zh-CN"/>
          </w:rPr>
          <w:t>(一)、知识产权管理体系建设</w:t>
        </w:r>
        <w:r>
          <w:tab/>
        </w:r>
        <w:r>
          <w:fldChar w:fldCharType="begin"/>
        </w:r>
        <w:r>
          <w:instrText xml:space="preserve"> PAGEREF _Toc24951 \h </w:instrText>
        </w:r>
        <w:r>
          <w:fldChar w:fldCharType="separate"/>
        </w:r>
        <w:r>
          <w:t>56</w:t>
        </w:r>
        <w:r>
          <w:fldChar w:fldCharType="end"/>
        </w:r>
      </w:hyperlink>
    </w:p>
    <w:p>
      <w:pPr>
        <w:pStyle w:val="TOC2"/>
        <w:tabs>
          <w:tab w:val="right" w:leader="dot" w:pos="8306"/>
        </w:tabs>
      </w:pPr>
      <w:hyperlink w:anchor="_Toc20141" w:history="1">
        <w:r>
          <w:rPr>
            <w:rFonts w:ascii="仿宋" w:eastAsia="仿宋" w:hAnsi="仿宋" w:cs="仿宋" w:hint="eastAsia"/>
            <w:lang w:eastAsia="zh-CN"/>
          </w:rPr>
          <w:t>(二)、知识产权保护措施</w:t>
        </w:r>
        <w:r>
          <w:tab/>
        </w:r>
        <w:r>
          <w:fldChar w:fldCharType="begin"/>
        </w:r>
        <w:r>
          <w:instrText xml:space="preserve"> PAGEREF _Toc20141 \h </w:instrText>
        </w:r>
        <w:r>
          <w:fldChar w:fldCharType="separate"/>
        </w:r>
        <w:r>
          <w:t>57</w:t>
        </w:r>
        <w:r>
          <w:fldChar w:fldCharType="end"/>
        </w:r>
      </w:hyperlink>
    </w:p>
    <w:p>
      <w:pPr>
        <w:pStyle w:val="TOC1"/>
        <w:tabs>
          <w:tab w:val="right" w:leader="dot" w:pos="8306"/>
        </w:tabs>
      </w:pPr>
      <w:hyperlink w:anchor="_Toc3869" w:history="1">
        <w:r>
          <w:rPr>
            <w:rFonts w:ascii="仿宋" w:eastAsia="仿宋" w:hAnsi="仿宋" w:cs="仿宋" w:hint="eastAsia"/>
            <w:lang w:eastAsia="zh-CN"/>
          </w:rPr>
          <w:t>十四、产业协同与集群发展</w:t>
        </w:r>
        <w:r>
          <w:tab/>
        </w:r>
        <w:r>
          <w:fldChar w:fldCharType="begin"/>
        </w:r>
        <w:r>
          <w:instrText xml:space="preserve"> PAGEREF _Toc3869 \h </w:instrText>
        </w:r>
        <w:r>
          <w:fldChar w:fldCharType="separate"/>
        </w:r>
        <w:r>
          <w:t>59</w:t>
        </w:r>
        <w:r>
          <w:fldChar w:fldCharType="end"/>
        </w:r>
      </w:hyperlink>
    </w:p>
    <w:p>
      <w:pPr>
        <w:pStyle w:val="TOC2"/>
        <w:tabs>
          <w:tab w:val="right" w:leader="dot" w:pos="8306"/>
        </w:tabs>
      </w:pPr>
      <w:hyperlink w:anchor="_Toc2699" w:history="1">
        <w:r>
          <w:rPr>
            <w:rFonts w:ascii="仿宋" w:eastAsia="仿宋" w:hAnsi="仿宋" w:cs="仿宋" w:hint="eastAsia"/>
            <w:lang w:eastAsia="zh-CN"/>
          </w:rPr>
          <w:t>(一)、产业协同机制建设</w:t>
        </w:r>
        <w:r>
          <w:tab/>
        </w:r>
        <w:r>
          <w:fldChar w:fldCharType="begin"/>
        </w:r>
        <w:r>
          <w:instrText xml:space="preserve"> PAGEREF _Toc2699 \h </w:instrText>
        </w:r>
        <w:r>
          <w:fldChar w:fldCharType="separate"/>
        </w:r>
        <w:r>
          <w:t>59</w:t>
        </w:r>
        <w:r>
          <w:fldChar w:fldCharType="end"/>
        </w:r>
      </w:hyperlink>
    </w:p>
    <w:p>
      <w:pPr>
        <w:pStyle w:val="TOC2"/>
        <w:tabs>
          <w:tab w:val="right" w:leader="dot" w:pos="8306"/>
        </w:tabs>
      </w:pPr>
      <w:hyperlink w:anchor="_Toc9013" w:history="1">
        <w:r>
          <w:rPr>
            <w:rFonts w:ascii="仿宋" w:eastAsia="仿宋" w:hAnsi="仿宋" w:cs="仿宋" w:hint="eastAsia"/>
            <w:lang w:eastAsia="zh-CN"/>
          </w:rPr>
          <w:t>(二)、产业集群培育与发展</w:t>
        </w:r>
        <w:r>
          <w:tab/>
        </w:r>
        <w:r>
          <w:fldChar w:fldCharType="begin"/>
        </w:r>
        <w:r>
          <w:instrText xml:space="preserve"> PAGEREF _Toc9013 \h </w:instrText>
        </w:r>
        <w:r>
          <w:fldChar w:fldCharType="separate"/>
        </w:r>
        <w:r>
          <w:t>60</w:t>
        </w:r>
        <w:r>
          <w:fldChar w:fldCharType="end"/>
        </w:r>
      </w:hyperlink>
    </w:p>
    <w:p>
      <w:pPr>
        <w:pStyle w:val="TOC1"/>
        <w:tabs>
          <w:tab w:val="right" w:leader="dot" w:pos="8306"/>
        </w:tabs>
      </w:pPr>
      <w:hyperlink w:anchor="_Toc13514" w:history="1">
        <w:r>
          <w:rPr>
            <w:rFonts w:ascii="仿宋" w:eastAsia="仿宋" w:hAnsi="仿宋" w:cs="仿宋" w:hint="eastAsia"/>
            <w:lang w:eastAsia="zh-CN"/>
          </w:rPr>
          <w:t>十五、项目施工方案</w:t>
        </w:r>
        <w:r>
          <w:tab/>
        </w:r>
        <w:r>
          <w:fldChar w:fldCharType="begin"/>
        </w:r>
        <w:r>
          <w:instrText xml:space="preserve"> PAGEREF _Toc13514 \h </w:instrText>
        </w:r>
        <w:r>
          <w:fldChar w:fldCharType="separate"/>
        </w:r>
        <w:r>
          <w:t>61</w:t>
        </w:r>
        <w:r>
          <w:fldChar w:fldCharType="end"/>
        </w:r>
      </w:hyperlink>
    </w:p>
    <w:p>
      <w:pPr>
        <w:pStyle w:val="TOC2"/>
        <w:tabs>
          <w:tab w:val="right" w:leader="dot" w:pos="8306"/>
        </w:tabs>
      </w:pPr>
      <w:hyperlink w:anchor="_Toc14339" w:history="1">
        <w:r>
          <w:rPr>
            <w:rFonts w:ascii="仿宋" w:eastAsia="仿宋" w:hAnsi="仿宋" w:cs="仿宋" w:hint="eastAsia"/>
            <w:lang w:eastAsia="zh-CN"/>
          </w:rPr>
          <w:t>(一)、施工组织设计</w:t>
        </w:r>
        <w:r>
          <w:tab/>
        </w:r>
        <w:r>
          <w:fldChar w:fldCharType="begin"/>
        </w:r>
        <w:r>
          <w:instrText xml:space="preserve"> PAGEREF _Toc14339 \h </w:instrText>
        </w:r>
        <w:r>
          <w:fldChar w:fldCharType="separate"/>
        </w:r>
        <w:r>
          <w:t>61</w:t>
        </w:r>
        <w:r>
          <w:fldChar w:fldCharType="end"/>
        </w:r>
      </w:hyperlink>
    </w:p>
    <w:p>
      <w:pPr>
        <w:pStyle w:val="TOC2"/>
        <w:tabs>
          <w:tab w:val="right" w:leader="dot" w:pos="8306"/>
        </w:tabs>
      </w:pPr>
      <w:hyperlink w:anchor="_Toc26210" w:history="1">
        <w:r>
          <w:rPr>
            <w:rFonts w:ascii="仿宋" w:eastAsia="仿宋" w:hAnsi="仿宋" w:cs="仿宋" w:hint="eastAsia"/>
            <w:lang w:eastAsia="zh-CN"/>
          </w:rPr>
          <w:t>(二)、施工工艺与技术路线</w:t>
        </w:r>
        <w:r>
          <w:tab/>
        </w:r>
        <w:r>
          <w:fldChar w:fldCharType="begin"/>
        </w:r>
        <w:r>
          <w:instrText xml:space="preserve"> PAGEREF _Toc26210 \h </w:instrText>
        </w:r>
        <w:r>
          <w:fldChar w:fldCharType="separate"/>
        </w:r>
        <w:r>
          <w:t>62</w:t>
        </w:r>
        <w:r>
          <w:fldChar w:fldCharType="end"/>
        </w:r>
      </w:hyperlink>
    </w:p>
    <w:p>
      <w:pPr>
        <w:pStyle w:val="TOC2"/>
        <w:tabs>
          <w:tab w:val="right" w:leader="dot" w:pos="8306"/>
        </w:tabs>
      </w:pPr>
      <w:hyperlink w:anchor="_Toc21333" w:history="1">
        <w:r>
          <w:rPr>
            <w:rFonts w:ascii="仿宋" w:eastAsia="仿宋" w:hAnsi="仿宋" w:cs="仿宋" w:hint="eastAsia"/>
            <w:lang w:eastAsia="zh-CN"/>
          </w:rPr>
          <w:t>(三)、关键节点施工计划</w:t>
        </w:r>
        <w:r>
          <w:tab/>
        </w:r>
        <w:r>
          <w:fldChar w:fldCharType="begin"/>
        </w:r>
        <w:r>
          <w:instrText xml:space="preserve"> PAGEREF _Toc21333 \h </w:instrText>
        </w:r>
        <w:r>
          <w:fldChar w:fldCharType="separate"/>
        </w:r>
        <w:r>
          <w:t>63</w:t>
        </w:r>
        <w:r>
          <w:fldChar w:fldCharType="end"/>
        </w:r>
      </w:hyperlink>
    </w:p>
    <w:p>
      <w:pPr>
        <w:pStyle w:val="TOC2"/>
        <w:tabs>
          <w:tab w:val="right" w:leader="dot" w:pos="8306"/>
        </w:tabs>
      </w:pPr>
      <w:hyperlink w:anchor="_Toc952" w:history="1">
        <w:r>
          <w:rPr>
            <w:rFonts w:ascii="仿宋" w:eastAsia="仿宋" w:hAnsi="仿宋" w:cs="仿宋" w:hint="eastAsia"/>
            <w:lang w:eastAsia="zh-CN"/>
          </w:rPr>
          <w:t>(四)、施工现场管理</w:t>
        </w:r>
        <w:r>
          <w:tab/>
        </w:r>
        <w:r>
          <w:fldChar w:fldCharType="begin"/>
        </w:r>
        <w:r>
          <w:instrText xml:space="preserve"> PAGEREF _Toc952 \h </w:instrText>
        </w:r>
        <w:r>
          <w:fldChar w:fldCharType="separate"/>
        </w:r>
        <w:r>
          <w:t>65</w:t>
        </w:r>
        <w:r>
          <w:fldChar w:fldCharType="end"/>
        </w:r>
      </w:hyperlink>
    </w:p>
    <w:p>
      <w:pPr>
        <w:pStyle w:val="TOC1"/>
        <w:tabs>
          <w:tab w:val="right" w:leader="dot" w:pos="8306"/>
        </w:tabs>
      </w:pPr>
      <w:hyperlink w:anchor="_Toc11914" w:history="1">
        <w:r>
          <w:rPr>
            <w:rFonts w:ascii="仿宋" w:eastAsia="仿宋" w:hAnsi="仿宋" w:cs="仿宋" w:hint="eastAsia"/>
            <w:lang w:eastAsia="zh-CN"/>
          </w:rPr>
          <w:t>十六、创新驱动与持续发展</w:t>
        </w:r>
        <w:r>
          <w:tab/>
        </w:r>
        <w:r>
          <w:fldChar w:fldCharType="begin"/>
        </w:r>
        <w:r>
          <w:instrText xml:space="preserve"> PAGEREF _Toc11914 \h </w:instrText>
        </w:r>
        <w:r>
          <w:fldChar w:fldCharType="separate"/>
        </w:r>
        <w:r>
          <w:t>67</w:t>
        </w:r>
        <w:r>
          <w:fldChar w:fldCharType="end"/>
        </w:r>
      </w:hyperlink>
    </w:p>
    <w:p>
      <w:pPr>
        <w:pStyle w:val="TOC2"/>
        <w:tabs>
          <w:tab w:val="right" w:leader="dot" w:pos="8306"/>
        </w:tabs>
      </w:pPr>
      <w:hyperlink w:anchor="_Toc21780" w:history="1">
        <w:r>
          <w:rPr>
            <w:rFonts w:ascii="仿宋" w:eastAsia="仿宋" w:hAnsi="仿宋" w:cs="仿宋" w:hint="eastAsia"/>
            <w:lang w:eastAsia="zh-CN"/>
          </w:rPr>
          <w:t>(一)、创新驱动战略实施</w:t>
        </w:r>
        <w:r>
          <w:tab/>
        </w:r>
        <w:r>
          <w:fldChar w:fldCharType="begin"/>
        </w:r>
        <w:r>
          <w:instrText xml:space="preserve"> PAGEREF _Toc21780 \h </w:instrText>
        </w:r>
        <w:r>
          <w:fldChar w:fldCharType="separate"/>
        </w:r>
        <w:r>
          <w:t>67</w:t>
        </w:r>
        <w:r>
          <w:fldChar w:fldCharType="end"/>
        </w:r>
      </w:hyperlink>
    </w:p>
    <w:p>
      <w:pPr>
        <w:pStyle w:val="TOC2"/>
        <w:tabs>
          <w:tab w:val="right" w:leader="dot" w:pos="8306"/>
        </w:tabs>
      </w:pPr>
      <w:hyperlink w:anchor="_Toc7074" w:history="1">
        <w:r>
          <w:rPr>
            <w:rFonts w:ascii="仿宋" w:eastAsia="仿宋" w:hAnsi="仿宋" w:cs="仿宋" w:hint="eastAsia"/>
            <w:lang w:eastAsia="zh-CN"/>
          </w:rPr>
          <w:t>(二)、持续发展路径探索</w:t>
        </w:r>
        <w:r>
          <w:tab/>
        </w:r>
        <w:r>
          <w:fldChar w:fldCharType="begin"/>
        </w:r>
        <w:r>
          <w:instrText xml:space="preserve"> PAGEREF _Toc7074 \h </w:instrText>
        </w:r>
        <w:r>
          <w:fldChar w:fldCharType="separate"/>
        </w:r>
        <w:r>
          <w:t>69</w:t>
        </w:r>
        <w:r>
          <w:fldChar w:fldCharType="end"/>
        </w:r>
      </w:hyperlink>
    </w:p>
    <w:p>
      <w:pPr>
        <w:pStyle w:val="TOC1"/>
        <w:tabs>
          <w:tab w:val="right" w:leader="dot" w:pos="8306"/>
        </w:tabs>
      </w:pPr>
      <w:hyperlink w:anchor="_Toc19435" w:history="1">
        <w:r>
          <w:rPr>
            <w:rFonts w:ascii="仿宋" w:eastAsia="仿宋" w:hAnsi="仿宋" w:cs="仿宋" w:hint="eastAsia"/>
            <w:lang w:eastAsia="zh-CN"/>
          </w:rPr>
          <w:t>十七、法律法规与政策遵循</w:t>
        </w:r>
        <w:r>
          <w:tab/>
        </w:r>
        <w:r>
          <w:fldChar w:fldCharType="begin"/>
        </w:r>
        <w:r>
          <w:instrText xml:space="preserve"> PAGEREF _Toc19435 \h </w:instrText>
        </w:r>
        <w:r>
          <w:fldChar w:fldCharType="separate"/>
        </w:r>
        <w:r>
          <w:t>73</w:t>
        </w:r>
        <w:r>
          <w:fldChar w:fldCharType="end"/>
        </w:r>
      </w:hyperlink>
    </w:p>
    <w:p>
      <w:pPr>
        <w:pStyle w:val="TOC2"/>
        <w:tabs>
          <w:tab w:val="right" w:leader="dot" w:pos="8306"/>
        </w:tabs>
      </w:pPr>
      <w:hyperlink w:anchor="_Toc22503" w:history="1">
        <w:r>
          <w:rPr>
            <w:rFonts w:ascii="仿宋" w:eastAsia="仿宋" w:hAnsi="仿宋" w:cs="仿宋" w:hint="eastAsia"/>
            <w:lang w:eastAsia="zh-CN"/>
          </w:rPr>
          <w:t>(一)、法律法规遵守</w:t>
        </w:r>
        <w:r>
          <w:tab/>
        </w:r>
        <w:r>
          <w:fldChar w:fldCharType="begin"/>
        </w:r>
        <w:r>
          <w:instrText xml:space="preserve"> PAGEREF _Toc22503 \h </w:instrText>
        </w:r>
        <w:r>
          <w:fldChar w:fldCharType="separate"/>
        </w:r>
        <w:r>
          <w:t>73</w:t>
        </w:r>
        <w:r>
          <w:fldChar w:fldCharType="end"/>
        </w:r>
      </w:hyperlink>
    </w:p>
    <w:p>
      <w:pPr>
        <w:pStyle w:val="TOC2"/>
        <w:tabs>
          <w:tab w:val="right" w:leader="dot" w:pos="8306"/>
        </w:tabs>
      </w:pPr>
      <w:hyperlink w:anchor="_Toc9049" w:history="1">
        <w:r>
          <w:rPr>
            <w:rFonts w:ascii="仿宋" w:eastAsia="仿宋" w:hAnsi="仿宋" w:cs="仿宋" w:hint="eastAsia"/>
            <w:lang w:eastAsia="zh-CN"/>
          </w:rPr>
          <w:t>(二)、政策导向与利用</w:t>
        </w:r>
        <w:r>
          <w:tab/>
        </w:r>
        <w:r>
          <w:fldChar w:fldCharType="begin"/>
        </w:r>
        <w:r>
          <w:instrText xml:space="preserve"> PAGEREF _Toc9049 \h </w:instrText>
        </w:r>
        <w:r>
          <w:fldChar w:fldCharType="separate"/>
        </w:r>
        <w:r>
          <w:t>74</w:t>
        </w:r>
        <w:r>
          <w:fldChar w:fldCharType="end"/>
        </w:r>
      </w:hyperlink>
    </w:p>
    <w:p>
      <w:pPr>
        <w:pStyle w:val="TOC1"/>
        <w:tabs>
          <w:tab w:val="right" w:leader="dot" w:pos="8306"/>
        </w:tabs>
      </w:pPr>
      <w:hyperlink w:anchor="_Toc24835" w:history="1">
        <w:r>
          <w:rPr>
            <w:rFonts w:ascii="仿宋" w:eastAsia="仿宋" w:hAnsi="仿宋" w:cs="仿宋" w:hint="eastAsia"/>
            <w:lang w:eastAsia="zh-CN"/>
          </w:rPr>
          <w:t>十八、设施与设备管理</w:t>
        </w:r>
        <w:r>
          <w:tab/>
        </w:r>
        <w:r>
          <w:fldChar w:fldCharType="begin"/>
        </w:r>
        <w:r>
          <w:instrText xml:space="preserve"> PAGEREF _Toc24835 \h </w:instrText>
        </w:r>
        <w:r>
          <w:fldChar w:fldCharType="separate"/>
        </w:r>
        <w:r>
          <w:t>75</w:t>
        </w:r>
        <w:r>
          <w:fldChar w:fldCharType="end"/>
        </w:r>
      </w:hyperlink>
    </w:p>
    <w:p>
      <w:pPr>
        <w:pStyle w:val="TOC2"/>
        <w:tabs>
          <w:tab w:val="right" w:leader="dot" w:pos="8306"/>
        </w:tabs>
      </w:pPr>
      <w:hyperlink w:anchor="_Toc15736" w:history="1">
        <w:r>
          <w:rPr>
            <w:rFonts w:ascii="仿宋" w:eastAsia="仿宋" w:hAnsi="仿宋" w:cs="仿宋" w:hint="eastAsia"/>
            <w:lang w:eastAsia="zh-CN"/>
          </w:rPr>
          <w:t>(一)、设施规划与配置</w:t>
        </w:r>
        <w:r>
          <w:tab/>
        </w:r>
        <w:r>
          <w:fldChar w:fldCharType="begin"/>
        </w:r>
        <w:r>
          <w:instrText xml:space="preserve"> PAGEREF _Toc15736 \h </w:instrText>
        </w:r>
        <w:r>
          <w:fldChar w:fldCharType="separate"/>
        </w:r>
        <w:r>
          <w:t>75</w:t>
        </w:r>
        <w:r>
          <w:fldChar w:fldCharType="end"/>
        </w:r>
      </w:hyperlink>
    </w:p>
    <w:p>
      <w:pPr>
        <w:pStyle w:val="TOC2"/>
        <w:tabs>
          <w:tab w:val="right" w:leader="dot" w:pos="8306"/>
        </w:tabs>
      </w:pPr>
      <w:hyperlink w:anchor="_Toc18286" w:history="1">
        <w:r>
          <w:rPr>
            <w:rFonts w:ascii="仿宋" w:eastAsia="仿宋" w:hAnsi="仿宋" w:cs="仿宋" w:hint="eastAsia"/>
            <w:lang w:eastAsia="zh-CN"/>
          </w:rPr>
          <w:t>(二)、设备采购与维护管理</w:t>
        </w:r>
        <w:r>
          <w:tab/>
        </w:r>
        <w:r>
          <w:fldChar w:fldCharType="begin"/>
        </w:r>
        <w:r>
          <w:instrText xml:space="preserve"> PAGEREF _Toc18286 \h </w:instrText>
        </w:r>
        <w:r>
          <w:fldChar w:fldCharType="separate"/>
        </w:r>
        <w:r>
          <w:t>76</w:t>
        </w:r>
        <w:r>
          <w:fldChar w:fldCharType="end"/>
        </w:r>
      </w:hyperlink>
    </w:p>
    <w:p>
      <w:pPr>
        <w:pStyle w:val="TOC2"/>
        <w:tabs>
          <w:tab w:val="right" w:leader="dot" w:pos="8306"/>
        </w:tabs>
      </w:pPr>
      <w:hyperlink w:anchor="_Toc27777" w:history="1">
        <w:r>
          <w:rPr>
            <w:rFonts w:ascii="仿宋" w:eastAsia="仿宋" w:hAnsi="仿宋" w:cs="仿宋" w:hint="eastAsia"/>
            <w:lang w:eastAsia="zh-CN"/>
          </w:rPr>
          <w:t>(三)、设施设备升级策略</w:t>
        </w:r>
        <w:r>
          <w:tab/>
        </w:r>
        <w:r>
          <w:fldChar w:fldCharType="begin"/>
        </w:r>
        <w:r>
          <w:instrText xml:space="preserve"> PAGEREF _Toc27777 \h </w:instrText>
        </w:r>
        <w:r>
          <w:fldChar w:fldCharType="separate"/>
        </w:r>
        <w:r>
          <w:t>76</w:t>
        </w:r>
        <w:r>
          <w:fldChar w:fldCharType="end"/>
        </w:r>
      </w:hyperlink>
    </w:p>
    <w:p>
      <w:pPr>
        <w:pStyle w:val="TOC1"/>
        <w:tabs>
          <w:tab w:val="right" w:leader="dot" w:pos="8306"/>
        </w:tabs>
      </w:pPr>
      <w:hyperlink w:anchor="_Toc4504" w:history="1">
        <w:r>
          <w:rPr>
            <w:rFonts w:ascii="仿宋" w:eastAsia="仿宋" w:hAnsi="仿宋" w:cs="仿宋" w:hint="eastAsia"/>
            <w:lang w:eastAsia="zh-CN"/>
          </w:rPr>
          <w:t>十九、质量管理与控制</w:t>
        </w:r>
        <w:r>
          <w:tab/>
        </w:r>
        <w:r>
          <w:fldChar w:fldCharType="begin"/>
        </w:r>
        <w:r>
          <w:instrText xml:space="preserve"> PAGEREF _Toc4504 \h </w:instrText>
        </w:r>
        <w:r>
          <w:fldChar w:fldCharType="separate"/>
        </w:r>
        <w:r>
          <w:t>77</w:t>
        </w:r>
        <w:r>
          <w:fldChar w:fldCharType="end"/>
        </w:r>
      </w:hyperlink>
    </w:p>
    <w:p>
      <w:pPr>
        <w:pStyle w:val="TOC2"/>
        <w:tabs>
          <w:tab w:val="right" w:leader="dot" w:pos="8306"/>
        </w:tabs>
      </w:pPr>
      <w:hyperlink w:anchor="_Toc3540" w:history="1">
        <w:r>
          <w:rPr>
            <w:rFonts w:ascii="仿宋" w:eastAsia="仿宋" w:hAnsi="仿宋" w:cs="仿宋" w:hint="eastAsia"/>
            <w:lang w:eastAsia="zh-CN"/>
          </w:rPr>
          <w:t>(一)、质量管理体系建设</w:t>
        </w:r>
        <w:r>
          <w:tab/>
        </w:r>
        <w:r>
          <w:fldChar w:fldCharType="begin"/>
        </w:r>
        <w:r>
          <w:instrText xml:space="preserve"> PAGEREF _Toc3540 \h </w:instrText>
        </w:r>
        <w:r>
          <w:fldChar w:fldCharType="separate"/>
        </w:r>
        <w:r>
          <w:t>77</w:t>
        </w:r>
        <w:r>
          <w:fldChar w:fldCharType="end"/>
        </w:r>
      </w:hyperlink>
    </w:p>
    <w:p>
      <w:pPr>
        <w:pStyle w:val="TOC2"/>
        <w:tabs>
          <w:tab w:val="right" w:leader="dot" w:pos="8306"/>
        </w:tabs>
      </w:pPr>
      <w:hyperlink w:anchor="_Toc7498" w:history="1">
        <w:r>
          <w:rPr>
            <w:rFonts w:ascii="仿宋" w:eastAsia="仿宋" w:hAnsi="仿宋" w:cs="仿宋" w:hint="eastAsia"/>
            <w:lang w:eastAsia="zh-CN"/>
          </w:rPr>
          <w:t>(二)、质量控制措施</w:t>
        </w:r>
        <w:r>
          <w:tab/>
        </w:r>
        <w:r>
          <w:fldChar w:fldCharType="begin"/>
        </w:r>
        <w:r>
          <w:instrText xml:space="preserve"> PAGEREF _Toc7498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496"/>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6858"/>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阀控型全密封免维护铅酸蓄电池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阀控型全密封免维护铅酸蓄电池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新型阀控型全密封免维护铅酸蓄电池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阀控型全密封免维护铅酸蓄电池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新型阀控型全密封免维护铅酸蓄电池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新型阀控型全密封免维护铅酸蓄电池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型阀控型全密封免维护铅酸蓄电池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阀控型全密封免维护铅酸蓄电池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新型阀控型全密封免维护铅酸蓄电池项目的社会影响是全面而深远的。从提供就业机会和提升公共服务，到促进社会结构和劳动市场的多元化，再到推动社会责任和伦理标准的提高，项目对于提升社区的经济、文化和社会福祉有着重要作用。通过这些正面影响，新型阀控型全密封免维护铅酸蓄电池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2822"/>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为了融入当地社区，新型阀控型全密封免维护铅酸蓄电池项目需深入理解当地的文化特色和社会习俗。例如，项目在设计广告和市场推广活动时，应考虑使用当地语言和符合地方文化的表达方式。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新型阀控型全密封免维护铅酸蓄电池项目对当地经济结构的影响需谨慎考虑。项目可以通过聘用当地居民，特别是在管理和技术岗位上，来直接促进当地就业。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阀控型全密封免维护铅酸蓄电池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7270"/>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为了确保新型阀控型全密封免维护铅酸蓄电池项目的成功并最大限度地减轻潜在的社会风险，详细的风险分析和具体的应对策略至关重要。以下是针对项目可能面临的具体社会风险及相应对策的分析：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风险描述：新型阀控型全密封免维护铅酸蓄电池项目可能遭遇社区抵制，尤其如果社区成员认为项目会破坏他们的生活环境或忽略他们的意见。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风险描述：新型阀控型全密封免维护铅酸蓄电池项目的商业实践可能与当地的文化和价值观存在冲突，导致社会紧张和文化冲突。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风险描述：新型阀控型全密封免维护铅酸蓄电池项目可能会增加对公共资源和基础设施的需求，给当地带来额外压力，例如在水资源、能源供应和交通系统方面。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风险描述：新型阀控型全密封免维护铅酸蓄电池项目可能会引起当地社会结构和动态的变化，例如改变社区的人口组成和社交模式。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风险描述：在新型阀控型全密封免维护铅酸蓄电池项目运营过程中，可能涉及大量个人和商业敏感信息，存在信息安全和隐私保护的风险。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277"/>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8326"/>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https://d.book118.com/358073102044006030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04347A"/>
    <w:rsid w:val="2C0434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8073102044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2024-01-14T16:11:00Z</dcterms:created>
  <dcterms:modified xsi:type="dcterms:W3CDTF">2024-01-14T16:11:48Z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C66B29F3255444619BB0A70F6F679425_11</vt:lpwstr>
  </property>
  <property fmtid="{D5CDD505-2E9C-101B-9397-08002B2CF9AE}" pid="3" name="KSOProductBuildVer">
    <vt:lpwstr>2052-12.1.0.16120</vt:lpwstr>
  </property>
</Properties>
</file>