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红细胞溶血素项目可行性建设方案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9" w:history="1">
        <w:r>
          <w:rPr>
            <w:rFonts w:ascii="仿宋" w:eastAsia="仿宋" w:hAnsi="仿宋" w:cs="仿宋" w:hint="eastAsia"/>
            <w:lang w:eastAsia="zh-CN"/>
          </w:rPr>
          <w:t>前言</w:t>
        </w:r>
        <w:r>
          <w:tab/>
        </w:r>
        <w:r>
          <w:fldChar w:fldCharType="begin"/>
        </w:r>
        <w:r>
          <w:instrText xml:space="preserve"> PAGEREF _Toc19679 \h </w:instrText>
        </w:r>
        <w:r>
          <w:fldChar w:fldCharType="separate"/>
        </w:r>
        <w:r>
          <w:t>3</w:t>
        </w:r>
        <w:r>
          <w:fldChar w:fldCharType="end"/>
        </w:r>
      </w:hyperlink>
    </w:p>
    <w:p>
      <w:pPr>
        <w:pStyle w:val="TOC1"/>
        <w:tabs>
          <w:tab w:val="right" w:leader="dot" w:pos="8306"/>
        </w:tabs>
      </w:pPr>
      <w:hyperlink w:anchor="_Toc24077" w:history="1">
        <w:r>
          <w:rPr>
            <w:rFonts w:ascii="仿宋" w:eastAsia="仿宋" w:hAnsi="仿宋" w:cs="仿宋" w:hint="eastAsia"/>
            <w:lang w:eastAsia="zh-CN"/>
          </w:rPr>
          <w:t>一、经济影响分析</w:t>
        </w:r>
        <w:r>
          <w:tab/>
        </w:r>
        <w:r>
          <w:fldChar w:fldCharType="begin"/>
        </w:r>
        <w:r>
          <w:instrText xml:space="preserve"> PAGEREF _Toc24077 \h </w:instrText>
        </w:r>
        <w:r>
          <w:fldChar w:fldCharType="separate"/>
        </w:r>
        <w:r>
          <w:t>3</w:t>
        </w:r>
        <w:r>
          <w:fldChar w:fldCharType="end"/>
        </w:r>
      </w:hyperlink>
    </w:p>
    <w:p>
      <w:pPr>
        <w:pStyle w:val="TOC2"/>
        <w:tabs>
          <w:tab w:val="right" w:leader="dot" w:pos="8306"/>
        </w:tabs>
      </w:pPr>
      <w:hyperlink w:anchor="_Toc16177" w:history="1">
        <w:r>
          <w:rPr>
            <w:rFonts w:ascii="仿宋" w:eastAsia="仿宋" w:hAnsi="仿宋" w:cs="仿宋" w:hint="eastAsia"/>
            <w:lang w:eastAsia="zh-CN"/>
          </w:rPr>
          <w:t>(一)、经济费用效益或费用效果分析</w:t>
        </w:r>
        <w:r>
          <w:tab/>
        </w:r>
        <w:r>
          <w:fldChar w:fldCharType="begin"/>
        </w:r>
        <w:r>
          <w:instrText xml:space="preserve"> PAGEREF _Toc16177 \h </w:instrText>
        </w:r>
        <w:r>
          <w:fldChar w:fldCharType="separate"/>
        </w:r>
        <w:r>
          <w:t>3</w:t>
        </w:r>
        <w:r>
          <w:fldChar w:fldCharType="end"/>
        </w:r>
      </w:hyperlink>
    </w:p>
    <w:p>
      <w:pPr>
        <w:pStyle w:val="TOC2"/>
        <w:tabs>
          <w:tab w:val="right" w:leader="dot" w:pos="8306"/>
        </w:tabs>
      </w:pPr>
      <w:hyperlink w:anchor="_Toc26285" w:history="1">
        <w:r>
          <w:rPr>
            <w:rFonts w:ascii="仿宋" w:eastAsia="仿宋" w:hAnsi="仿宋" w:cs="仿宋" w:hint="eastAsia"/>
            <w:lang w:eastAsia="zh-CN"/>
          </w:rPr>
          <w:t>(二)、行业影响分析</w:t>
        </w:r>
        <w:r>
          <w:tab/>
        </w:r>
        <w:r>
          <w:fldChar w:fldCharType="begin"/>
        </w:r>
        <w:r>
          <w:instrText xml:space="preserve"> PAGEREF _Toc26285 \h </w:instrText>
        </w:r>
        <w:r>
          <w:fldChar w:fldCharType="separate"/>
        </w:r>
        <w:r>
          <w:t>5</w:t>
        </w:r>
        <w:r>
          <w:fldChar w:fldCharType="end"/>
        </w:r>
      </w:hyperlink>
    </w:p>
    <w:p>
      <w:pPr>
        <w:pStyle w:val="TOC2"/>
        <w:tabs>
          <w:tab w:val="right" w:leader="dot" w:pos="8306"/>
        </w:tabs>
      </w:pPr>
      <w:hyperlink w:anchor="_Toc13489" w:history="1">
        <w:r>
          <w:rPr>
            <w:rFonts w:ascii="仿宋" w:eastAsia="仿宋" w:hAnsi="仿宋" w:cs="仿宋" w:hint="eastAsia"/>
            <w:lang w:eastAsia="zh-CN"/>
          </w:rPr>
          <w:t>(三)、区域经济影响分析</w:t>
        </w:r>
        <w:r>
          <w:tab/>
        </w:r>
        <w:r>
          <w:fldChar w:fldCharType="begin"/>
        </w:r>
        <w:r>
          <w:instrText xml:space="preserve"> PAGEREF _Toc13489 \h </w:instrText>
        </w:r>
        <w:r>
          <w:fldChar w:fldCharType="separate"/>
        </w:r>
        <w:r>
          <w:t>7</w:t>
        </w:r>
        <w:r>
          <w:fldChar w:fldCharType="end"/>
        </w:r>
      </w:hyperlink>
    </w:p>
    <w:p>
      <w:pPr>
        <w:pStyle w:val="TOC2"/>
        <w:tabs>
          <w:tab w:val="right" w:leader="dot" w:pos="8306"/>
        </w:tabs>
      </w:pPr>
      <w:hyperlink w:anchor="_Toc19883" w:history="1">
        <w:r>
          <w:rPr>
            <w:rFonts w:ascii="仿宋" w:eastAsia="仿宋" w:hAnsi="仿宋" w:cs="仿宋" w:hint="eastAsia"/>
            <w:lang w:eastAsia="zh-CN"/>
          </w:rPr>
          <w:t>(四)、宏观经济影响分析</w:t>
        </w:r>
        <w:r>
          <w:tab/>
        </w:r>
        <w:r>
          <w:fldChar w:fldCharType="begin"/>
        </w:r>
        <w:r>
          <w:instrText xml:space="preserve"> PAGEREF _Toc19883 \h </w:instrText>
        </w:r>
        <w:r>
          <w:fldChar w:fldCharType="separate"/>
        </w:r>
        <w:r>
          <w:t>8</w:t>
        </w:r>
        <w:r>
          <w:fldChar w:fldCharType="end"/>
        </w:r>
      </w:hyperlink>
    </w:p>
    <w:p>
      <w:pPr>
        <w:pStyle w:val="TOC1"/>
        <w:tabs>
          <w:tab w:val="right" w:leader="dot" w:pos="8306"/>
        </w:tabs>
      </w:pPr>
      <w:hyperlink w:anchor="_Toc18528" w:history="1">
        <w:r>
          <w:rPr>
            <w:rFonts w:ascii="仿宋" w:eastAsia="仿宋" w:hAnsi="仿宋" w:cs="仿宋" w:hint="eastAsia"/>
            <w:lang w:eastAsia="zh-CN"/>
          </w:rPr>
          <w:t>二、社会影响分析</w:t>
        </w:r>
        <w:r>
          <w:tab/>
        </w:r>
        <w:r>
          <w:fldChar w:fldCharType="begin"/>
        </w:r>
        <w:r>
          <w:instrText xml:space="preserve"> PAGEREF _Toc18528 \h </w:instrText>
        </w:r>
        <w:r>
          <w:fldChar w:fldCharType="separate"/>
        </w:r>
        <w:r>
          <w:t>9</w:t>
        </w:r>
        <w:r>
          <w:fldChar w:fldCharType="end"/>
        </w:r>
      </w:hyperlink>
    </w:p>
    <w:p>
      <w:pPr>
        <w:pStyle w:val="TOC2"/>
        <w:tabs>
          <w:tab w:val="right" w:leader="dot" w:pos="8306"/>
        </w:tabs>
      </w:pPr>
      <w:hyperlink w:anchor="_Toc23363" w:history="1">
        <w:r>
          <w:rPr>
            <w:rFonts w:ascii="仿宋" w:eastAsia="仿宋" w:hAnsi="仿宋" w:cs="仿宋" w:hint="eastAsia"/>
            <w:lang w:eastAsia="zh-CN"/>
          </w:rPr>
          <w:t>(一)、社会影响效果分析</w:t>
        </w:r>
        <w:r>
          <w:tab/>
        </w:r>
        <w:r>
          <w:fldChar w:fldCharType="begin"/>
        </w:r>
        <w:r>
          <w:instrText xml:space="preserve"> PAGEREF _Toc23363 \h </w:instrText>
        </w:r>
        <w:r>
          <w:fldChar w:fldCharType="separate"/>
        </w:r>
        <w:r>
          <w:t>9</w:t>
        </w:r>
        <w:r>
          <w:fldChar w:fldCharType="end"/>
        </w:r>
      </w:hyperlink>
    </w:p>
    <w:p>
      <w:pPr>
        <w:pStyle w:val="TOC2"/>
        <w:tabs>
          <w:tab w:val="right" w:leader="dot" w:pos="8306"/>
        </w:tabs>
      </w:pPr>
      <w:hyperlink w:anchor="_Toc24000" w:history="1">
        <w:r>
          <w:rPr>
            <w:rFonts w:ascii="仿宋" w:eastAsia="仿宋" w:hAnsi="仿宋" w:cs="仿宋" w:hint="eastAsia"/>
            <w:lang w:eastAsia="zh-CN"/>
          </w:rPr>
          <w:t>(二)、社会适应性分析</w:t>
        </w:r>
        <w:r>
          <w:tab/>
        </w:r>
        <w:r>
          <w:fldChar w:fldCharType="begin"/>
        </w:r>
        <w:r>
          <w:instrText xml:space="preserve"> PAGEREF _Toc24000 \h </w:instrText>
        </w:r>
        <w:r>
          <w:fldChar w:fldCharType="separate"/>
        </w:r>
        <w:r>
          <w:t>12</w:t>
        </w:r>
        <w:r>
          <w:fldChar w:fldCharType="end"/>
        </w:r>
      </w:hyperlink>
    </w:p>
    <w:p>
      <w:pPr>
        <w:pStyle w:val="TOC2"/>
        <w:tabs>
          <w:tab w:val="right" w:leader="dot" w:pos="8306"/>
        </w:tabs>
      </w:pPr>
      <w:hyperlink w:anchor="_Toc6215" w:history="1">
        <w:r>
          <w:rPr>
            <w:rFonts w:ascii="仿宋" w:eastAsia="仿宋" w:hAnsi="仿宋" w:cs="仿宋" w:hint="eastAsia"/>
            <w:lang w:eastAsia="zh-CN"/>
          </w:rPr>
          <w:t>(三)、社会风险及对策分析</w:t>
        </w:r>
        <w:r>
          <w:tab/>
        </w:r>
        <w:r>
          <w:fldChar w:fldCharType="begin"/>
        </w:r>
        <w:r>
          <w:instrText xml:space="preserve"> PAGEREF _Toc6215 \h </w:instrText>
        </w:r>
        <w:r>
          <w:fldChar w:fldCharType="separate"/>
        </w:r>
        <w:r>
          <w:t>13</w:t>
        </w:r>
        <w:r>
          <w:fldChar w:fldCharType="end"/>
        </w:r>
      </w:hyperlink>
    </w:p>
    <w:p>
      <w:pPr>
        <w:pStyle w:val="TOC1"/>
        <w:tabs>
          <w:tab w:val="right" w:leader="dot" w:pos="8306"/>
        </w:tabs>
      </w:pPr>
      <w:hyperlink w:anchor="_Toc2155" w:history="1">
        <w:r>
          <w:rPr>
            <w:rFonts w:ascii="仿宋" w:eastAsia="仿宋" w:hAnsi="仿宋" w:cs="仿宋" w:hint="eastAsia"/>
            <w:lang w:eastAsia="zh-CN"/>
          </w:rPr>
          <w:t>三、项目选址研究</w:t>
        </w:r>
        <w:r>
          <w:tab/>
        </w:r>
        <w:r>
          <w:fldChar w:fldCharType="begin"/>
        </w:r>
        <w:r>
          <w:instrText xml:space="preserve"> PAGEREF _Toc2155 \h </w:instrText>
        </w:r>
        <w:r>
          <w:fldChar w:fldCharType="separate"/>
        </w:r>
        <w:r>
          <w:t>17</w:t>
        </w:r>
        <w:r>
          <w:fldChar w:fldCharType="end"/>
        </w:r>
      </w:hyperlink>
    </w:p>
    <w:p>
      <w:pPr>
        <w:pStyle w:val="TOC2"/>
        <w:tabs>
          <w:tab w:val="right" w:leader="dot" w:pos="8306"/>
        </w:tabs>
      </w:pPr>
      <w:hyperlink w:anchor="_Toc26569" w:history="1">
        <w:r>
          <w:rPr>
            <w:rFonts w:ascii="仿宋" w:eastAsia="仿宋" w:hAnsi="仿宋" w:cs="仿宋" w:hint="eastAsia"/>
            <w:lang w:eastAsia="zh-CN"/>
          </w:rPr>
          <w:t>(一)、项目选址原则</w:t>
        </w:r>
        <w:r>
          <w:tab/>
        </w:r>
        <w:r>
          <w:fldChar w:fldCharType="begin"/>
        </w:r>
        <w:r>
          <w:instrText xml:space="preserve"> PAGEREF _Toc26569 \h </w:instrText>
        </w:r>
        <w:r>
          <w:fldChar w:fldCharType="separate"/>
        </w:r>
        <w:r>
          <w:t>17</w:t>
        </w:r>
        <w:r>
          <w:fldChar w:fldCharType="end"/>
        </w:r>
      </w:hyperlink>
    </w:p>
    <w:p>
      <w:pPr>
        <w:pStyle w:val="TOC2"/>
        <w:tabs>
          <w:tab w:val="right" w:leader="dot" w:pos="8306"/>
        </w:tabs>
      </w:pPr>
      <w:hyperlink w:anchor="_Toc19839" w:history="1">
        <w:r>
          <w:rPr>
            <w:rFonts w:ascii="仿宋" w:eastAsia="仿宋" w:hAnsi="仿宋" w:cs="仿宋" w:hint="eastAsia"/>
            <w:lang w:eastAsia="zh-CN"/>
          </w:rPr>
          <w:t>(二)、项目选址</w:t>
        </w:r>
        <w:r>
          <w:tab/>
        </w:r>
        <w:r>
          <w:fldChar w:fldCharType="begin"/>
        </w:r>
        <w:r>
          <w:instrText xml:space="preserve"> PAGEREF _Toc19839 \h </w:instrText>
        </w:r>
        <w:r>
          <w:fldChar w:fldCharType="separate"/>
        </w:r>
        <w:r>
          <w:t>20</w:t>
        </w:r>
        <w:r>
          <w:fldChar w:fldCharType="end"/>
        </w:r>
      </w:hyperlink>
    </w:p>
    <w:p>
      <w:pPr>
        <w:pStyle w:val="TOC2"/>
        <w:tabs>
          <w:tab w:val="right" w:leader="dot" w:pos="8306"/>
        </w:tabs>
      </w:pPr>
      <w:hyperlink w:anchor="_Toc5984" w:history="1">
        <w:r>
          <w:rPr>
            <w:rFonts w:ascii="仿宋" w:eastAsia="仿宋" w:hAnsi="仿宋" w:cs="仿宋" w:hint="eastAsia"/>
            <w:lang w:eastAsia="zh-CN"/>
          </w:rPr>
          <w:t>(三)、建设条件分析</w:t>
        </w:r>
        <w:r>
          <w:tab/>
        </w:r>
        <w:r>
          <w:fldChar w:fldCharType="begin"/>
        </w:r>
        <w:r>
          <w:instrText xml:space="preserve"> PAGEREF _Toc5984 \h </w:instrText>
        </w:r>
        <w:r>
          <w:fldChar w:fldCharType="separate"/>
        </w:r>
        <w:r>
          <w:t>22</w:t>
        </w:r>
        <w:r>
          <w:fldChar w:fldCharType="end"/>
        </w:r>
      </w:hyperlink>
    </w:p>
    <w:p>
      <w:pPr>
        <w:pStyle w:val="TOC2"/>
        <w:tabs>
          <w:tab w:val="right" w:leader="dot" w:pos="8306"/>
        </w:tabs>
      </w:pPr>
      <w:hyperlink w:anchor="_Toc30051" w:history="1">
        <w:r>
          <w:rPr>
            <w:rFonts w:ascii="仿宋" w:eastAsia="仿宋" w:hAnsi="仿宋" w:cs="仿宋" w:hint="eastAsia"/>
            <w:lang w:eastAsia="zh-CN"/>
          </w:rPr>
          <w:t>(四)、用地控制指标</w:t>
        </w:r>
        <w:r>
          <w:tab/>
        </w:r>
        <w:r>
          <w:fldChar w:fldCharType="begin"/>
        </w:r>
        <w:r>
          <w:instrText xml:space="preserve"> PAGEREF _Toc30051 \h </w:instrText>
        </w:r>
        <w:r>
          <w:fldChar w:fldCharType="separate"/>
        </w:r>
        <w:r>
          <w:t>23</w:t>
        </w:r>
        <w:r>
          <w:fldChar w:fldCharType="end"/>
        </w:r>
      </w:hyperlink>
    </w:p>
    <w:p>
      <w:pPr>
        <w:pStyle w:val="TOC2"/>
        <w:tabs>
          <w:tab w:val="right" w:leader="dot" w:pos="8306"/>
        </w:tabs>
      </w:pPr>
      <w:hyperlink w:anchor="_Toc25176" w:history="1">
        <w:r>
          <w:rPr>
            <w:rFonts w:ascii="仿宋" w:eastAsia="仿宋" w:hAnsi="仿宋" w:cs="仿宋" w:hint="eastAsia"/>
            <w:lang w:eastAsia="zh-CN"/>
          </w:rPr>
          <w:t>(五)、地总体要求</w:t>
        </w:r>
        <w:r>
          <w:tab/>
        </w:r>
        <w:r>
          <w:fldChar w:fldCharType="begin"/>
        </w:r>
        <w:r>
          <w:instrText xml:space="preserve"> PAGEREF _Toc25176 \h </w:instrText>
        </w:r>
        <w:r>
          <w:fldChar w:fldCharType="separate"/>
        </w:r>
        <w:r>
          <w:t>25</w:t>
        </w:r>
        <w:r>
          <w:fldChar w:fldCharType="end"/>
        </w:r>
      </w:hyperlink>
    </w:p>
    <w:p>
      <w:pPr>
        <w:pStyle w:val="TOC2"/>
        <w:tabs>
          <w:tab w:val="right" w:leader="dot" w:pos="8306"/>
        </w:tabs>
      </w:pPr>
      <w:hyperlink w:anchor="_Toc6316" w:history="1">
        <w:r>
          <w:rPr>
            <w:rFonts w:ascii="仿宋" w:eastAsia="仿宋" w:hAnsi="仿宋" w:cs="仿宋" w:hint="eastAsia"/>
            <w:lang w:eastAsia="zh-CN"/>
          </w:rPr>
          <w:t>(六)、节约用地措施</w:t>
        </w:r>
        <w:r>
          <w:tab/>
        </w:r>
        <w:r>
          <w:fldChar w:fldCharType="begin"/>
        </w:r>
        <w:r>
          <w:instrText xml:space="preserve"> PAGEREF _Toc6316 \h </w:instrText>
        </w:r>
        <w:r>
          <w:fldChar w:fldCharType="separate"/>
        </w:r>
        <w:r>
          <w:t>26</w:t>
        </w:r>
        <w:r>
          <w:fldChar w:fldCharType="end"/>
        </w:r>
      </w:hyperlink>
    </w:p>
    <w:p>
      <w:pPr>
        <w:pStyle w:val="TOC2"/>
        <w:tabs>
          <w:tab w:val="right" w:leader="dot" w:pos="8306"/>
        </w:tabs>
      </w:pPr>
      <w:hyperlink w:anchor="_Toc1925" w:history="1">
        <w:r>
          <w:rPr>
            <w:rFonts w:ascii="仿宋" w:eastAsia="仿宋" w:hAnsi="仿宋" w:cs="仿宋" w:hint="eastAsia"/>
            <w:lang w:eastAsia="zh-CN"/>
          </w:rPr>
          <w:t>(七)、选址综合评价</w:t>
        </w:r>
        <w:r>
          <w:tab/>
        </w:r>
        <w:r>
          <w:fldChar w:fldCharType="begin"/>
        </w:r>
        <w:r>
          <w:instrText xml:space="preserve"> PAGEREF _Toc1925 \h </w:instrText>
        </w:r>
        <w:r>
          <w:fldChar w:fldCharType="separate"/>
        </w:r>
        <w:r>
          <w:t>27</w:t>
        </w:r>
        <w:r>
          <w:fldChar w:fldCharType="end"/>
        </w:r>
      </w:hyperlink>
    </w:p>
    <w:p>
      <w:pPr>
        <w:pStyle w:val="TOC1"/>
        <w:tabs>
          <w:tab w:val="right" w:leader="dot" w:pos="8306"/>
        </w:tabs>
      </w:pPr>
      <w:hyperlink w:anchor="_Toc10540" w:history="1">
        <w:r>
          <w:rPr>
            <w:rFonts w:ascii="仿宋" w:eastAsia="仿宋" w:hAnsi="仿宋" w:cs="仿宋" w:hint="eastAsia"/>
            <w:lang w:eastAsia="zh-CN"/>
          </w:rPr>
          <w:t>四、建设风险评估分析</w:t>
        </w:r>
        <w:r>
          <w:tab/>
        </w:r>
        <w:r>
          <w:fldChar w:fldCharType="begin"/>
        </w:r>
        <w:r>
          <w:instrText xml:space="preserve"> PAGEREF _Toc10540 \h </w:instrText>
        </w:r>
        <w:r>
          <w:fldChar w:fldCharType="separate"/>
        </w:r>
        <w:r>
          <w:t>28</w:t>
        </w:r>
        <w:r>
          <w:fldChar w:fldCharType="end"/>
        </w:r>
      </w:hyperlink>
    </w:p>
    <w:p>
      <w:pPr>
        <w:pStyle w:val="TOC2"/>
        <w:tabs>
          <w:tab w:val="right" w:leader="dot" w:pos="8306"/>
        </w:tabs>
      </w:pPr>
      <w:hyperlink w:anchor="_Toc20117" w:history="1">
        <w:r>
          <w:rPr>
            <w:rFonts w:ascii="仿宋" w:eastAsia="仿宋" w:hAnsi="仿宋" w:cs="仿宋" w:hint="eastAsia"/>
            <w:lang w:eastAsia="zh-CN"/>
          </w:rPr>
          <w:t>(一)、政策风险分析</w:t>
        </w:r>
        <w:r>
          <w:tab/>
        </w:r>
        <w:r>
          <w:fldChar w:fldCharType="begin"/>
        </w:r>
        <w:r>
          <w:instrText xml:space="preserve"> PAGEREF _Toc20117 \h </w:instrText>
        </w:r>
        <w:r>
          <w:fldChar w:fldCharType="separate"/>
        </w:r>
        <w:r>
          <w:t>28</w:t>
        </w:r>
        <w:r>
          <w:fldChar w:fldCharType="end"/>
        </w:r>
      </w:hyperlink>
    </w:p>
    <w:p>
      <w:pPr>
        <w:pStyle w:val="TOC2"/>
        <w:tabs>
          <w:tab w:val="right" w:leader="dot" w:pos="8306"/>
        </w:tabs>
      </w:pPr>
      <w:hyperlink w:anchor="_Toc109" w:history="1">
        <w:r>
          <w:rPr>
            <w:rFonts w:ascii="仿宋" w:eastAsia="仿宋" w:hAnsi="仿宋" w:cs="仿宋" w:hint="eastAsia"/>
            <w:lang w:eastAsia="zh-CN"/>
          </w:rPr>
          <w:t>(二)、社会风险分析</w:t>
        </w:r>
        <w:r>
          <w:tab/>
        </w:r>
        <w:r>
          <w:fldChar w:fldCharType="begin"/>
        </w:r>
        <w:r>
          <w:instrText xml:space="preserve"> PAGEREF _Toc109 \h </w:instrText>
        </w:r>
        <w:r>
          <w:fldChar w:fldCharType="separate"/>
        </w:r>
        <w:r>
          <w:t>29</w:t>
        </w:r>
        <w:r>
          <w:fldChar w:fldCharType="end"/>
        </w:r>
      </w:hyperlink>
    </w:p>
    <w:p>
      <w:pPr>
        <w:pStyle w:val="TOC2"/>
        <w:tabs>
          <w:tab w:val="right" w:leader="dot" w:pos="8306"/>
        </w:tabs>
      </w:pPr>
      <w:hyperlink w:anchor="_Toc280" w:history="1">
        <w:r>
          <w:rPr>
            <w:rFonts w:ascii="仿宋" w:eastAsia="仿宋" w:hAnsi="仿宋" w:cs="仿宋" w:hint="eastAsia"/>
            <w:lang w:eastAsia="zh-CN"/>
          </w:rPr>
          <w:t>(三)、市场风险分析</w:t>
        </w:r>
        <w:r>
          <w:tab/>
        </w:r>
        <w:r>
          <w:fldChar w:fldCharType="begin"/>
        </w:r>
        <w:r>
          <w:instrText xml:space="preserve"> PAGEREF _Toc280 \h </w:instrText>
        </w:r>
        <w:r>
          <w:fldChar w:fldCharType="separate"/>
        </w:r>
        <w:r>
          <w:t>31</w:t>
        </w:r>
        <w:r>
          <w:fldChar w:fldCharType="end"/>
        </w:r>
      </w:hyperlink>
    </w:p>
    <w:p>
      <w:pPr>
        <w:pStyle w:val="TOC2"/>
        <w:tabs>
          <w:tab w:val="right" w:leader="dot" w:pos="8306"/>
        </w:tabs>
      </w:pPr>
      <w:hyperlink w:anchor="_Toc1840" w:history="1">
        <w:r>
          <w:rPr>
            <w:rFonts w:ascii="仿宋" w:eastAsia="仿宋" w:hAnsi="仿宋" w:cs="仿宋" w:hint="eastAsia"/>
            <w:lang w:eastAsia="zh-CN"/>
          </w:rPr>
          <w:t>(四)、资金风险分析</w:t>
        </w:r>
        <w:r>
          <w:tab/>
        </w:r>
        <w:r>
          <w:fldChar w:fldCharType="begin"/>
        </w:r>
        <w:r>
          <w:instrText xml:space="preserve"> PAGEREF _Toc1840 \h </w:instrText>
        </w:r>
        <w:r>
          <w:fldChar w:fldCharType="separate"/>
        </w:r>
        <w:r>
          <w:t>32</w:t>
        </w:r>
        <w:r>
          <w:fldChar w:fldCharType="end"/>
        </w:r>
      </w:hyperlink>
    </w:p>
    <w:p>
      <w:pPr>
        <w:pStyle w:val="TOC2"/>
        <w:tabs>
          <w:tab w:val="right" w:leader="dot" w:pos="8306"/>
        </w:tabs>
      </w:pPr>
      <w:hyperlink w:anchor="_Toc15505" w:history="1">
        <w:r>
          <w:rPr>
            <w:rFonts w:ascii="仿宋" w:eastAsia="仿宋" w:hAnsi="仿宋" w:cs="仿宋" w:hint="eastAsia"/>
            <w:lang w:eastAsia="zh-CN"/>
          </w:rPr>
          <w:t>(五)、技术风险分析</w:t>
        </w:r>
        <w:r>
          <w:tab/>
        </w:r>
        <w:r>
          <w:fldChar w:fldCharType="begin"/>
        </w:r>
        <w:r>
          <w:instrText xml:space="preserve"> PAGEREF _Toc15505 \h </w:instrText>
        </w:r>
        <w:r>
          <w:fldChar w:fldCharType="separate"/>
        </w:r>
        <w:r>
          <w:t>33</w:t>
        </w:r>
        <w:r>
          <w:fldChar w:fldCharType="end"/>
        </w:r>
      </w:hyperlink>
    </w:p>
    <w:p>
      <w:pPr>
        <w:pStyle w:val="TOC2"/>
        <w:tabs>
          <w:tab w:val="right" w:leader="dot" w:pos="8306"/>
        </w:tabs>
      </w:pPr>
      <w:hyperlink w:anchor="_Toc26015" w:history="1">
        <w:r>
          <w:rPr>
            <w:rFonts w:ascii="仿宋" w:eastAsia="仿宋" w:hAnsi="仿宋" w:cs="仿宋" w:hint="eastAsia"/>
            <w:lang w:eastAsia="zh-CN"/>
          </w:rPr>
          <w:t>(六)、财务风险分析</w:t>
        </w:r>
        <w:r>
          <w:tab/>
        </w:r>
        <w:r>
          <w:fldChar w:fldCharType="begin"/>
        </w:r>
        <w:r>
          <w:instrText xml:space="preserve"> PAGEREF _Toc26015 \h </w:instrText>
        </w:r>
        <w:r>
          <w:fldChar w:fldCharType="separate"/>
        </w:r>
        <w:r>
          <w:t>34</w:t>
        </w:r>
        <w:r>
          <w:fldChar w:fldCharType="end"/>
        </w:r>
      </w:hyperlink>
    </w:p>
    <w:p>
      <w:pPr>
        <w:pStyle w:val="TOC2"/>
        <w:tabs>
          <w:tab w:val="right" w:leader="dot" w:pos="8306"/>
        </w:tabs>
      </w:pPr>
      <w:hyperlink w:anchor="_Toc28242" w:history="1">
        <w:r>
          <w:rPr>
            <w:rFonts w:ascii="仿宋" w:eastAsia="仿宋" w:hAnsi="仿宋" w:cs="仿宋" w:hint="eastAsia"/>
            <w:lang w:eastAsia="zh-CN"/>
          </w:rPr>
          <w:t>(七)、管理风险分析</w:t>
        </w:r>
        <w:r>
          <w:tab/>
        </w:r>
        <w:r>
          <w:fldChar w:fldCharType="begin"/>
        </w:r>
        <w:r>
          <w:instrText xml:space="preserve"> PAGEREF _Toc28242 \h </w:instrText>
        </w:r>
        <w:r>
          <w:fldChar w:fldCharType="separate"/>
        </w:r>
        <w:r>
          <w:t>36</w:t>
        </w:r>
        <w:r>
          <w:fldChar w:fldCharType="end"/>
        </w:r>
      </w:hyperlink>
    </w:p>
    <w:p>
      <w:pPr>
        <w:pStyle w:val="TOC2"/>
        <w:tabs>
          <w:tab w:val="right" w:leader="dot" w:pos="8306"/>
        </w:tabs>
      </w:pPr>
      <w:hyperlink w:anchor="_Toc27220" w:history="1">
        <w:r>
          <w:rPr>
            <w:rFonts w:ascii="仿宋" w:eastAsia="仿宋" w:hAnsi="仿宋" w:cs="仿宋" w:hint="eastAsia"/>
            <w:lang w:eastAsia="zh-CN"/>
          </w:rPr>
          <w:t>(八)、其它风险分析</w:t>
        </w:r>
        <w:r>
          <w:tab/>
        </w:r>
        <w:r>
          <w:fldChar w:fldCharType="begin"/>
        </w:r>
        <w:r>
          <w:instrText xml:space="preserve"> PAGEREF _Toc27220 \h </w:instrText>
        </w:r>
        <w:r>
          <w:fldChar w:fldCharType="separate"/>
        </w:r>
        <w:r>
          <w:t>37</w:t>
        </w:r>
        <w:r>
          <w:fldChar w:fldCharType="end"/>
        </w:r>
      </w:hyperlink>
    </w:p>
    <w:p>
      <w:pPr>
        <w:pStyle w:val="TOC2"/>
        <w:tabs>
          <w:tab w:val="right" w:leader="dot" w:pos="8306"/>
        </w:tabs>
      </w:pPr>
      <w:hyperlink w:anchor="_Toc3822" w:history="1">
        <w:r>
          <w:rPr>
            <w:rFonts w:ascii="仿宋" w:eastAsia="仿宋" w:hAnsi="仿宋" w:cs="仿宋" w:hint="eastAsia"/>
            <w:lang w:eastAsia="zh-CN"/>
          </w:rPr>
          <w:t>(九)、社会影响评估</w:t>
        </w:r>
        <w:r>
          <w:tab/>
        </w:r>
        <w:r>
          <w:fldChar w:fldCharType="begin"/>
        </w:r>
        <w:r>
          <w:instrText xml:space="preserve"> PAGEREF _Toc3822 \h </w:instrText>
        </w:r>
        <w:r>
          <w:fldChar w:fldCharType="separate"/>
        </w:r>
        <w:r>
          <w:t>39</w:t>
        </w:r>
        <w:r>
          <w:fldChar w:fldCharType="end"/>
        </w:r>
      </w:hyperlink>
    </w:p>
    <w:p>
      <w:pPr>
        <w:pStyle w:val="TOC1"/>
        <w:tabs>
          <w:tab w:val="right" w:leader="dot" w:pos="8306"/>
        </w:tabs>
      </w:pPr>
      <w:hyperlink w:anchor="_Toc1643" w:history="1">
        <w:r>
          <w:rPr>
            <w:rFonts w:ascii="仿宋" w:eastAsia="仿宋" w:hAnsi="仿宋" w:cs="仿宋" w:hint="eastAsia"/>
            <w:lang w:eastAsia="zh-CN"/>
          </w:rPr>
          <w:t>五、项目监理与质量保证</w:t>
        </w:r>
        <w:r>
          <w:tab/>
        </w:r>
        <w:r>
          <w:fldChar w:fldCharType="begin"/>
        </w:r>
        <w:r>
          <w:instrText xml:space="preserve"> PAGEREF _Toc1643 \h </w:instrText>
        </w:r>
        <w:r>
          <w:fldChar w:fldCharType="separate"/>
        </w:r>
        <w:r>
          <w:t>41</w:t>
        </w:r>
        <w:r>
          <w:fldChar w:fldCharType="end"/>
        </w:r>
      </w:hyperlink>
    </w:p>
    <w:p>
      <w:pPr>
        <w:pStyle w:val="TOC2"/>
        <w:tabs>
          <w:tab w:val="right" w:leader="dot" w:pos="8306"/>
        </w:tabs>
      </w:pPr>
      <w:hyperlink w:anchor="_Toc8839" w:history="1">
        <w:r>
          <w:rPr>
            <w:rFonts w:ascii="仿宋" w:eastAsia="仿宋" w:hAnsi="仿宋" w:cs="仿宋" w:hint="eastAsia"/>
            <w:lang w:eastAsia="zh-CN"/>
          </w:rPr>
          <w:t>(一)、监理体系构建</w:t>
        </w:r>
        <w:r>
          <w:tab/>
        </w:r>
        <w:r>
          <w:fldChar w:fldCharType="begin"/>
        </w:r>
        <w:r>
          <w:instrText xml:space="preserve"> PAGEREF _Toc8839 \h </w:instrText>
        </w:r>
        <w:r>
          <w:fldChar w:fldCharType="separate"/>
        </w:r>
        <w:r>
          <w:t>41</w:t>
        </w:r>
        <w:r>
          <w:fldChar w:fldCharType="end"/>
        </w:r>
      </w:hyperlink>
    </w:p>
    <w:p>
      <w:pPr>
        <w:pStyle w:val="TOC2"/>
        <w:tabs>
          <w:tab w:val="right" w:leader="dot" w:pos="8306"/>
        </w:tabs>
      </w:pPr>
      <w:hyperlink w:anchor="_Toc28460" w:history="1">
        <w:r>
          <w:rPr>
            <w:rFonts w:ascii="仿宋" w:eastAsia="仿宋" w:hAnsi="仿宋" w:cs="仿宋" w:hint="eastAsia"/>
            <w:lang w:eastAsia="zh-CN"/>
          </w:rPr>
          <w:t>(二)、质量保证体系实施</w:t>
        </w:r>
        <w:r>
          <w:tab/>
        </w:r>
        <w:r>
          <w:fldChar w:fldCharType="begin"/>
        </w:r>
        <w:r>
          <w:instrText xml:space="preserve"> PAGEREF _Toc28460 \h </w:instrText>
        </w:r>
        <w:r>
          <w:fldChar w:fldCharType="separate"/>
        </w:r>
        <w:r>
          <w:t>42</w:t>
        </w:r>
        <w:r>
          <w:fldChar w:fldCharType="end"/>
        </w:r>
      </w:hyperlink>
    </w:p>
    <w:p>
      <w:pPr>
        <w:pStyle w:val="TOC2"/>
        <w:tabs>
          <w:tab w:val="right" w:leader="dot" w:pos="8306"/>
        </w:tabs>
      </w:pPr>
      <w:hyperlink w:anchor="_Toc27716" w:history="1">
        <w:r>
          <w:rPr>
            <w:rFonts w:ascii="仿宋" w:eastAsia="仿宋" w:hAnsi="仿宋" w:cs="仿宋" w:hint="eastAsia"/>
            <w:lang w:eastAsia="zh-CN"/>
          </w:rPr>
          <w:t>(三)、监理与质量控制流程</w:t>
        </w:r>
        <w:r>
          <w:tab/>
        </w:r>
        <w:r>
          <w:fldChar w:fldCharType="begin"/>
        </w:r>
        <w:r>
          <w:instrText xml:space="preserve"> PAGEREF _Toc27716 \h </w:instrText>
        </w:r>
        <w:r>
          <w:fldChar w:fldCharType="separate"/>
        </w:r>
        <w:r>
          <w:t>42</w:t>
        </w:r>
        <w:r>
          <w:fldChar w:fldCharType="end"/>
        </w:r>
      </w:hyperlink>
    </w:p>
    <w:p>
      <w:pPr>
        <w:pStyle w:val="TOC1"/>
        <w:tabs>
          <w:tab w:val="right" w:leader="dot" w:pos="8306"/>
        </w:tabs>
      </w:pPr>
      <w:hyperlink w:anchor="_Toc14874" w:history="1">
        <w:r>
          <w:rPr>
            <w:rFonts w:ascii="仿宋" w:eastAsia="仿宋" w:hAnsi="仿宋" w:cs="仿宋" w:hint="eastAsia"/>
            <w:lang w:eastAsia="zh-CN"/>
          </w:rPr>
          <w:t>六、财务管理与成本控制</w:t>
        </w:r>
        <w:r>
          <w:tab/>
        </w:r>
        <w:r>
          <w:fldChar w:fldCharType="begin"/>
        </w:r>
        <w:r>
          <w:instrText xml:space="preserve"> PAGEREF _Toc14874 \h </w:instrText>
        </w:r>
        <w:r>
          <w:fldChar w:fldCharType="separate"/>
        </w:r>
        <w:r>
          <w:t>43</w:t>
        </w:r>
        <w:r>
          <w:fldChar w:fldCharType="end"/>
        </w:r>
      </w:hyperlink>
    </w:p>
    <w:p>
      <w:pPr>
        <w:pStyle w:val="TOC2"/>
        <w:tabs>
          <w:tab w:val="right" w:leader="dot" w:pos="8306"/>
        </w:tabs>
      </w:pPr>
      <w:hyperlink w:anchor="_Toc30379" w:history="1">
        <w:r>
          <w:rPr>
            <w:rFonts w:ascii="仿宋" w:eastAsia="仿宋" w:hAnsi="仿宋" w:cs="仿宋" w:hint="eastAsia"/>
            <w:lang w:eastAsia="zh-CN"/>
          </w:rPr>
          <w:t>(一)、财务管理体系建设</w:t>
        </w:r>
        <w:r>
          <w:tab/>
        </w:r>
        <w:r>
          <w:fldChar w:fldCharType="begin"/>
        </w:r>
        <w:r>
          <w:instrText xml:space="preserve"> PAGEREF _Toc30379 \h </w:instrText>
        </w:r>
        <w:r>
          <w:fldChar w:fldCharType="separate"/>
        </w:r>
        <w:r>
          <w:t>43</w:t>
        </w:r>
        <w:r>
          <w:fldChar w:fldCharType="end"/>
        </w:r>
      </w:hyperlink>
    </w:p>
    <w:p>
      <w:pPr>
        <w:pStyle w:val="TOC2"/>
        <w:tabs>
          <w:tab w:val="right" w:leader="dot" w:pos="8306"/>
        </w:tabs>
      </w:pPr>
      <w:hyperlink w:anchor="_Toc11882" w:history="1">
        <w:r>
          <w:rPr>
            <w:rFonts w:ascii="仿宋" w:eastAsia="仿宋" w:hAnsi="仿宋" w:cs="仿宋" w:hint="eastAsia"/>
            <w:lang w:eastAsia="zh-CN"/>
          </w:rPr>
          <w:t>(二)、成本控制措施</w:t>
        </w:r>
        <w:r>
          <w:tab/>
        </w:r>
        <w:r>
          <w:fldChar w:fldCharType="begin"/>
        </w:r>
        <w:r>
          <w:instrText xml:space="preserve"> PAGEREF _Toc11882 \h </w:instrText>
        </w:r>
        <w:r>
          <w:fldChar w:fldCharType="separate"/>
        </w:r>
        <w:r>
          <w:t>44</w:t>
        </w:r>
        <w:r>
          <w:fldChar w:fldCharType="end"/>
        </w:r>
      </w:hyperlink>
    </w:p>
    <w:p>
      <w:pPr>
        <w:pStyle w:val="TOC1"/>
        <w:tabs>
          <w:tab w:val="right" w:leader="dot" w:pos="8306"/>
        </w:tabs>
      </w:pPr>
      <w:hyperlink w:anchor="_Toc24514" w:history="1">
        <w:r>
          <w:rPr>
            <w:rFonts w:ascii="仿宋" w:eastAsia="仿宋" w:hAnsi="仿宋" w:cs="仿宋" w:hint="eastAsia"/>
            <w:lang w:eastAsia="zh-CN"/>
          </w:rPr>
          <w:t>七、资金管理与财务规划</w:t>
        </w:r>
        <w:r>
          <w:tab/>
        </w:r>
        <w:r>
          <w:fldChar w:fldCharType="begin"/>
        </w:r>
        <w:r>
          <w:instrText xml:space="preserve"> PAGEREF _Toc24514 \h </w:instrText>
        </w:r>
        <w:r>
          <w:fldChar w:fldCharType="separate"/>
        </w:r>
        <w:r>
          <w:t>45</w:t>
        </w:r>
        <w:r>
          <w:fldChar w:fldCharType="end"/>
        </w:r>
      </w:hyperlink>
    </w:p>
    <w:p>
      <w:pPr>
        <w:pStyle w:val="TOC2"/>
        <w:tabs>
          <w:tab w:val="right" w:leader="dot" w:pos="8306"/>
        </w:tabs>
      </w:pPr>
      <w:hyperlink w:anchor="_Toc7978" w:history="1">
        <w:r>
          <w:rPr>
            <w:rFonts w:ascii="仿宋" w:eastAsia="仿宋" w:hAnsi="仿宋" w:cs="仿宋" w:hint="eastAsia"/>
            <w:lang w:eastAsia="zh-CN"/>
          </w:rPr>
          <w:t>(一)、项目资金来源与筹措</w:t>
        </w:r>
        <w:r>
          <w:tab/>
        </w:r>
        <w:r>
          <w:fldChar w:fldCharType="begin"/>
        </w:r>
        <w:r>
          <w:instrText xml:space="preserve"> PAGEREF _Toc7978 \h </w:instrText>
        </w:r>
        <w:r>
          <w:fldChar w:fldCharType="separate"/>
        </w:r>
        <w:r>
          <w:t>45</w:t>
        </w:r>
        <w:r>
          <w:fldChar w:fldCharType="end"/>
        </w:r>
      </w:hyperlink>
    </w:p>
    <w:p>
      <w:pPr>
        <w:pStyle w:val="TOC2"/>
        <w:tabs>
          <w:tab w:val="right" w:leader="dot" w:pos="8306"/>
        </w:tabs>
      </w:pPr>
      <w:hyperlink w:anchor="_Toc3862" w:history="1">
        <w:r>
          <w:rPr>
            <w:rFonts w:ascii="仿宋" w:eastAsia="仿宋" w:hAnsi="仿宋" w:cs="仿宋" w:hint="eastAsia"/>
            <w:lang w:eastAsia="zh-CN"/>
          </w:rPr>
          <w:t>(二)、资金使用与监管</w:t>
        </w:r>
        <w:r>
          <w:tab/>
        </w:r>
        <w:r>
          <w:fldChar w:fldCharType="begin"/>
        </w:r>
        <w:r>
          <w:instrText xml:space="preserve"> PAGEREF _Toc3862 \h </w:instrText>
        </w:r>
        <w:r>
          <w:fldChar w:fldCharType="separate"/>
        </w:r>
        <w:r>
          <w:t>47</w:t>
        </w:r>
        <w:r>
          <w:fldChar w:fldCharType="end"/>
        </w:r>
      </w:hyperlink>
    </w:p>
    <w:p>
      <w:pPr>
        <w:pStyle w:val="TOC2"/>
        <w:tabs>
          <w:tab w:val="right" w:leader="dot" w:pos="8306"/>
        </w:tabs>
      </w:pPr>
      <w:hyperlink w:anchor="_Toc31645" w:history="1">
        <w:r>
          <w:rPr>
            <w:rFonts w:ascii="仿宋" w:eastAsia="仿宋" w:hAnsi="仿宋" w:cs="仿宋" w:hint="eastAsia"/>
            <w:lang w:eastAsia="zh-CN"/>
          </w:rPr>
          <w:t>(三)、财务规划与预测</w:t>
        </w:r>
        <w:r>
          <w:tab/>
        </w:r>
        <w:r>
          <w:fldChar w:fldCharType="begin"/>
        </w:r>
        <w:r>
          <w:instrText xml:space="preserve"> PAGEREF _Toc31645 \h </w:instrText>
        </w:r>
        <w:r>
          <w:fldChar w:fldCharType="separate"/>
        </w:r>
        <w:r>
          <w:t>48</w:t>
        </w:r>
        <w:r>
          <w:fldChar w:fldCharType="end"/>
        </w:r>
      </w:hyperlink>
    </w:p>
    <w:p>
      <w:pPr>
        <w:pStyle w:val="TOC1"/>
        <w:tabs>
          <w:tab w:val="right" w:leader="dot" w:pos="8306"/>
        </w:tabs>
      </w:pPr>
      <w:hyperlink w:anchor="_Toc27929" w:history="1">
        <w:r>
          <w:rPr>
            <w:rFonts w:ascii="仿宋" w:eastAsia="仿宋" w:hAnsi="仿宋" w:cs="仿宋" w:hint="eastAsia"/>
            <w:lang w:eastAsia="zh-CN"/>
          </w:rPr>
          <w:t>八、安全与应急管理</w:t>
        </w:r>
        <w:r>
          <w:tab/>
        </w:r>
        <w:r>
          <w:fldChar w:fldCharType="begin"/>
        </w:r>
        <w:r>
          <w:instrText xml:space="preserve"> PAGEREF _Toc27929 \h </w:instrText>
        </w:r>
        <w:r>
          <w:fldChar w:fldCharType="separate"/>
        </w:r>
        <w:r>
          <w:t>49</w:t>
        </w:r>
        <w:r>
          <w:fldChar w:fldCharType="end"/>
        </w:r>
      </w:hyperlink>
    </w:p>
    <w:p>
      <w:pPr>
        <w:pStyle w:val="TOC2"/>
        <w:tabs>
          <w:tab w:val="right" w:leader="dot" w:pos="8306"/>
        </w:tabs>
      </w:pPr>
      <w:hyperlink w:anchor="_Toc28577" w:history="1">
        <w:r>
          <w:rPr>
            <w:rFonts w:ascii="仿宋" w:eastAsia="仿宋" w:hAnsi="仿宋" w:cs="仿宋" w:hint="eastAsia"/>
            <w:lang w:eastAsia="zh-CN"/>
          </w:rPr>
          <w:t>(一)、安全生产管理</w:t>
        </w:r>
        <w:r>
          <w:tab/>
        </w:r>
        <w:r>
          <w:fldChar w:fldCharType="begin"/>
        </w:r>
        <w:r>
          <w:instrText xml:space="preserve"> PAGEREF _Toc28577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8" w:history="1">
        <w:r>
          <w:rPr>
            <w:rFonts w:ascii="仿宋" w:eastAsia="仿宋" w:hAnsi="仿宋" w:cs="仿宋" w:hint="eastAsia"/>
            <w:lang w:eastAsia="zh-CN"/>
          </w:rPr>
          <w:t>(二)、应急预案与响应</w:t>
        </w:r>
        <w:r>
          <w:tab/>
        </w:r>
        <w:r>
          <w:fldChar w:fldCharType="begin"/>
        </w:r>
        <w:r>
          <w:instrText xml:space="preserve"> PAGEREF _Toc11908 \h </w:instrText>
        </w:r>
        <w:r>
          <w:fldChar w:fldCharType="separate"/>
        </w:r>
        <w:r>
          <w:t>50</w:t>
        </w:r>
        <w:r>
          <w:fldChar w:fldCharType="end"/>
        </w:r>
      </w:hyperlink>
    </w:p>
    <w:p>
      <w:pPr>
        <w:pStyle w:val="TOC1"/>
        <w:tabs>
          <w:tab w:val="right" w:leader="dot" w:pos="8306"/>
        </w:tabs>
      </w:pPr>
      <w:hyperlink w:anchor="_Toc31768" w:history="1">
        <w:r>
          <w:rPr>
            <w:rFonts w:ascii="仿宋" w:eastAsia="仿宋" w:hAnsi="仿宋" w:cs="仿宋" w:hint="eastAsia"/>
            <w:lang w:eastAsia="zh-CN"/>
          </w:rPr>
          <w:t>九、客户关系管理与市场拓展</w:t>
        </w:r>
        <w:r>
          <w:tab/>
        </w:r>
        <w:r>
          <w:fldChar w:fldCharType="begin"/>
        </w:r>
        <w:r>
          <w:instrText xml:space="preserve"> PAGEREF _Toc31768 \h </w:instrText>
        </w:r>
        <w:r>
          <w:fldChar w:fldCharType="separate"/>
        </w:r>
        <w:r>
          <w:t>52</w:t>
        </w:r>
        <w:r>
          <w:fldChar w:fldCharType="end"/>
        </w:r>
      </w:hyperlink>
    </w:p>
    <w:p>
      <w:pPr>
        <w:pStyle w:val="TOC2"/>
        <w:tabs>
          <w:tab w:val="right" w:leader="dot" w:pos="8306"/>
        </w:tabs>
      </w:pPr>
      <w:hyperlink w:anchor="_Toc7061" w:history="1">
        <w:r>
          <w:rPr>
            <w:rFonts w:ascii="仿宋" w:eastAsia="仿宋" w:hAnsi="仿宋" w:cs="仿宋" w:hint="eastAsia"/>
            <w:lang w:eastAsia="zh-CN"/>
          </w:rPr>
          <w:t>(一)、客户关系管理策略</w:t>
        </w:r>
        <w:r>
          <w:tab/>
        </w:r>
        <w:r>
          <w:fldChar w:fldCharType="begin"/>
        </w:r>
        <w:r>
          <w:instrText xml:space="preserve"> PAGEREF _Toc7061 \h </w:instrText>
        </w:r>
        <w:r>
          <w:fldChar w:fldCharType="separate"/>
        </w:r>
        <w:r>
          <w:t>52</w:t>
        </w:r>
        <w:r>
          <w:fldChar w:fldCharType="end"/>
        </w:r>
      </w:hyperlink>
    </w:p>
    <w:p>
      <w:pPr>
        <w:pStyle w:val="TOC2"/>
        <w:tabs>
          <w:tab w:val="right" w:leader="dot" w:pos="8306"/>
        </w:tabs>
      </w:pPr>
      <w:hyperlink w:anchor="_Toc14944" w:history="1">
        <w:r>
          <w:rPr>
            <w:rFonts w:ascii="仿宋" w:eastAsia="仿宋" w:hAnsi="仿宋" w:cs="仿宋" w:hint="eastAsia"/>
            <w:lang w:eastAsia="zh-CN"/>
          </w:rPr>
          <w:t>(二)、市场拓展方案</w:t>
        </w:r>
        <w:r>
          <w:tab/>
        </w:r>
        <w:r>
          <w:fldChar w:fldCharType="begin"/>
        </w:r>
        <w:r>
          <w:instrText xml:space="preserve"> PAGEREF _Toc14944 \h </w:instrText>
        </w:r>
        <w:r>
          <w:fldChar w:fldCharType="separate"/>
        </w:r>
        <w:r>
          <w:t>53</w:t>
        </w:r>
        <w:r>
          <w:fldChar w:fldCharType="end"/>
        </w:r>
      </w:hyperlink>
    </w:p>
    <w:p>
      <w:pPr>
        <w:pStyle w:val="TOC1"/>
        <w:tabs>
          <w:tab w:val="right" w:leader="dot" w:pos="8306"/>
        </w:tabs>
      </w:pPr>
      <w:hyperlink w:anchor="_Toc10799" w:history="1">
        <w:r>
          <w:rPr>
            <w:rFonts w:ascii="仿宋" w:eastAsia="仿宋" w:hAnsi="仿宋" w:cs="仿宋" w:hint="eastAsia"/>
            <w:lang w:eastAsia="zh-CN"/>
          </w:rPr>
          <w:t>十、项目进度计划</w:t>
        </w:r>
        <w:r>
          <w:tab/>
        </w:r>
        <w:r>
          <w:fldChar w:fldCharType="begin"/>
        </w:r>
        <w:r>
          <w:instrText xml:space="preserve"> PAGEREF _Toc10799 \h </w:instrText>
        </w:r>
        <w:r>
          <w:fldChar w:fldCharType="separate"/>
        </w:r>
        <w:r>
          <w:t>55</w:t>
        </w:r>
        <w:r>
          <w:fldChar w:fldCharType="end"/>
        </w:r>
      </w:hyperlink>
    </w:p>
    <w:p>
      <w:pPr>
        <w:pStyle w:val="TOC2"/>
        <w:tabs>
          <w:tab w:val="right" w:leader="dot" w:pos="8306"/>
        </w:tabs>
      </w:pPr>
      <w:hyperlink w:anchor="_Toc15501" w:history="1">
        <w:r>
          <w:rPr>
            <w:rFonts w:ascii="仿宋" w:eastAsia="仿宋" w:hAnsi="仿宋" w:cs="仿宋" w:hint="eastAsia"/>
            <w:lang w:eastAsia="zh-CN"/>
          </w:rPr>
          <w:t>(一)、建设周期</w:t>
        </w:r>
        <w:r>
          <w:tab/>
        </w:r>
        <w:r>
          <w:fldChar w:fldCharType="begin"/>
        </w:r>
        <w:r>
          <w:instrText xml:space="preserve"> PAGEREF _Toc15501 \h </w:instrText>
        </w:r>
        <w:r>
          <w:fldChar w:fldCharType="separate"/>
        </w:r>
        <w:r>
          <w:t>55</w:t>
        </w:r>
        <w:r>
          <w:fldChar w:fldCharType="end"/>
        </w:r>
      </w:hyperlink>
    </w:p>
    <w:p>
      <w:pPr>
        <w:pStyle w:val="TOC2"/>
        <w:tabs>
          <w:tab w:val="right" w:leader="dot" w:pos="8306"/>
        </w:tabs>
      </w:pPr>
      <w:hyperlink w:anchor="_Toc10813" w:history="1">
        <w:r>
          <w:rPr>
            <w:rFonts w:ascii="仿宋" w:eastAsia="仿宋" w:hAnsi="仿宋" w:cs="仿宋" w:hint="eastAsia"/>
            <w:lang w:eastAsia="zh-CN"/>
          </w:rPr>
          <w:t>(二)、建设进度</w:t>
        </w:r>
        <w:r>
          <w:tab/>
        </w:r>
        <w:r>
          <w:fldChar w:fldCharType="begin"/>
        </w:r>
        <w:r>
          <w:instrText xml:space="preserve"> PAGEREF _Toc10813 \h </w:instrText>
        </w:r>
        <w:r>
          <w:fldChar w:fldCharType="separate"/>
        </w:r>
        <w:r>
          <w:t>55</w:t>
        </w:r>
        <w:r>
          <w:fldChar w:fldCharType="end"/>
        </w:r>
      </w:hyperlink>
    </w:p>
    <w:p>
      <w:pPr>
        <w:pStyle w:val="TOC2"/>
        <w:tabs>
          <w:tab w:val="right" w:leader="dot" w:pos="8306"/>
        </w:tabs>
      </w:pPr>
      <w:hyperlink w:anchor="_Toc21570" w:history="1">
        <w:r>
          <w:rPr>
            <w:rFonts w:ascii="仿宋" w:eastAsia="仿宋" w:hAnsi="仿宋" w:cs="仿宋" w:hint="eastAsia"/>
            <w:lang w:eastAsia="zh-CN"/>
          </w:rPr>
          <w:t>(三)、进度安排注意事项</w:t>
        </w:r>
        <w:r>
          <w:tab/>
        </w:r>
        <w:r>
          <w:fldChar w:fldCharType="begin"/>
        </w:r>
        <w:r>
          <w:instrText xml:space="preserve"> PAGEREF _Toc21570 \h </w:instrText>
        </w:r>
        <w:r>
          <w:fldChar w:fldCharType="separate"/>
        </w:r>
        <w:r>
          <w:t>56</w:t>
        </w:r>
        <w:r>
          <w:fldChar w:fldCharType="end"/>
        </w:r>
      </w:hyperlink>
    </w:p>
    <w:p>
      <w:pPr>
        <w:pStyle w:val="TOC2"/>
        <w:tabs>
          <w:tab w:val="right" w:leader="dot" w:pos="8306"/>
        </w:tabs>
      </w:pPr>
      <w:hyperlink w:anchor="_Toc6314" w:history="1">
        <w:r>
          <w:rPr>
            <w:rFonts w:ascii="仿宋" w:eastAsia="仿宋" w:hAnsi="仿宋" w:cs="仿宋" w:hint="eastAsia"/>
            <w:lang w:eastAsia="zh-CN"/>
          </w:rPr>
          <w:t>(四)、人力资源配置</w:t>
        </w:r>
        <w:r>
          <w:tab/>
        </w:r>
        <w:r>
          <w:fldChar w:fldCharType="begin"/>
        </w:r>
        <w:r>
          <w:instrText xml:space="preserve"> PAGEREF _Toc6314 \h </w:instrText>
        </w:r>
        <w:r>
          <w:fldChar w:fldCharType="separate"/>
        </w:r>
        <w:r>
          <w:t>57</w:t>
        </w:r>
        <w:r>
          <w:fldChar w:fldCharType="end"/>
        </w:r>
      </w:hyperlink>
    </w:p>
    <w:p>
      <w:pPr>
        <w:pStyle w:val="TOC2"/>
        <w:tabs>
          <w:tab w:val="right" w:leader="dot" w:pos="8306"/>
        </w:tabs>
      </w:pPr>
      <w:hyperlink w:anchor="_Toc28926" w:history="1">
        <w:r>
          <w:rPr>
            <w:rFonts w:ascii="仿宋" w:eastAsia="仿宋" w:hAnsi="仿宋" w:cs="仿宋" w:hint="eastAsia"/>
            <w:lang w:eastAsia="zh-CN"/>
          </w:rPr>
          <w:t>(五)、员工培训</w:t>
        </w:r>
        <w:r>
          <w:tab/>
        </w:r>
        <w:r>
          <w:fldChar w:fldCharType="begin"/>
        </w:r>
        <w:r>
          <w:instrText xml:space="preserve"> PAGEREF _Toc28926 \h </w:instrText>
        </w:r>
        <w:r>
          <w:fldChar w:fldCharType="separate"/>
        </w:r>
        <w:r>
          <w:t>59</w:t>
        </w:r>
        <w:r>
          <w:fldChar w:fldCharType="end"/>
        </w:r>
      </w:hyperlink>
    </w:p>
    <w:p>
      <w:pPr>
        <w:pStyle w:val="TOC2"/>
        <w:tabs>
          <w:tab w:val="right" w:leader="dot" w:pos="8306"/>
        </w:tabs>
      </w:pPr>
      <w:hyperlink w:anchor="_Toc28811" w:history="1">
        <w:r>
          <w:rPr>
            <w:rFonts w:ascii="仿宋" w:eastAsia="仿宋" w:hAnsi="仿宋" w:cs="仿宋" w:hint="eastAsia"/>
            <w:lang w:eastAsia="zh-CN"/>
          </w:rPr>
          <w:t>(六)、项目实施保障</w:t>
        </w:r>
        <w:r>
          <w:tab/>
        </w:r>
        <w:r>
          <w:fldChar w:fldCharType="begin"/>
        </w:r>
        <w:r>
          <w:instrText xml:space="preserve"> PAGEREF _Toc28811 \h </w:instrText>
        </w:r>
        <w:r>
          <w:fldChar w:fldCharType="separate"/>
        </w:r>
        <w:r>
          <w:t>60</w:t>
        </w:r>
        <w:r>
          <w:fldChar w:fldCharType="end"/>
        </w:r>
      </w:hyperlink>
    </w:p>
    <w:p>
      <w:pPr>
        <w:pStyle w:val="TOC2"/>
        <w:tabs>
          <w:tab w:val="right" w:leader="dot" w:pos="8306"/>
        </w:tabs>
      </w:pPr>
      <w:hyperlink w:anchor="_Toc11446" w:history="1">
        <w:r>
          <w:rPr>
            <w:rFonts w:ascii="仿宋" w:eastAsia="仿宋" w:hAnsi="仿宋" w:cs="仿宋" w:hint="eastAsia"/>
            <w:lang w:eastAsia="zh-CN"/>
          </w:rPr>
          <w:t>(七)、安全规范管理</w:t>
        </w:r>
        <w:r>
          <w:tab/>
        </w:r>
        <w:r>
          <w:fldChar w:fldCharType="begin"/>
        </w:r>
        <w:r>
          <w:instrText xml:space="preserve"> PAGEREF _Toc11446 \h </w:instrText>
        </w:r>
        <w:r>
          <w:fldChar w:fldCharType="separate"/>
        </w:r>
        <w:r>
          <w:t>61</w:t>
        </w:r>
        <w:r>
          <w:fldChar w:fldCharType="end"/>
        </w:r>
      </w:hyperlink>
    </w:p>
    <w:p>
      <w:pPr>
        <w:pStyle w:val="TOC1"/>
        <w:tabs>
          <w:tab w:val="right" w:leader="dot" w:pos="8306"/>
        </w:tabs>
      </w:pPr>
      <w:hyperlink w:anchor="_Toc2675" w:history="1">
        <w:r>
          <w:rPr>
            <w:rFonts w:ascii="仿宋" w:eastAsia="仿宋" w:hAnsi="仿宋" w:cs="仿宋" w:hint="eastAsia"/>
            <w:lang w:eastAsia="zh-CN"/>
          </w:rPr>
          <w:t>十一、环境保护与治理方案</w:t>
        </w:r>
        <w:r>
          <w:tab/>
        </w:r>
        <w:r>
          <w:fldChar w:fldCharType="begin"/>
        </w:r>
        <w:r>
          <w:instrText xml:space="preserve"> PAGEREF _Toc2675 \h </w:instrText>
        </w:r>
        <w:r>
          <w:fldChar w:fldCharType="separate"/>
        </w:r>
        <w:r>
          <w:t>62</w:t>
        </w:r>
        <w:r>
          <w:fldChar w:fldCharType="end"/>
        </w:r>
      </w:hyperlink>
    </w:p>
    <w:p>
      <w:pPr>
        <w:pStyle w:val="TOC2"/>
        <w:tabs>
          <w:tab w:val="right" w:leader="dot" w:pos="8306"/>
        </w:tabs>
      </w:pPr>
      <w:hyperlink w:anchor="_Toc12915" w:history="1">
        <w:r>
          <w:rPr>
            <w:rFonts w:ascii="仿宋" w:eastAsia="仿宋" w:hAnsi="仿宋" w:cs="仿宋" w:hint="eastAsia"/>
            <w:lang w:eastAsia="zh-CN"/>
          </w:rPr>
          <w:t>(一)、项目环境影响评估</w:t>
        </w:r>
        <w:r>
          <w:tab/>
        </w:r>
        <w:r>
          <w:fldChar w:fldCharType="begin"/>
        </w:r>
        <w:r>
          <w:instrText xml:space="preserve"> PAGEREF _Toc12915 \h </w:instrText>
        </w:r>
        <w:r>
          <w:fldChar w:fldCharType="separate"/>
        </w:r>
        <w:r>
          <w:t>62</w:t>
        </w:r>
        <w:r>
          <w:fldChar w:fldCharType="end"/>
        </w:r>
      </w:hyperlink>
    </w:p>
    <w:p>
      <w:pPr>
        <w:pStyle w:val="TOC2"/>
        <w:tabs>
          <w:tab w:val="right" w:leader="dot" w:pos="8306"/>
        </w:tabs>
      </w:pPr>
      <w:hyperlink w:anchor="_Toc20218" w:history="1">
        <w:r>
          <w:rPr>
            <w:rFonts w:ascii="仿宋" w:eastAsia="仿宋" w:hAnsi="仿宋" w:cs="仿宋" w:hint="eastAsia"/>
            <w:lang w:eastAsia="zh-CN"/>
          </w:rPr>
          <w:t>(二)、环境保护措施与治理方案</w:t>
        </w:r>
        <w:r>
          <w:tab/>
        </w:r>
        <w:r>
          <w:fldChar w:fldCharType="begin"/>
        </w:r>
        <w:r>
          <w:instrText xml:space="preserve"> PAGEREF _Toc20218 \h </w:instrText>
        </w:r>
        <w:r>
          <w:fldChar w:fldCharType="separate"/>
        </w:r>
        <w:r>
          <w:t>63</w:t>
        </w:r>
        <w:r>
          <w:fldChar w:fldCharType="end"/>
        </w:r>
      </w:hyperlink>
    </w:p>
    <w:p>
      <w:pPr>
        <w:pStyle w:val="TOC1"/>
        <w:tabs>
          <w:tab w:val="right" w:leader="dot" w:pos="8306"/>
        </w:tabs>
      </w:pPr>
      <w:hyperlink w:anchor="_Toc29503" w:history="1">
        <w:r>
          <w:rPr>
            <w:rFonts w:ascii="仿宋" w:eastAsia="仿宋" w:hAnsi="仿宋" w:cs="仿宋" w:hint="eastAsia"/>
            <w:lang w:eastAsia="zh-CN"/>
          </w:rPr>
          <w:t>十二、经济效益与社会效益优化</w:t>
        </w:r>
        <w:r>
          <w:tab/>
        </w:r>
        <w:r>
          <w:fldChar w:fldCharType="begin"/>
        </w:r>
        <w:r>
          <w:instrText xml:space="preserve"> PAGEREF _Toc29503 \h </w:instrText>
        </w:r>
        <w:r>
          <w:fldChar w:fldCharType="separate"/>
        </w:r>
        <w:r>
          <w:t>63</w:t>
        </w:r>
        <w:r>
          <w:fldChar w:fldCharType="end"/>
        </w:r>
      </w:hyperlink>
    </w:p>
    <w:p>
      <w:pPr>
        <w:pStyle w:val="TOC2"/>
        <w:tabs>
          <w:tab w:val="right" w:leader="dot" w:pos="8306"/>
        </w:tabs>
      </w:pPr>
      <w:hyperlink w:anchor="_Toc12946" w:history="1">
        <w:r>
          <w:rPr>
            <w:rFonts w:ascii="仿宋" w:eastAsia="仿宋" w:hAnsi="仿宋" w:cs="仿宋" w:hint="eastAsia"/>
            <w:lang w:eastAsia="zh-CN"/>
          </w:rPr>
          <w:t>(一)、经济效益提升策略</w:t>
        </w:r>
        <w:r>
          <w:tab/>
        </w:r>
        <w:r>
          <w:fldChar w:fldCharType="begin"/>
        </w:r>
        <w:r>
          <w:instrText xml:space="preserve"> PAGEREF _Toc12946 \h </w:instrText>
        </w:r>
        <w:r>
          <w:fldChar w:fldCharType="separate"/>
        </w:r>
        <w:r>
          <w:t>63</w:t>
        </w:r>
        <w:r>
          <w:fldChar w:fldCharType="end"/>
        </w:r>
      </w:hyperlink>
    </w:p>
    <w:p>
      <w:pPr>
        <w:pStyle w:val="TOC2"/>
        <w:tabs>
          <w:tab w:val="right" w:leader="dot" w:pos="8306"/>
        </w:tabs>
      </w:pPr>
      <w:hyperlink w:anchor="_Toc25384" w:history="1">
        <w:r>
          <w:rPr>
            <w:rFonts w:ascii="仿宋" w:eastAsia="仿宋" w:hAnsi="仿宋" w:cs="仿宋" w:hint="eastAsia"/>
            <w:lang w:eastAsia="zh-CN"/>
          </w:rPr>
          <w:t>(二)、社会效益增强方案</w:t>
        </w:r>
        <w:r>
          <w:tab/>
        </w:r>
        <w:r>
          <w:fldChar w:fldCharType="begin"/>
        </w:r>
        <w:r>
          <w:instrText xml:space="preserve"> PAGEREF _Toc25384 \h </w:instrText>
        </w:r>
        <w:r>
          <w:fldChar w:fldCharType="separate"/>
        </w:r>
        <w:r>
          <w:t>64</w:t>
        </w:r>
        <w:r>
          <w:fldChar w:fldCharType="end"/>
        </w:r>
      </w:hyperlink>
    </w:p>
    <w:p>
      <w:pPr>
        <w:pStyle w:val="TOC1"/>
        <w:tabs>
          <w:tab w:val="right" w:leader="dot" w:pos="8306"/>
        </w:tabs>
      </w:pPr>
      <w:hyperlink w:anchor="_Toc27878" w:history="1">
        <w:r>
          <w:rPr>
            <w:rFonts w:ascii="仿宋" w:eastAsia="仿宋" w:hAnsi="仿宋" w:cs="仿宋" w:hint="eastAsia"/>
            <w:lang w:eastAsia="zh-CN"/>
          </w:rPr>
          <w:t>十三、人力资源管理与开发</w:t>
        </w:r>
        <w:r>
          <w:tab/>
        </w:r>
        <w:r>
          <w:fldChar w:fldCharType="begin"/>
        </w:r>
        <w:r>
          <w:instrText xml:space="preserve"> PAGEREF _Toc27878 \h </w:instrText>
        </w:r>
        <w:r>
          <w:fldChar w:fldCharType="separate"/>
        </w:r>
        <w:r>
          <w:t>65</w:t>
        </w:r>
        <w:r>
          <w:fldChar w:fldCharType="end"/>
        </w:r>
      </w:hyperlink>
    </w:p>
    <w:p>
      <w:pPr>
        <w:pStyle w:val="TOC2"/>
        <w:tabs>
          <w:tab w:val="right" w:leader="dot" w:pos="8306"/>
        </w:tabs>
      </w:pPr>
      <w:hyperlink w:anchor="_Toc1947" w:history="1">
        <w:r>
          <w:rPr>
            <w:rFonts w:ascii="仿宋" w:eastAsia="仿宋" w:hAnsi="仿宋" w:cs="仿宋" w:hint="eastAsia"/>
            <w:lang w:eastAsia="zh-CN"/>
          </w:rPr>
          <w:t>(一)、人力资源规划</w:t>
        </w:r>
        <w:r>
          <w:tab/>
        </w:r>
        <w:r>
          <w:fldChar w:fldCharType="begin"/>
        </w:r>
        <w:r>
          <w:instrText xml:space="preserve"> PAGEREF _Toc1947 \h </w:instrText>
        </w:r>
        <w:r>
          <w:fldChar w:fldCharType="separate"/>
        </w:r>
        <w:r>
          <w:t>65</w:t>
        </w:r>
        <w:r>
          <w:fldChar w:fldCharType="end"/>
        </w:r>
      </w:hyperlink>
    </w:p>
    <w:p>
      <w:pPr>
        <w:pStyle w:val="TOC2"/>
        <w:tabs>
          <w:tab w:val="right" w:leader="dot" w:pos="8306"/>
        </w:tabs>
      </w:pPr>
      <w:hyperlink w:anchor="_Toc12379" w:history="1">
        <w:r>
          <w:rPr>
            <w:rFonts w:ascii="仿宋" w:eastAsia="仿宋" w:hAnsi="仿宋" w:cs="仿宋" w:hint="eastAsia"/>
            <w:lang w:eastAsia="zh-CN"/>
          </w:rPr>
          <w:t>(二)、人力资源开发与培训</w:t>
        </w:r>
        <w:r>
          <w:tab/>
        </w:r>
        <w:r>
          <w:fldChar w:fldCharType="begin"/>
        </w:r>
        <w:r>
          <w:instrText xml:space="preserve"> PAGEREF _Toc12379 \h </w:instrText>
        </w:r>
        <w:r>
          <w:fldChar w:fldCharType="separate"/>
        </w:r>
        <w:r>
          <w:t>67</w:t>
        </w:r>
        <w:r>
          <w:fldChar w:fldCharType="end"/>
        </w:r>
      </w:hyperlink>
    </w:p>
    <w:p>
      <w:pPr>
        <w:pStyle w:val="TOC1"/>
        <w:tabs>
          <w:tab w:val="right" w:leader="dot" w:pos="8306"/>
        </w:tabs>
      </w:pPr>
      <w:hyperlink w:anchor="_Toc10606" w:history="1">
        <w:r>
          <w:rPr>
            <w:rFonts w:ascii="仿宋" w:eastAsia="仿宋" w:hAnsi="仿宋" w:cs="仿宋" w:hint="eastAsia"/>
            <w:lang w:eastAsia="zh-CN"/>
          </w:rPr>
          <w:t>十四、成果转化与推广应用</w:t>
        </w:r>
        <w:r>
          <w:tab/>
        </w:r>
        <w:r>
          <w:fldChar w:fldCharType="begin"/>
        </w:r>
        <w:r>
          <w:instrText xml:space="preserve"> PAGEREF _Toc10606 \h </w:instrText>
        </w:r>
        <w:r>
          <w:fldChar w:fldCharType="separate"/>
        </w:r>
        <w:r>
          <w:t>70</w:t>
        </w:r>
        <w:r>
          <w:fldChar w:fldCharType="end"/>
        </w:r>
      </w:hyperlink>
    </w:p>
    <w:p>
      <w:pPr>
        <w:pStyle w:val="TOC2"/>
        <w:tabs>
          <w:tab w:val="right" w:leader="dot" w:pos="8306"/>
        </w:tabs>
      </w:pPr>
      <w:hyperlink w:anchor="_Toc2666" w:history="1">
        <w:r>
          <w:rPr>
            <w:rFonts w:ascii="仿宋" w:eastAsia="仿宋" w:hAnsi="仿宋" w:cs="仿宋" w:hint="eastAsia"/>
            <w:lang w:eastAsia="zh-CN"/>
          </w:rPr>
          <w:t>(一)、成果转化策略制定</w:t>
        </w:r>
        <w:r>
          <w:tab/>
        </w:r>
        <w:r>
          <w:fldChar w:fldCharType="begin"/>
        </w:r>
        <w:r>
          <w:instrText xml:space="preserve"> PAGEREF _Toc2666 \h </w:instrText>
        </w:r>
        <w:r>
          <w:fldChar w:fldCharType="separate"/>
        </w:r>
        <w:r>
          <w:t>70</w:t>
        </w:r>
        <w:r>
          <w:fldChar w:fldCharType="end"/>
        </w:r>
      </w:hyperlink>
    </w:p>
    <w:p>
      <w:pPr>
        <w:pStyle w:val="TOC2"/>
        <w:tabs>
          <w:tab w:val="right" w:leader="dot" w:pos="8306"/>
        </w:tabs>
      </w:pPr>
      <w:hyperlink w:anchor="_Toc20553" w:history="1">
        <w:r>
          <w:rPr>
            <w:rFonts w:ascii="仿宋" w:eastAsia="仿宋" w:hAnsi="仿宋" w:cs="仿宋" w:hint="eastAsia"/>
            <w:lang w:eastAsia="zh-CN"/>
          </w:rPr>
          <w:t>(二)、成果推广应用方案</w:t>
        </w:r>
        <w:r>
          <w:tab/>
        </w:r>
        <w:r>
          <w:fldChar w:fldCharType="begin"/>
        </w:r>
        <w:r>
          <w:instrText xml:space="preserve"> PAGEREF _Toc20553 \h </w:instrText>
        </w:r>
        <w:r>
          <w:fldChar w:fldCharType="separate"/>
        </w:r>
        <w:r>
          <w:t>71</w:t>
        </w:r>
        <w:r>
          <w:fldChar w:fldCharType="end"/>
        </w:r>
      </w:hyperlink>
    </w:p>
    <w:p>
      <w:pPr>
        <w:pStyle w:val="TOC1"/>
        <w:tabs>
          <w:tab w:val="right" w:leader="dot" w:pos="8306"/>
        </w:tabs>
      </w:pPr>
      <w:hyperlink w:anchor="_Toc7142" w:history="1">
        <w:r>
          <w:rPr>
            <w:rFonts w:ascii="仿宋" w:eastAsia="仿宋" w:hAnsi="仿宋" w:cs="仿宋" w:hint="eastAsia"/>
            <w:lang w:eastAsia="zh-CN"/>
          </w:rPr>
          <w:t>十五、质量管理与控制</w:t>
        </w:r>
        <w:r>
          <w:tab/>
        </w:r>
        <w:r>
          <w:fldChar w:fldCharType="begin"/>
        </w:r>
        <w:r>
          <w:instrText xml:space="preserve"> PAGEREF _Toc7142 \h </w:instrText>
        </w:r>
        <w:r>
          <w:fldChar w:fldCharType="separate"/>
        </w:r>
        <w:r>
          <w:t>73</w:t>
        </w:r>
        <w:r>
          <w:fldChar w:fldCharType="end"/>
        </w:r>
      </w:hyperlink>
    </w:p>
    <w:p>
      <w:pPr>
        <w:pStyle w:val="TOC2"/>
        <w:tabs>
          <w:tab w:val="right" w:leader="dot" w:pos="8306"/>
        </w:tabs>
      </w:pPr>
      <w:hyperlink w:anchor="_Toc6737" w:history="1">
        <w:r>
          <w:rPr>
            <w:rFonts w:ascii="仿宋" w:eastAsia="仿宋" w:hAnsi="仿宋" w:cs="仿宋" w:hint="eastAsia"/>
            <w:lang w:eastAsia="zh-CN"/>
          </w:rPr>
          <w:t>(一)、质量管理体系建设</w:t>
        </w:r>
        <w:r>
          <w:tab/>
        </w:r>
        <w:r>
          <w:fldChar w:fldCharType="begin"/>
        </w:r>
        <w:r>
          <w:instrText xml:space="preserve"> PAGEREF _Toc6737 \h </w:instrText>
        </w:r>
        <w:r>
          <w:fldChar w:fldCharType="separate"/>
        </w:r>
        <w:r>
          <w:t>73</w:t>
        </w:r>
        <w:r>
          <w:fldChar w:fldCharType="end"/>
        </w:r>
      </w:hyperlink>
    </w:p>
    <w:p>
      <w:pPr>
        <w:pStyle w:val="TOC2"/>
        <w:tabs>
          <w:tab w:val="right" w:leader="dot" w:pos="8306"/>
        </w:tabs>
      </w:pPr>
      <w:hyperlink w:anchor="_Toc4214" w:history="1">
        <w:r>
          <w:rPr>
            <w:rFonts w:ascii="仿宋" w:eastAsia="仿宋" w:hAnsi="仿宋" w:cs="仿宋" w:hint="eastAsia"/>
            <w:lang w:eastAsia="zh-CN"/>
          </w:rPr>
          <w:t>(二)、质量控制措施</w:t>
        </w:r>
        <w:r>
          <w:tab/>
        </w:r>
        <w:r>
          <w:fldChar w:fldCharType="begin"/>
        </w:r>
        <w:r>
          <w:instrText xml:space="preserve"> PAGEREF _Toc4214 \h </w:instrText>
        </w:r>
        <w:r>
          <w:fldChar w:fldCharType="separate"/>
        </w:r>
        <w:r>
          <w:t>74</w:t>
        </w:r>
        <w:r>
          <w:fldChar w:fldCharType="end"/>
        </w:r>
      </w:hyperlink>
    </w:p>
    <w:p>
      <w:pPr>
        <w:pStyle w:val="TOC1"/>
        <w:tabs>
          <w:tab w:val="right" w:leader="dot" w:pos="8306"/>
        </w:tabs>
      </w:pPr>
      <w:hyperlink w:anchor="_Toc23113" w:history="1">
        <w:r>
          <w:rPr>
            <w:rFonts w:ascii="仿宋" w:eastAsia="仿宋" w:hAnsi="仿宋" w:cs="仿宋" w:hint="eastAsia"/>
            <w:lang w:eastAsia="zh-CN"/>
          </w:rPr>
          <w:t>十六、合作与交流机制建立</w:t>
        </w:r>
        <w:r>
          <w:tab/>
        </w:r>
        <w:r>
          <w:fldChar w:fldCharType="begin"/>
        </w:r>
        <w:r>
          <w:instrText xml:space="preserve"> PAGEREF _Toc23113 \h </w:instrText>
        </w:r>
        <w:r>
          <w:fldChar w:fldCharType="separate"/>
        </w:r>
        <w:r>
          <w:t>75</w:t>
        </w:r>
        <w:r>
          <w:fldChar w:fldCharType="end"/>
        </w:r>
      </w:hyperlink>
    </w:p>
    <w:p>
      <w:pPr>
        <w:pStyle w:val="TOC2"/>
        <w:tabs>
          <w:tab w:val="right" w:leader="dot" w:pos="8306"/>
        </w:tabs>
      </w:pPr>
      <w:hyperlink w:anchor="_Toc14016" w:history="1">
        <w:r>
          <w:rPr>
            <w:rFonts w:ascii="仿宋" w:eastAsia="仿宋" w:hAnsi="仿宋" w:cs="仿宋" w:hint="eastAsia"/>
            <w:lang w:eastAsia="zh-CN"/>
          </w:rPr>
          <w:t>(一)、合作伙伴选择与合作方式</w:t>
        </w:r>
        <w:r>
          <w:tab/>
        </w:r>
        <w:r>
          <w:fldChar w:fldCharType="begin"/>
        </w:r>
        <w:r>
          <w:instrText xml:space="preserve"> PAGEREF _Toc14016 \h </w:instrText>
        </w:r>
        <w:r>
          <w:fldChar w:fldCharType="separate"/>
        </w:r>
        <w:r>
          <w:t>75</w:t>
        </w:r>
        <w:r>
          <w:fldChar w:fldCharType="end"/>
        </w:r>
      </w:hyperlink>
    </w:p>
    <w:p>
      <w:pPr>
        <w:pStyle w:val="TOC2"/>
        <w:tabs>
          <w:tab w:val="right" w:leader="dot" w:pos="8306"/>
        </w:tabs>
      </w:pPr>
      <w:hyperlink w:anchor="_Toc30585" w:history="1">
        <w:r>
          <w:rPr>
            <w:rFonts w:ascii="仿宋" w:eastAsia="仿宋" w:hAnsi="仿宋" w:cs="仿宋" w:hint="eastAsia"/>
            <w:lang w:eastAsia="zh-CN"/>
          </w:rPr>
          <w:t>(二)、交流与合作平台搭建</w:t>
        </w:r>
        <w:r>
          <w:tab/>
        </w:r>
        <w:r>
          <w:fldChar w:fldCharType="begin"/>
        </w:r>
        <w:r>
          <w:instrText xml:space="preserve"> PAGEREF _Toc30585 \h </w:instrText>
        </w:r>
        <w:r>
          <w:fldChar w:fldCharType="separate"/>
        </w:r>
        <w:r>
          <w:t>77</w:t>
        </w:r>
        <w:r>
          <w:fldChar w:fldCharType="end"/>
        </w:r>
      </w:hyperlink>
    </w:p>
    <w:p>
      <w:pPr>
        <w:pStyle w:val="TOC1"/>
        <w:tabs>
          <w:tab w:val="right" w:leader="dot" w:pos="8306"/>
        </w:tabs>
      </w:pPr>
      <w:hyperlink w:anchor="_Toc26401" w:history="1">
        <w:r>
          <w:rPr>
            <w:rFonts w:ascii="仿宋" w:eastAsia="仿宋" w:hAnsi="仿宋" w:cs="仿宋" w:hint="eastAsia"/>
            <w:lang w:eastAsia="zh-CN"/>
          </w:rPr>
          <w:t>十七、企业合规与伦理</w:t>
        </w:r>
        <w:r>
          <w:tab/>
        </w:r>
        <w:r>
          <w:fldChar w:fldCharType="begin"/>
        </w:r>
        <w:r>
          <w:instrText xml:space="preserve"> PAGEREF _Toc26401 \h </w:instrText>
        </w:r>
        <w:r>
          <w:fldChar w:fldCharType="separate"/>
        </w:r>
        <w:r>
          <w:t>78</w:t>
        </w:r>
        <w:r>
          <w:fldChar w:fldCharType="end"/>
        </w:r>
      </w:hyperlink>
    </w:p>
    <w:p>
      <w:pPr>
        <w:pStyle w:val="TOC2"/>
        <w:tabs>
          <w:tab w:val="right" w:leader="dot" w:pos="8306"/>
        </w:tabs>
      </w:pPr>
      <w:hyperlink w:anchor="_Toc9763" w:history="1">
        <w:r>
          <w:rPr>
            <w:rFonts w:ascii="仿宋" w:eastAsia="仿宋" w:hAnsi="仿宋" w:cs="仿宋" w:hint="eastAsia"/>
            <w:lang w:eastAsia="zh-CN"/>
          </w:rPr>
          <w:t>(一)、合规政策与程序</w:t>
        </w:r>
        <w:r>
          <w:tab/>
        </w:r>
        <w:r>
          <w:fldChar w:fldCharType="begin"/>
        </w:r>
        <w:r>
          <w:instrText xml:space="preserve"> PAGEREF _Toc9763 \h </w:instrText>
        </w:r>
        <w:r>
          <w:fldChar w:fldCharType="separate"/>
        </w:r>
        <w:r>
          <w:t>78</w:t>
        </w:r>
        <w:r>
          <w:fldChar w:fldCharType="end"/>
        </w:r>
      </w:hyperlink>
    </w:p>
    <w:p>
      <w:pPr>
        <w:pStyle w:val="TOC2"/>
        <w:tabs>
          <w:tab w:val="right" w:leader="dot" w:pos="8306"/>
        </w:tabs>
      </w:pPr>
      <w:hyperlink w:anchor="_Toc5344" w:history="1">
        <w:r>
          <w:rPr>
            <w:rFonts w:ascii="仿宋" w:eastAsia="仿宋" w:hAnsi="仿宋" w:cs="仿宋" w:hint="eastAsia"/>
            <w:lang w:eastAsia="zh-CN"/>
          </w:rPr>
          <w:t>(二)、伦理规范与培训</w:t>
        </w:r>
        <w:r>
          <w:tab/>
        </w:r>
        <w:r>
          <w:fldChar w:fldCharType="begin"/>
        </w:r>
        <w:r>
          <w:instrText xml:space="preserve"> PAGEREF _Toc5344 \h </w:instrText>
        </w:r>
        <w:r>
          <w:fldChar w:fldCharType="separate"/>
        </w:r>
        <w:r>
          <w:t>79</w:t>
        </w:r>
        <w:r>
          <w:fldChar w:fldCharType="end"/>
        </w:r>
      </w:hyperlink>
    </w:p>
    <w:p>
      <w:pPr>
        <w:pStyle w:val="TOC2"/>
        <w:tabs>
          <w:tab w:val="right" w:leader="dot" w:pos="8306"/>
        </w:tabs>
      </w:pPr>
      <w:hyperlink w:anchor="_Toc1102" w:history="1">
        <w:r>
          <w:rPr>
            <w:rFonts w:ascii="仿宋" w:eastAsia="仿宋" w:hAnsi="仿宋" w:cs="仿宋" w:hint="eastAsia"/>
            <w:lang w:eastAsia="zh-CN"/>
          </w:rPr>
          <w:t>(三)、合规风险评估</w:t>
        </w:r>
        <w:r>
          <w:tab/>
        </w:r>
        <w:r>
          <w:fldChar w:fldCharType="begin"/>
        </w:r>
        <w:r>
          <w:instrText xml:space="preserve"> PAGEREF _Toc1102 \h </w:instrText>
        </w:r>
        <w:r>
          <w:fldChar w:fldCharType="separate"/>
        </w:r>
        <w:r>
          <w:t>80</w:t>
        </w:r>
        <w:r>
          <w:fldChar w:fldCharType="end"/>
        </w:r>
      </w:hyperlink>
    </w:p>
    <w:p>
      <w:pPr>
        <w:pStyle w:val="TOC2"/>
        <w:tabs>
          <w:tab w:val="right" w:leader="dot" w:pos="8306"/>
        </w:tabs>
      </w:pPr>
      <w:hyperlink w:anchor="_Toc1600" w:history="1">
        <w:r>
          <w:rPr>
            <w:rFonts w:ascii="仿宋" w:eastAsia="仿宋" w:hAnsi="仿宋" w:cs="仿宋" w:hint="eastAsia"/>
            <w:lang w:eastAsia="zh-CN"/>
          </w:rPr>
          <w:t>(四)、合规监督与执行</w:t>
        </w:r>
        <w:r>
          <w:tab/>
        </w:r>
        <w:r>
          <w:fldChar w:fldCharType="begin"/>
        </w:r>
        <w:r>
          <w:instrText xml:space="preserve"> PAGEREF _Toc1600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1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直接收益：假设红细胞溶血素项目的产品或服务年销售收入为XX万元。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若红细胞溶血素项目成功推广新型环保产品，比如采用可回收材料的包装，可能会激发消费者对可持续产品的需求。这种需求的增长可能迫使整个行业转向更环保的产品设计和生产方法。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4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8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红细胞溶血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红细胞溶血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红细胞溶血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52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336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红细胞溶血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红细胞溶血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红细胞溶血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细胞溶血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https://d.book118.com/358073130003006045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50DEF"/>
    <w:rsid w:val="3B250D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7313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2024-02-18T17:00:00Z</dcterms:created>
  <dcterms:modified xsi:type="dcterms:W3CDTF">2024-02-18T17:01:28Z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0BEEBCCF8B3A4BAD93570A67027F7CC2_11</vt:lpwstr>
  </property>
  <property fmtid="{D5CDD505-2E9C-101B-9397-08002B2CF9AE}" pid="3" name="KSOProductBuildVer">
    <vt:lpwstr>2052-12.1.0.16250</vt:lpwstr>
  </property>
</Properties>
</file>