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电脑提花人造毛皮机项目规划设计蓝图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89" w:history="1">
        <w:r>
          <w:rPr>
            <w:rFonts w:ascii="仿宋" w:eastAsia="仿宋" w:hAnsi="仿宋" w:cs="仿宋" w:hint="eastAsia"/>
            <w:lang w:eastAsia="zh-CN"/>
          </w:rPr>
          <w:t>前言</w:t>
        </w:r>
        <w:r>
          <w:tab/>
        </w:r>
        <w:r>
          <w:fldChar w:fldCharType="begin"/>
        </w:r>
        <w:r>
          <w:instrText xml:space="preserve"> PAGEREF _Toc27489 \h </w:instrText>
        </w:r>
        <w:r>
          <w:fldChar w:fldCharType="separate"/>
        </w:r>
        <w:r>
          <w:t>3</w:t>
        </w:r>
        <w:r>
          <w:fldChar w:fldCharType="end"/>
        </w:r>
      </w:hyperlink>
    </w:p>
    <w:p>
      <w:pPr>
        <w:pStyle w:val="TOC1"/>
        <w:tabs>
          <w:tab w:val="right" w:leader="dot" w:pos="8306"/>
        </w:tabs>
      </w:pPr>
      <w:hyperlink w:anchor="_Toc13404" w:history="1">
        <w:r>
          <w:rPr>
            <w:rFonts w:ascii="仿宋" w:eastAsia="仿宋" w:hAnsi="仿宋" w:cs="仿宋" w:hint="eastAsia"/>
            <w:lang w:eastAsia="zh-CN"/>
          </w:rPr>
          <w:t>一、电脑提花人造毛皮机项目建设单位说明</w:t>
        </w:r>
        <w:r>
          <w:tab/>
        </w:r>
        <w:r>
          <w:fldChar w:fldCharType="begin"/>
        </w:r>
        <w:r>
          <w:instrText xml:space="preserve"> PAGEREF _Toc13404 \h </w:instrText>
        </w:r>
        <w:r>
          <w:fldChar w:fldCharType="separate"/>
        </w:r>
        <w:r>
          <w:t>3</w:t>
        </w:r>
        <w:r>
          <w:fldChar w:fldCharType="end"/>
        </w:r>
      </w:hyperlink>
    </w:p>
    <w:p>
      <w:pPr>
        <w:pStyle w:val="TOC2"/>
        <w:tabs>
          <w:tab w:val="right" w:leader="dot" w:pos="8306"/>
        </w:tabs>
      </w:pPr>
      <w:hyperlink w:anchor="_Toc17046" w:history="1">
        <w:r>
          <w:rPr>
            <w:rFonts w:ascii="仿宋" w:eastAsia="仿宋" w:hAnsi="仿宋" w:cs="仿宋" w:hint="eastAsia"/>
            <w:lang w:eastAsia="zh-CN"/>
          </w:rPr>
          <w:t>(一)、电脑提花人造毛皮机项目承办单位基本情况</w:t>
        </w:r>
        <w:r>
          <w:tab/>
        </w:r>
        <w:r>
          <w:fldChar w:fldCharType="begin"/>
        </w:r>
        <w:r>
          <w:instrText xml:space="preserve"> PAGEREF _Toc17046 \h </w:instrText>
        </w:r>
        <w:r>
          <w:fldChar w:fldCharType="separate"/>
        </w:r>
        <w:r>
          <w:t>3</w:t>
        </w:r>
        <w:r>
          <w:fldChar w:fldCharType="end"/>
        </w:r>
      </w:hyperlink>
    </w:p>
    <w:p>
      <w:pPr>
        <w:pStyle w:val="TOC2"/>
        <w:tabs>
          <w:tab w:val="right" w:leader="dot" w:pos="8306"/>
        </w:tabs>
      </w:pPr>
      <w:hyperlink w:anchor="_Toc13849" w:history="1">
        <w:r>
          <w:rPr>
            <w:rFonts w:ascii="仿宋" w:eastAsia="仿宋" w:hAnsi="仿宋" w:cs="仿宋" w:hint="eastAsia"/>
            <w:lang w:eastAsia="zh-CN"/>
          </w:rPr>
          <w:t>(二)、公司经济效益分析</w:t>
        </w:r>
        <w:r>
          <w:tab/>
        </w:r>
        <w:r>
          <w:fldChar w:fldCharType="begin"/>
        </w:r>
        <w:r>
          <w:instrText xml:space="preserve"> PAGEREF _Toc13849 \h </w:instrText>
        </w:r>
        <w:r>
          <w:fldChar w:fldCharType="separate"/>
        </w:r>
        <w:r>
          <w:t>4</w:t>
        </w:r>
        <w:r>
          <w:fldChar w:fldCharType="end"/>
        </w:r>
      </w:hyperlink>
    </w:p>
    <w:p>
      <w:pPr>
        <w:pStyle w:val="TOC1"/>
        <w:tabs>
          <w:tab w:val="right" w:leader="dot" w:pos="8306"/>
        </w:tabs>
      </w:pPr>
      <w:hyperlink w:anchor="_Toc13294" w:history="1">
        <w:r>
          <w:rPr>
            <w:rFonts w:ascii="仿宋" w:eastAsia="仿宋" w:hAnsi="仿宋" w:cs="仿宋" w:hint="eastAsia"/>
            <w:lang w:eastAsia="zh-CN"/>
          </w:rPr>
          <w:t>二、电脑提花人造毛皮机项目危机管理</w:t>
        </w:r>
        <w:r>
          <w:tab/>
        </w:r>
        <w:r>
          <w:fldChar w:fldCharType="begin"/>
        </w:r>
        <w:r>
          <w:instrText xml:space="preserve"> PAGEREF _Toc13294 \h </w:instrText>
        </w:r>
        <w:r>
          <w:fldChar w:fldCharType="separate"/>
        </w:r>
        <w:r>
          <w:t>5</w:t>
        </w:r>
        <w:r>
          <w:fldChar w:fldCharType="end"/>
        </w:r>
      </w:hyperlink>
    </w:p>
    <w:p>
      <w:pPr>
        <w:pStyle w:val="TOC2"/>
        <w:tabs>
          <w:tab w:val="right" w:leader="dot" w:pos="8306"/>
        </w:tabs>
      </w:pPr>
      <w:hyperlink w:anchor="_Toc22655" w:history="1">
        <w:r>
          <w:rPr>
            <w:rFonts w:ascii="仿宋" w:eastAsia="仿宋" w:hAnsi="仿宋" w:cs="仿宋" w:hint="eastAsia"/>
            <w:lang w:eastAsia="zh-CN"/>
          </w:rPr>
          <w:t>(一)、危机预警与识别</w:t>
        </w:r>
        <w:r>
          <w:tab/>
        </w:r>
        <w:r>
          <w:fldChar w:fldCharType="begin"/>
        </w:r>
        <w:r>
          <w:instrText xml:space="preserve"> PAGEREF _Toc22655 \h </w:instrText>
        </w:r>
        <w:r>
          <w:fldChar w:fldCharType="separate"/>
        </w:r>
        <w:r>
          <w:t>5</w:t>
        </w:r>
        <w:r>
          <w:fldChar w:fldCharType="end"/>
        </w:r>
      </w:hyperlink>
    </w:p>
    <w:p>
      <w:pPr>
        <w:pStyle w:val="TOC2"/>
        <w:tabs>
          <w:tab w:val="right" w:leader="dot" w:pos="8306"/>
        </w:tabs>
      </w:pPr>
      <w:hyperlink w:anchor="_Toc23310" w:history="1">
        <w:r>
          <w:rPr>
            <w:rFonts w:ascii="仿宋" w:eastAsia="仿宋" w:hAnsi="仿宋" w:cs="仿宋" w:hint="eastAsia"/>
            <w:lang w:eastAsia="zh-CN"/>
          </w:rPr>
          <w:t>(二)、危机应对与恢复</w:t>
        </w:r>
        <w:r>
          <w:tab/>
        </w:r>
        <w:r>
          <w:fldChar w:fldCharType="begin"/>
        </w:r>
        <w:r>
          <w:instrText xml:space="preserve"> PAGEREF _Toc23310 \h </w:instrText>
        </w:r>
        <w:r>
          <w:fldChar w:fldCharType="separate"/>
        </w:r>
        <w:r>
          <w:t>6</w:t>
        </w:r>
        <w:r>
          <w:fldChar w:fldCharType="end"/>
        </w:r>
      </w:hyperlink>
    </w:p>
    <w:p>
      <w:pPr>
        <w:pStyle w:val="TOC1"/>
        <w:tabs>
          <w:tab w:val="right" w:leader="dot" w:pos="8306"/>
        </w:tabs>
      </w:pPr>
      <w:hyperlink w:anchor="_Toc25423" w:history="1">
        <w:r>
          <w:rPr>
            <w:rFonts w:ascii="仿宋" w:eastAsia="仿宋" w:hAnsi="仿宋" w:cs="仿宋" w:hint="eastAsia"/>
            <w:lang w:eastAsia="zh-CN"/>
          </w:rPr>
          <w:t>三、电脑提花人造毛皮机项目建设背景及必要性分析</w:t>
        </w:r>
        <w:r>
          <w:tab/>
        </w:r>
        <w:r>
          <w:fldChar w:fldCharType="begin"/>
        </w:r>
        <w:r>
          <w:instrText xml:space="preserve"> PAGEREF _Toc25423 \h </w:instrText>
        </w:r>
        <w:r>
          <w:fldChar w:fldCharType="separate"/>
        </w:r>
        <w:r>
          <w:t>7</w:t>
        </w:r>
        <w:r>
          <w:fldChar w:fldCharType="end"/>
        </w:r>
      </w:hyperlink>
    </w:p>
    <w:p>
      <w:pPr>
        <w:pStyle w:val="TOC2"/>
        <w:tabs>
          <w:tab w:val="right" w:leader="dot" w:pos="8306"/>
        </w:tabs>
      </w:pPr>
      <w:hyperlink w:anchor="_Toc14512" w:history="1">
        <w:r>
          <w:rPr>
            <w:rFonts w:ascii="仿宋" w:eastAsia="仿宋" w:hAnsi="仿宋" w:cs="仿宋" w:hint="eastAsia"/>
            <w:lang w:eastAsia="zh-CN"/>
          </w:rPr>
          <w:t>(一)、电脑提花人造毛皮机项目背景分析</w:t>
        </w:r>
        <w:r>
          <w:tab/>
        </w:r>
        <w:r>
          <w:fldChar w:fldCharType="begin"/>
        </w:r>
        <w:r>
          <w:instrText xml:space="preserve"> PAGEREF _Toc14512 \h </w:instrText>
        </w:r>
        <w:r>
          <w:fldChar w:fldCharType="separate"/>
        </w:r>
        <w:r>
          <w:t>7</w:t>
        </w:r>
        <w:r>
          <w:fldChar w:fldCharType="end"/>
        </w:r>
      </w:hyperlink>
    </w:p>
    <w:p>
      <w:pPr>
        <w:pStyle w:val="TOC2"/>
        <w:tabs>
          <w:tab w:val="right" w:leader="dot" w:pos="8306"/>
        </w:tabs>
      </w:pPr>
      <w:hyperlink w:anchor="_Toc21584" w:history="1">
        <w:r>
          <w:rPr>
            <w:rFonts w:ascii="仿宋" w:eastAsia="仿宋" w:hAnsi="仿宋" w:cs="仿宋" w:hint="eastAsia"/>
            <w:lang w:eastAsia="zh-CN"/>
          </w:rPr>
          <w:t>(二)、电脑提花人造毛皮机项目建设必要性分析</w:t>
        </w:r>
        <w:r>
          <w:tab/>
        </w:r>
        <w:r>
          <w:fldChar w:fldCharType="begin"/>
        </w:r>
        <w:r>
          <w:instrText xml:space="preserve"> PAGEREF _Toc21584 \h </w:instrText>
        </w:r>
        <w:r>
          <w:fldChar w:fldCharType="separate"/>
        </w:r>
        <w:r>
          <w:t>9</w:t>
        </w:r>
        <w:r>
          <w:fldChar w:fldCharType="end"/>
        </w:r>
      </w:hyperlink>
    </w:p>
    <w:p>
      <w:pPr>
        <w:pStyle w:val="TOC1"/>
        <w:tabs>
          <w:tab w:val="right" w:leader="dot" w:pos="8306"/>
        </w:tabs>
      </w:pPr>
      <w:hyperlink w:anchor="_Toc15251" w:history="1">
        <w:r>
          <w:rPr>
            <w:rFonts w:ascii="仿宋" w:eastAsia="仿宋" w:hAnsi="仿宋" w:cs="仿宋" w:hint="eastAsia"/>
            <w:lang w:eastAsia="zh-CN"/>
          </w:rPr>
          <w:t>四、电脑提花人造毛皮机项目可持续发展</w:t>
        </w:r>
        <w:r>
          <w:tab/>
        </w:r>
        <w:r>
          <w:fldChar w:fldCharType="begin"/>
        </w:r>
        <w:r>
          <w:instrText xml:space="preserve"> PAGEREF _Toc15251 \h </w:instrText>
        </w:r>
        <w:r>
          <w:fldChar w:fldCharType="separate"/>
        </w:r>
        <w:r>
          <w:t>10</w:t>
        </w:r>
        <w:r>
          <w:fldChar w:fldCharType="end"/>
        </w:r>
      </w:hyperlink>
    </w:p>
    <w:p>
      <w:pPr>
        <w:pStyle w:val="TOC2"/>
        <w:tabs>
          <w:tab w:val="right" w:leader="dot" w:pos="8306"/>
        </w:tabs>
      </w:pPr>
      <w:hyperlink w:anchor="_Toc28437" w:history="1">
        <w:r>
          <w:rPr>
            <w:rFonts w:ascii="仿宋" w:eastAsia="仿宋" w:hAnsi="仿宋" w:cs="仿宋" w:hint="eastAsia"/>
            <w:lang w:eastAsia="zh-CN"/>
          </w:rPr>
          <w:t>(一)、可持续战略与实践</w:t>
        </w:r>
        <w:r>
          <w:tab/>
        </w:r>
        <w:r>
          <w:fldChar w:fldCharType="begin"/>
        </w:r>
        <w:r>
          <w:instrText xml:space="preserve"> PAGEREF _Toc28437 \h </w:instrText>
        </w:r>
        <w:r>
          <w:fldChar w:fldCharType="separate"/>
        </w:r>
        <w:r>
          <w:t>10</w:t>
        </w:r>
        <w:r>
          <w:fldChar w:fldCharType="end"/>
        </w:r>
      </w:hyperlink>
    </w:p>
    <w:p>
      <w:pPr>
        <w:pStyle w:val="TOC2"/>
        <w:tabs>
          <w:tab w:val="right" w:leader="dot" w:pos="8306"/>
        </w:tabs>
      </w:pPr>
      <w:hyperlink w:anchor="_Toc4514" w:history="1">
        <w:r>
          <w:rPr>
            <w:rFonts w:ascii="仿宋" w:eastAsia="仿宋" w:hAnsi="仿宋" w:cs="仿宋" w:hint="eastAsia"/>
            <w:lang w:eastAsia="zh-CN"/>
          </w:rPr>
          <w:t>(二)、环保与社会责任</w:t>
        </w:r>
        <w:r>
          <w:tab/>
        </w:r>
        <w:r>
          <w:fldChar w:fldCharType="begin"/>
        </w:r>
        <w:r>
          <w:instrText xml:space="preserve"> PAGEREF _Toc4514 \h </w:instrText>
        </w:r>
        <w:r>
          <w:fldChar w:fldCharType="separate"/>
        </w:r>
        <w:r>
          <w:t>11</w:t>
        </w:r>
        <w:r>
          <w:fldChar w:fldCharType="end"/>
        </w:r>
      </w:hyperlink>
    </w:p>
    <w:p>
      <w:pPr>
        <w:pStyle w:val="TOC1"/>
        <w:tabs>
          <w:tab w:val="right" w:leader="dot" w:pos="8306"/>
        </w:tabs>
      </w:pPr>
      <w:hyperlink w:anchor="_Toc18416" w:history="1">
        <w:r>
          <w:rPr>
            <w:rFonts w:ascii="仿宋" w:eastAsia="仿宋" w:hAnsi="仿宋" w:cs="仿宋" w:hint="eastAsia"/>
            <w:lang w:eastAsia="zh-CN"/>
          </w:rPr>
          <w:t>五、电脑提花人造毛皮机项目文档管理</w:t>
        </w:r>
        <w:r>
          <w:tab/>
        </w:r>
        <w:r>
          <w:fldChar w:fldCharType="begin"/>
        </w:r>
        <w:r>
          <w:instrText xml:space="preserve"> PAGEREF _Toc18416 \h </w:instrText>
        </w:r>
        <w:r>
          <w:fldChar w:fldCharType="separate"/>
        </w:r>
        <w:r>
          <w:t>12</w:t>
        </w:r>
        <w:r>
          <w:fldChar w:fldCharType="end"/>
        </w:r>
      </w:hyperlink>
    </w:p>
    <w:p>
      <w:pPr>
        <w:pStyle w:val="TOC2"/>
        <w:tabs>
          <w:tab w:val="right" w:leader="dot" w:pos="8306"/>
        </w:tabs>
      </w:pPr>
      <w:hyperlink w:anchor="_Toc2964" w:history="1">
        <w:r>
          <w:rPr>
            <w:rFonts w:ascii="仿宋" w:eastAsia="仿宋" w:hAnsi="仿宋" w:cs="仿宋" w:hint="eastAsia"/>
            <w:lang w:eastAsia="zh-CN"/>
          </w:rPr>
          <w:t>(一)、文档编制与审查</w:t>
        </w:r>
        <w:r>
          <w:tab/>
        </w:r>
        <w:r>
          <w:fldChar w:fldCharType="begin"/>
        </w:r>
        <w:r>
          <w:instrText xml:space="preserve"> PAGEREF _Toc2964 \h </w:instrText>
        </w:r>
        <w:r>
          <w:fldChar w:fldCharType="separate"/>
        </w:r>
        <w:r>
          <w:t>12</w:t>
        </w:r>
        <w:r>
          <w:fldChar w:fldCharType="end"/>
        </w:r>
      </w:hyperlink>
    </w:p>
    <w:p>
      <w:pPr>
        <w:pStyle w:val="TOC2"/>
        <w:tabs>
          <w:tab w:val="right" w:leader="dot" w:pos="8306"/>
        </w:tabs>
      </w:pPr>
      <w:hyperlink w:anchor="_Toc2985" w:history="1">
        <w:r>
          <w:rPr>
            <w:rFonts w:ascii="仿宋" w:eastAsia="仿宋" w:hAnsi="仿宋" w:cs="仿宋" w:hint="eastAsia"/>
            <w:lang w:eastAsia="zh-CN"/>
          </w:rPr>
          <w:t>(二)、文档发布与分发</w:t>
        </w:r>
        <w:r>
          <w:tab/>
        </w:r>
        <w:r>
          <w:fldChar w:fldCharType="begin"/>
        </w:r>
        <w:r>
          <w:instrText xml:space="preserve"> PAGEREF _Toc2985 \h </w:instrText>
        </w:r>
        <w:r>
          <w:fldChar w:fldCharType="separate"/>
        </w:r>
        <w:r>
          <w:t>14</w:t>
        </w:r>
        <w:r>
          <w:fldChar w:fldCharType="end"/>
        </w:r>
      </w:hyperlink>
    </w:p>
    <w:p>
      <w:pPr>
        <w:pStyle w:val="TOC2"/>
        <w:tabs>
          <w:tab w:val="right" w:leader="dot" w:pos="8306"/>
        </w:tabs>
      </w:pPr>
      <w:hyperlink w:anchor="_Toc28251" w:history="1">
        <w:r>
          <w:rPr>
            <w:rFonts w:ascii="仿宋" w:eastAsia="仿宋" w:hAnsi="仿宋" w:cs="仿宋" w:hint="eastAsia"/>
            <w:lang w:eastAsia="zh-CN"/>
          </w:rPr>
          <w:t>(三)、文档存档与归档</w:t>
        </w:r>
        <w:r>
          <w:tab/>
        </w:r>
        <w:r>
          <w:fldChar w:fldCharType="begin"/>
        </w:r>
        <w:r>
          <w:instrText xml:space="preserve"> PAGEREF _Toc28251 \h </w:instrText>
        </w:r>
        <w:r>
          <w:fldChar w:fldCharType="separate"/>
        </w:r>
        <w:r>
          <w:t>15</w:t>
        </w:r>
        <w:r>
          <w:fldChar w:fldCharType="end"/>
        </w:r>
      </w:hyperlink>
    </w:p>
    <w:p>
      <w:pPr>
        <w:pStyle w:val="TOC1"/>
        <w:tabs>
          <w:tab w:val="right" w:leader="dot" w:pos="8306"/>
        </w:tabs>
      </w:pPr>
      <w:hyperlink w:anchor="_Toc4519" w:history="1">
        <w:r>
          <w:rPr>
            <w:rFonts w:ascii="仿宋" w:eastAsia="仿宋" w:hAnsi="仿宋" w:cs="仿宋" w:hint="eastAsia"/>
            <w:lang w:eastAsia="zh-CN"/>
          </w:rPr>
          <w:t>六、市场分析、调研</w:t>
        </w:r>
        <w:r>
          <w:tab/>
        </w:r>
        <w:r>
          <w:fldChar w:fldCharType="begin"/>
        </w:r>
        <w:r>
          <w:instrText xml:space="preserve"> PAGEREF _Toc4519 \h </w:instrText>
        </w:r>
        <w:r>
          <w:fldChar w:fldCharType="separate"/>
        </w:r>
        <w:r>
          <w:t>16</w:t>
        </w:r>
        <w:r>
          <w:fldChar w:fldCharType="end"/>
        </w:r>
      </w:hyperlink>
    </w:p>
    <w:p>
      <w:pPr>
        <w:pStyle w:val="TOC2"/>
        <w:tabs>
          <w:tab w:val="right" w:leader="dot" w:pos="8306"/>
        </w:tabs>
      </w:pPr>
      <w:hyperlink w:anchor="_Toc10507" w:history="1">
        <w:r>
          <w:rPr>
            <w:rFonts w:ascii="仿宋" w:eastAsia="仿宋" w:hAnsi="仿宋" w:cs="仿宋" w:hint="eastAsia"/>
            <w:lang w:eastAsia="zh-CN"/>
          </w:rPr>
          <w:t>(一)、电脑提花人造毛皮机行业分析</w:t>
        </w:r>
        <w:r>
          <w:tab/>
        </w:r>
        <w:r>
          <w:fldChar w:fldCharType="begin"/>
        </w:r>
        <w:r>
          <w:instrText xml:space="preserve"> PAGEREF _Toc10507 \h </w:instrText>
        </w:r>
        <w:r>
          <w:fldChar w:fldCharType="separate"/>
        </w:r>
        <w:r>
          <w:t>16</w:t>
        </w:r>
        <w:r>
          <w:fldChar w:fldCharType="end"/>
        </w:r>
      </w:hyperlink>
    </w:p>
    <w:p>
      <w:pPr>
        <w:pStyle w:val="TOC2"/>
        <w:tabs>
          <w:tab w:val="right" w:leader="dot" w:pos="8306"/>
        </w:tabs>
      </w:pPr>
      <w:hyperlink w:anchor="_Toc29874" w:history="1">
        <w:r>
          <w:rPr>
            <w:rFonts w:ascii="仿宋" w:eastAsia="仿宋" w:hAnsi="仿宋" w:cs="仿宋" w:hint="eastAsia"/>
            <w:lang w:eastAsia="zh-CN"/>
          </w:rPr>
          <w:t>(二)、电脑提花人造毛皮机市场分析预测</w:t>
        </w:r>
        <w:r>
          <w:tab/>
        </w:r>
        <w:r>
          <w:fldChar w:fldCharType="begin"/>
        </w:r>
        <w:r>
          <w:instrText xml:space="preserve"> PAGEREF _Toc29874 \h </w:instrText>
        </w:r>
        <w:r>
          <w:fldChar w:fldCharType="separate"/>
        </w:r>
        <w:r>
          <w:t>16</w:t>
        </w:r>
        <w:r>
          <w:fldChar w:fldCharType="end"/>
        </w:r>
      </w:hyperlink>
    </w:p>
    <w:p>
      <w:pPr>
        <w:pStyle w:val="TOC1"/>
        <w:tabs>
          <w:tab w:val="right" w:leader="dot" w:pos="8306"/>
        </w:tabs>
      </w:pPr>
      <w:hyperlink w:anchor="_Toc23348" w:history="1">
        <w:r>
          <w:rPr>
            <w:rFonts w:ascii="仿宋" w:eastAsia="仿宋" w:hAnsi="仿宋" w:cs="仿宋" w:hint="eastAsia"/>
            <w:lang w:eastAsia="zh-CN"/>
          </w:rPr>
          <w:t>七、电脑提花人造毛皮机项目人力资源培养与发展</w:t>
        </w:r>
        <w:r>
          <w:tab/>
        </w:r>
        <w:r>
          <w:fldChar w:fldCharType="begin"/>
        </w:r>
        <w:r>
          <w:instrText xml:space="preserve"> PAGEREF _Toc23348 \h </w:instrText>
        </w:r>
        <w:r>
          <w:fldChar w:fldCharType="separate"/>
        </w:r>
        <w:r>
          <w:t>17</w:t>
        </w:r>
        <w:r>
          <w:fldChar w:fldCharType="end"/>
        </w:r>
      </w:hyperlink>
    </w:p>
    <w:p>
      <w:pPr>
        <w:pStyle w:val="TOC2"/>
        <w:tabs>
          <w:tab w:val="right" w:leader="dot" w:pos="8306"/>
        </w:tabs>
      </w:pPr>
      <w:hyperlink w:anchor="_Toc3705" w:history="1">
        <w:r>
          <w:rPr>
            <w:rFonts w:ascii="仿宋" w:eastAsia="仿宋" w:hAnsi="仿宋" w:cs="仿宋" w:hint="eastAsia"/>
            <w:lang w:eastAsia="zh-CN"/>
          </w:rPr>
          <w:t>(一)、人才需求与规划</w:t>
        </w:r>
        <w:r>
          <w:tab/>
        </w:r>
        <w:r>
          <w:fldChar w:fldCharType="begin"/>
        </w:r>
        <w:r>
          <w:instrText xml:space="preserve"> PAGEREF _Toc3705 \h </w:instrText>
        </w:r>
        <w:r>
          <w:fldChar w:fldCharType="separate"/>
        </w:r>
        <w:r>
          <w:t>17</w:t>
        </w:r>
        <w:r>
          <w:fldChar w:fldCharType="end"/>
        </w:r>
      </w:hyperlink>
    </w:p>
    <w:p>
      <w:pPr>
        <w:pStyle w:val="TOC2"/>
        <w:tabs>
          <w:tab w:val="right" w:leader="dot" w:pos="8306"/>
        </w:tabs>
      </w:pPr>
      <w:hyperlink w:anchor="_Toc14011" w:history="1">
        <w:r>
          <w:rPr>
            <w:rFonts w:ascii="仿宋" w:eastAsia="仿宋" w:hAnsi="仿宋" w:cs="仿宋" w:hint="eastAsia"/>
            <w:lang w:eastAsia="zh-CN"/>
          </w:rPr>
          <w:t>(二)、培训与发展计划</w:t>
        </w:r>
        <w:r>
          <w:tab/>
        </w:r>
        <w:r>
          <w:fldChar w:fldCharType="begin"/>
        </w:r>
        <w:r>
          <w:instrText xml:space="preserve"> PAGEREF _Toc14011 \h </w:instrText>
        </w:r>
        <w:r>
          <w:fldChar w:fldCharType="separate"/>
        </w:r>
        <w:r>
          <w:t>18</w:t>
        </w:r>
        <w:r>
          <w:fldChar w:fldCharType="end"/>
        </w:r>
      </w:hyperlink>
    </w:p>
    <w:p>
      <w:pPr>
        <w:pStyle w:val="TOC1"/>
        <w:tabs>
          <w:tab w:val="right" w:leader="dot" w:pos="8306"/>
        </w:tabs>
      </w:pPr>
      <w:hyperlink w:anchor="_Toc21623" w:history="1">
        <w:r>
          <w:rPr>
            <w:rFonts w:ascii="仿宋" w:eastAsia="仿宋" w:hAnsi="仿宋" w:cs="仿宋" w:hint="eastAsia"/>
            <w:lang w:eastAsia="zh-CN"/>
          </w:rPr>
          <w:t>八、电脑提花人造毛皮机项目创新与研发</w:t>
        </w:r>
        <w:r>
          <w:tab/>
        </w:r>
        <w:r>
          <w:fldChar w:fldCharType="begin"/>
        </w:r>
        <w:r>
          <w:instrText xml:space="preserve"> PAGEREF _Toc21623 \h </w:instrText>
        </w:r>
        <w:r>
          <w:fldChar w:fldCharType="separate"/>
        </w:r>
        <w:r>
          <w:t>18</w:t>
        </w:r>
        <w:r>
          <w:fldChar w:fldCharType="end"/>
        </w:r>
      </w:hyperlink>
    </w:p>
    <w:p>
      <w:pPr>
        <w:pStyle w:val="TOC2"/>
        <w:tabs>
          <w:tab w:val="right" w:leader="dot" w:pos="8306"/>
        </w:tabs>
      </w:pPr>
      <w:hyperlink w:anchor="_Toc25005" w:history="1">
        <w:r>
          <w:rPr>
            <w:rFonts w:ascii="仿宋" w:eastAsia="仿宋" w:hAnsi="仿宋" w:cs="仿宋" w:hint="eastAsia"/>
            <w:lang w:eastAsia="zh-CN"/>
          </w:rPr>
          <w:t>(一)、创新策略与方向</w:t>
        </w:r>
        <w:r>
          <w:tab/>
        </w:r>
        <w:r>
          <w:fldChar w:fldCharType="begin"/>
        </w:r>
        <w:r>
          <w:instrText xml:space="preserve"> PAGEREF _Toc25005 \h </w:instrText>
        </w:r>
        <w:r>
          <w:fldChar w:fldCharType="separate"/>
        </w:r>
        <w:r>
          <w:t>18</w:t>
        </w:r>
        <w:r>
          <w:fldChar w:fldCharType="end"/>
        </w:r>
      </w:hyperlink>
    </w:p>
    <w:p>
      <w:pPr>
        <w:pStyle w:val="TOC2"/>
        <w:tabs>
          <w:tab w:val="right" w:leader="dot" w:pos="8306"/>
        </w:tabs>
      </w:pPr>
      <w:hyperlink w:anchor="_Toc18682" w:history="1">
        <w:r>
          <w:rPr>
            <w:rFonts w:ascii="仿宋" w:eastAsia="仿宋" w:hAnsi="仿宋" w:cs="仿宋" w:hint="eastAsia"/>
            <w:lang w:eastAsia="zh-CN"/>
          </w:rPr>
          <w:t>(二)、研发规划与投入</w:t>
        </w:r>
        <w:r>
          <w:tab/>
        </w:r>
        <w:r>
          <w:fldChar w:fldCharType="begin"/>
        </w:r>
        <w:r>
          <w:instrText xml:space="preserve"> PAGEREF _Toc18682 \h </w:instrText>
        </w:r>
        <w:r>
          <w:fldChar w:fldCharType="separate"/>
        </w:r>
        <w:r>
          <w:t>20</w:t>
        </w:r>
        <w:r>
          <w:fldChar w:fldCharType="end"/>
        </w:r>
      </w:hyperlink>
    </w:p>
    <w:p>
      <w:pPr>
        <w:pStyle w:val="TOC1"/>
        <w:tabs>
          <w:tab w:val="right" w:leader="dot" w:pos="8306"/>
        </w:tabs>
      </w:pPr>
      <w:hyperlink w:anchor="_Toc24501" w:history="1">
        <w:r>
          <w:rPr>
            <w:rFonts w:ascii="仿宋" w:eastAsia="仿宋" w:hAnsi="仿宋" w:cs="仿宋" w:hint="eastAsia"/>
            <w:lang w:eastAsia="zh-CN"/>
          </w:rPr>
          <w:t>九、电脑提花人造毛皮机项目环境影响分析</w:t>
        </w:r>
        <w:r>
          <w:tab/>
        </w:r>
        <w:r>
          <w:fldChar w:fldCharType="begin"/>
        </w:r>
        <w:r>
          <w:instrText xml:space="preserve"> PAGEREF _Toc24501 \h </w:instrText>
        </w:r>
        <w:r>
          <w:fldChar w:fldCharType="separate"/>
        </w:r>
        <w:r>
          <w:t>22</w:t>
        </w:r>
        <w:r>
          <w:fldChar w:fldCharType="end"/>
        </w:r>
      </w:hyperlink>
    </w:p>
    <w:p>
      <w:pPr>
        <w:pStyle w:val="TOC2"/>
        <w:tabs>
          <w:tab w:val="right" w:leader="dot" w:pos="8306"/>
        </w:tabs>
      </w:pPr>
      <w:hyperlink w:anchor="_Toc2383" w:history="1">
        <w:r>
          <w:rPr>
            <w:rFonts w:ascii="仿宋" w:eastAsia="仿宋" w:hAnsi="仿宋" w:cs="仿宋" w:hint="eastAsia"/>
            <w:lang w:eastAsia="zh-CN"/>
          </w:rPr>
          <w:t>(一)、建设区域环境质量现状</w:t>
        </w:r>
        <w:r>
          <w:tab/>
        </w:r>
        <w:r>
          <w:fldChar w:fldCharType="begin"/>
        </w:r>
        <w:r>
          <w:instrText xml:space="preserve"> PAGEREF _Toc2383 \h </w:instrText>
        </w:r>
        <w:r>
          <w:fldChar w:fldCharType="separate"/>
        </w:r>
        <w:r>
          <w:t>22</w:t>
        </w:r>
        <w:r>
          <w:fldChar w:fldCharType="end"/>
        </w:r>
      </w:hyperlink>
    </w:p>
    <w:p>
      <w:pPr>
        <w:pStyle w:val="TOC2"/>
        <w:tabs>
          <w:tab w:val="right" w:leader="dot" w:pos="8306"/>
        </w:tabs>
      </w:pPr>
      <w:hyperlink w:anchor="_Toc2061" w:history="1">
        <w:r>
          <w:rPr>
            <w:rFonts w:ascii="仿宋" w:eastAsia="仿宋" w:hAnsi="仿宋" w:cs="仿宋" w:hint="eastAsia"/>
            <w:lang w:eastAsia="zh-CN"/>
          </w:rPr>
          <w:t>(二)、建设期环境保护</w:t>
        </w:r>
        <w:r>
          <w:tab/>
        </w:r>
        <w:r>
          <w:fldChar w:fldCharType="begin"/>
        </w:r>
        <w:r>
          <w:instrText xml:space="preserve"> PAGEREF _Toc2061 \h </w:instrText>
        </w:r>
        <w:r>
          <w:fldChar w:fldCharType="separate"/>
        </w:r>
        <w:r>
          <w:t>23</w:t>
        </w:r>
        <w:r>
          <w:fldChar w:fldCharType="end"/>
        </w:r>
      </w:hyperlink>
    </w:p>
    <w:p>
      <w:pPr>
        <w:pStyle w:val="TOC2"/>
        <w:tabs>
          <w:tab w:val="right" w:leader="dot" w:pos="8306"/>
        </w:tabs>
      </w:pPr>
      <w:hyperlink w:anchor="_Toc2659" w:history="1">
        <w:r>
          <w:rPr>
            <w:rFonts w:ascii="仿宋" w:eastAsia="仿宋" w:hAnsi="仿宋" w:cs="仿宋" w:hint="eastAsia"/>
            <w:lang w:eastAsia="zh-CN"/>
          </w:rPr>
          <w:t>(三)、运营期环境保护</w:t>
        </w:r>
        <w:r>
          <w:tab/>
        </w:r>
        <w:r>
          <w:fldChar w:fldCharType="begin"/>
        </w:r>
        <w:r>
          <w:instrText xml:space="preserve"> PAGEREF _Toc2659 \h </w:instrText>
        </w:r>
        <w:r>
          <w:fldChar w:fldCharType="separate"/>
        </w:r>
        <w:r>
          <w:t>25</w:t>
        </w:r>
        <w:r>
          <w:fldChar w:fldCharType="end"/>
        </w:r>
      </w:hyperlink>
    </w:p>
    <w:p>
      <w:pPr>
        <w:pStyle w:val="TOC2"/>
        <w:tabs>
          <w:tab w:val="right" w:leader="dot" w:pos="8306"/>
        </w:tabs>
      </w:pPr>
      <w:hyperlink w:anchor="_Toc29729" w:history="1">
        <w:r>
          <w:rPr>
            <w:rFonts w:ascii="仿宋" w:eastAsia="仿宋" w:hAnsi="仿宋" w:cs="仿宋" w:hint="eastAsia"/>
            <w:lang w:eastAsia="zh-CN"/>
          </w:rPr>
          <w:t>(四)、电脑提花人造毛皮机项目建设对区域经济的影响</w:t>
        </w:r>
        <w:r>
          <w:tab/>
        </w:r>
        <w:r>
          <w:fldChar w:fldCharType="begin"/>
        </w:r>
        <w:r>
          <w:instrText xml:space="preserve"> PAGEREF _Toc29729 \h </w:instrText>
        </w:r>
        <w:r>
          <w:fldChar w:fldCharType="separate"/>
        </w:r>
        <w:r>
          <w:t>26</w:t>
        </w:r>
        <w:r>
          <w:fldChar w:fldCharType="end"/>
        </w:r>
      </w:hyperlink>
    </w:p>
    <w:p>
      <w:pPr>
        <w:pStyle w:val="TOC2"/>
        <w:tabs>
          <w:tab w:val="right" w:leader="dot" w:pos="8306"/>
        </w:tabs>
      </w:pPr>
      <w:hyperlink w:anchor="_Toc24408" w:history="1">
        <w:r>
          <w:rPr>
            <w:rFonts w:ascii="仿宋" w:eastAsia="仿宋" w:hAnsi="仿宋" w:cs="仿宋" w:hint="eastAsia"/>
            <w:lang w:eastAsia="zh-CN"/>
          </w:rPr>
          <w:t>(五)、废弃物处理</w:t>
        </w:r>
        <w:r>
          <w:tab/>
        </w:r>
        <w:r>
          <w:fldChar w:fldCharType="begin"/>
        </w:r>
        <w:r>
          <w:instrText xml:space="preserve"> PAGEREF _Toc24408 \h </w:instrText>
        </w:r>
        <w:r>
          <w:fldChar w:fldCharType="separate"/>
        </w:r>
        <w:r>
          <w:t>28</w:t>
        </w:r>
        <w:r>
          <w:fldChar w:fldCharType="end"/>
        </w:r>
      </w:hyperlink>
    </w:p>
    <w:p>
      <w:pPr>
        <w:pStyle w:val="TOC2"/>
        <w:tabs>
          <w:tab w:val="right" w:leader="dot" w:pos="8306"/>
        </w:tabs>
      </w:pPr>
      <w:hyperlink w:anchor="_Toc29769" w:history="1">
        <w:r>
          <w:rPr>
            <w:rFonts w:ascii="仿宋" w:eastAsia="仿宋" w:hAnsi="仿宋" w:cs="仿宋" w:hint="eastAsia"/>
            <w:lang w:eastAsia="zh-CN"/>
          </w:rPr>
          <w:t>(六)、特殊环境影响分析</w:t>
        </w:r>
        <w:r>
          <w:tab/>
        </w:r>
        <w:r>
          <w:fldChar w:fldCharType="begin"/>
        </w:r>
        <w:r>
          <w:instrText xml:space="preserve"> PAGEREF _Toc29769 \h </w:instrText>
        </w:r>
        <w:r>
          <w:fldChar w:fldCharType="separate"/>
        </w:r>
        <w:r>
          <w:t>29</w:t>
        </w:r>
        <w:r>
          <w:fldChar w:fldCharType="end"/>
        </w:r>
      </w:hyperlink>
    </w:p>
    <w:p>
      <w:pPr>
        <w:pStyle w:val="TOC2"/>
        <w:tabs>
          <w:tab w:val="right" w:leader="dot" w:pos="8306"/>
        </w:tabs>
      </w:pPr>
      <w:hyperlink w:anchor="_Toc484" w:history="1">
        <w:r>
          <w:rPr>
            <w:rFonts w:ascii="仿宋" w:eastAsia="仿宋" w:hAnsi="仿宋" w:cs="仿宋" w:hint="eastAsia"/>
            <w:lang w:eastAsia="zh-CN"/>
          </w:rPr>
          <w:t>(七)、清洁生产</w:t>
        </w:r>
        <w:r>
          <w:tab/>
        </w:r>
        <w:r>
          <w:fldChar w:fldCharType="begin"/>
        </w:r>
        <w:r>
          <w:instrText xml:space="preserve"> PAGEREF _Toc484 \h </w:instrText>
        </w:r>
        <w:r>
          <w:fldChar w:fldCharType="separate"/>
        </w:r>
        <w:r>
          <w:t>30</w:t>
        </w:r>
        <w:r>
          <w:fldChar w:fldCharType="end"/>
        </w:r>
      </w:hyperlink>
    </w:p>
    <w:p>
      <w:pPr>
        <w:pStyle w:val="TOC2"/>
        <w:tabs>
          <w:tab w:val="right" w:leader="dot" w:pos="8306"/>
        </w:tabs>
      </w:pPr>
      <w:hyperlink w:anchor="_Toc17211" w:history="1">
        <w:r>
          <w:rPr>
            <w:rFonts w:ascii="仿宋" w:eastAsia="仿宋" w:hAnsi="仿宋" w:cs="仿宋" w:hint="eastAsia"/>
            <w:lang w:eastAsia="zh-CN"/>
          </w:rPr>
          <w:t>(八)、环境保护综合评价</w:t>
        </w:r>
        <w:r>
          <w:tab/>
        </w:r>
        <w:r>
          <w:fldChar w:fldCharType="begin"/>
        </w:r>
        <w:r>
          <w:instrText xml:space="preserve"> PAGEREF _Toc17211 \h </w:instrText>
        </w:r>
        <w:r>
          <w:fldChar w:fldCharType="separate"/>
        </w:r>
        <w:r>
          <w:t>32</w:t>
        </w:r>
        <w:r>
          <w:fldChar w:fldCharType="end"/>
        </w:r>
      </w:hyperlink>
    </w:p>
    <w:p>
      <w:pPr>
        <w:pStyle w:val="TOC1"/>
        <w:tabs>
          <w:tab w:val="right" w:leader="dot" w:pos="8306"/>
        </w:tabs>
      </w:pPr>
      <w:hyperlink w:anchor="_Toc4716" w:history="1">
        <w:r>
          <w:rPr>
            <w:rFonts w:ascii="仿宋" w:eastAsia="仿宋" w:hAnsi="仿宋" w:cs="仿宋" w:hint="eastAsia"/>
            <w:lang w:eastAsia="zh-CN"/>
          </w:rPr>
          <w:t>十、电脑提花人造毛皮机项目财务管理</w:t>
        </w:r>
        <w:r>
          <w:tab/>
        </w:r>
        <w:r>
          <w:fldChar w:fldCharType="begin"/>
        </w:r>
        <w:r>
          <w:instrText xml:space="preserve"> PAGEREF _Toc4716 \h </w:instrText>
        </w:r>
        <w:r>
          <w:fldChar w:fldCharType="separate"/>
        </w:r>
        <w:r>
          <w:t>33</w:t>
        </w:r>
        <w:r>
          <w:fldChar w:fldCharType="end"/>
        </w:r>
      </w:hyperlink>
    </w:p>
    <w:p>
      <w:pPr>
        <w:pStyle w:val="TOC2"/>
        <w:tabs>
          <w:tab w:val="right" w:leader="dot" w:pos="8306"/>
        </w:tabs>
      </w:pPr>
      <w:hyperlink w:anchor="_Toc13863" w:history="1">
        <w:r>
          <w:rPr>
            <w:rFonts w:ascii="仿宋" w:eastAsia="仿宋" w:hAnsi="仿宋" w:cs="仿宋" w:hint="eastAsia"/>
            <w:lang w:eastAsia="zh-CN"/>
          </w:rPr>
          <w:t>(一)、资金需求大</w:t>
        </w:r>
        <w:r>
          <w:tab/>
        </w:r>
        <w:r>
          <w:fldChar w:fldCharType="begin"/>
        </w:r>
        <w:r>
          <w:instrText xml:space="preserve"> PAGEREF _Toc13863 \h </w:instrText>
        </w:r>
        <w:r>
          <w:fldChar w:fldCharType="separate"/>
        </w:r>
        <w:r>
          <w:t>33</w:t>
        </w:r>
        <w:r>
          <w:fldChar w:fldCharType="end"/>
        </w:r>
      </w:hyperlink>
    </w:p>
    <w:p>
      <w:pPr>
        <w:pStyle w:val="TOC2"/>
        <w:tabs>
          <w:tab w:val="right" w:leader="dot" w:pos="8306"/>
        </w:tabs>
      </w:pPr>
      <w:hyperlink w:anchor="_Toc30268" w:history="1">
        <w:r>
          <w:rPr>
            <w:rFonts w:ascii="仿宋" w:eastAsia="仿宋" w:hAnsi="仿宋" w:cs="仿宋" w:hint="eastAsia"/>
            <w:lang w:eastAsia="zh-CN"/>
          </w:rPr>
          <w:t>(二)、研发周期长</w:t>
        </w:r>
        <w:r>
          <w:tab/>
        </w:r>
        <w:r>
          <w:fldChar w:fldCharType="begin"/>
        </w:r>
        <w:r>
          <w:instrText xml:space="preserve"> PAGEREF _Toc30268 \h </w:instrText>
        </w:r>
        <w:r>
          <w:fldChar w:fldCharType="separate"/>
        </w:r>
        <w:r>
          <w:t>34</w:t>
        </w:r>
        <w:r>
          <w:fldChar w:fldCharType="end"/>
        </w:r>
      </w:hyperlink>
    </w:p>
    <w:p>
      <w:pPr>
        <w:pStyle w:val="TOC2"/>
        <w:tabs>
          <w:tab w:val="right" w:leader="dot" w:pos="8306"/>
        </w:tabs>
      </w:pPr>
      <w:hyperlink w:anchor="_Toc22172" w:history="1">
        <w:r>
          <w:rPr>
            <w:rFonts w:ascii="仿宋" w:eastAsia="仿宋" w:hAnsi="仿宋" w:cs="仿宋" w:hint="eastAsia"/>
            <w:lang w:eastAsia="zh-CN"/>
          </w:rPr>
          <w:t>(三)、市场风险大</w:t>
        </w:r>
        <w:r>
          <w:tab/>
        </w:r>
        <w:r>
          <w:fldChar w:fldCharType="begin"/>
        </w:r>
        <w:r>
          <w:instrText xml:space="preserve"> PAGEREF _Toc22172 \h </w:instrText>
        </w:r>
        <w:r>
          <w:fldChar w:fldCharType="separate"/>
        </w:r>
        <w:r>
          <w:t>36</w:t>
        </w:r>
        <w:r>
          <w:fldChar w:fldCharType="end"/>
        </w:r>
      </w:hyperlink>
    </w:p>
    <w:p>
      <w:pPr>
        <w:pStyle w:val="TOC2"/>
        <w:tabs>
          <w:tab w:val="right" w:leader="dot" w:pos="8306"/>
        </w:tabs>
      </w:pPr>
      <w:hyperlink w:anchor="_Toc11345" w:history="1">
        <w:r>
          <w:rPr>
            <w:rFonts w:ascii="仿宋" w:eastAsia="仿宋" w:hAnsi="仿宋" w:cs="仿宋" w:hint="eastAsia"/>
            <w:lang w:eastAsia="zh-CN"/>
          </w:rPr>
          <w:t>(四)、利润率高</w:t>
        </w:r>
        <w:r>
          <w:tab/>
        </w:r>
        <w:r>
          <w:fldChar w:fldCharType="begin"/>
        </w:r>
        <w:r>
          <w:instrText xml:space="preserve"> PAGEREF _Toc11345 \h </w:instrText>
        </w:r>
        <w:r>
          <w:fldChar w:fldCharType="separate"/>
        </w:r>
        <w:r>
          <w:t>38</w:t>
        </w:r>
        <w:r>
          <w:fldChar w:fldCharType="end"/>
        </w:r>
      </w:hyperlink>
    </w:p>
    <w:p>
      <w:pPr>
        <w:pStyle w:val="TOC1"/>
        <w:tabs>
          <w:tab w:val="right" w:leader="dot" w:pos="8306"/>
        </w:tabs>
      </w:pPr>
      <w:hyperlink w:anchor="_Toc31907" w:history="1">
        <w:r>
          <w:rPr>
            <w:rFonts w:ascii="仿宋" w:eastAsia="仿宋" w:hAnsi="仿宋" w:cs="仿宋" w:hint="eastAsia"/>
            <w:lang w:eastAsia="zh-CN"/>
          </w:rPr>
          <w:t>十一、电脑提花人造毛皮机项目投资规划</w:t>
        </w:r>
        <w:r>
          <w:tab/>
        </w:r>
        <w:r>
          <w:fldChar w:fldCharType="begin"/>
        </w:r>
        <w:r>
          <w:instrText xml:space="preserve"> PAGEREF _Toc31907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04" w:history="1">
        <w:r>
          <w:rPr>
            <w:rFonts w:ascii="仿宋" w:eastAsia="仿宋" w:hAnsi="仿宋" w:cs="仿宋" w:hint="eastAsia"/>
            <w:lang w:eastAsia="zh-CN"/>
          </w:rPr>
          <w:t>(一)、电脑提花人造毛皮机项目总投资估算</w:t>
        </w:r>
        <w:r>
          <w:tab/>
        </w:r>
        <w:r>
          <w:fldChar w:fldCharType="begin"/>
        </w:r>
        <w:r>
          <w:instrText xml:space="preserve"> PAGEREF _Toc13704 \h </w:instrText>
        </w:r>
        <w:r>
          <w:fldChar w:fldCharType="separate"/>
        </w:r>
        <w:r>
          <w:t>40</w:t>
        </w:r>
        <w:r>
          <w:fldChar w:fldCharType="end"/>
        </w:r>
      </w:hyperlink>
    </w:p>
    <w:p>
      <w:pPr>
        <w:pStyle w:val="TOC2"/>
        <w:tabs>
          <w:tab w:val="right" w:leader="dot" w:pos="8306"/>
        </w:tabs>
      </w:pPr>
      <w:hyperlink w:anchor="_Toc29371" w:history="1">
        <w:r>
          <w:rPr>
            <w:rFonts w:ascii="仿宋" w:eastAsia="仿宋" w:hAnsi="仿宋" w:cs="仿宋" w:hint="eastAsia"/>
            <w:lang w:eastAsia="zh-CN"/>
          </w:rPr>
          <w:t>(二)、资金筹措</w:t>
        </w:r>
        <w:r>
          <w:tab/>
        </w:r>
        <w:r>
          <w:fldChar w:fldCharType="begin"/>
        </w:r>
        <w:r>
          <w:instrText xml:space="preserve"> PAGEREF _Toc29371 \h </w:instrText>
        </w:r>
        <w:r>
          <w:fldChar w:fldCharType="separate"/>
        </w:r>
        <w:r>
          <w:t>42</w:t>
        </w:r>
        <w:r>
          <w:fldChar w:fldCharType="end"/>
        </w:r>
      </w:hyperlink>
    </w:p>
    <w:p>
      <w:pPr>
        <w:pStyle w:val="TOC1"/>
        <w:tabs>
          <w:tab w:val="right" w:leader="dot" w:pos="8306"/>
        </w:tabs>
      </w:pPr>
      <w:hyperlink w:anchor="_Toc4912" w:history="1">
        <w:r>
          <w:rPr>
            <w:rFonts w:ascii="仿宋" w:eastAsia="仿宋" w:hAnsi="仿宋" w:cs="仿宋" w:hint="eastAsia"/>
            <w:lang w:eastAsia="zh-CN"/>
          </w:rPr>
          <w:t>十二、生产安全保护</w:t>
        </w:r>
        <w:r>
          <w:tab/>
        </w:r>
        <w:r>
          <w:fldChar w:fldCharType="begin"/>
        </w:r>
        <w:r>
          <w:instrText xml:space="preserve"> PAGEREF _Toc4912 \h </w:instrText>
        </w:r>
        <w:r>
          <w:fldChar w:fldCharType="separate"/>
        </w:r>
        <w:r>
          <w:t>42</w:t>
        </w:r>
        <w:r>
          <w:fldChar w:fldCharType="end"/>
        </w:r>
      </w:hyperlink>
    </w:p>
    <w:p>
      <w:pPr>
        <w:pStyle w:val="TOC2"/>
        <w:tabs>
          <w:tab w:val="right" w:leader="dot" w:pos="8306"/>
        </w:tabs>
      </w:pPr>
      <w:hyperlink w:anchor="_Toc14994" w:history="1">
        <w:r>
          <w:rPr>
            <w:rFonts w:ascii="仿宋" w:eastAsia="仿宋" w:hAnsi="仿宋" w:cs="仿宋" w:hint="eastAsia"/>
            <w:lang w:eastAsia="zh-CN"/>
          </w:rPr>
          <w:t>(一)、消防安全</w:t>
        </w:r>
        <w:r>
          <w:tab/>
        </w:r>
        <w:r>
          <w:fldChar w:fldCharType="begin"/>
        </w:r>
        <w:r>
          <w:instrText xml:space="preserve"> PAGEREF _Toc14994 \h </w:instrText>
        </w:r>
        <w:r>
          <w:fldChar w:fldCharType="separate"/>
        </w:r>
        <w:r>
          <w:t>42</w:t>
        </w:r>
        <w:r>
          <w:fldChar w:fldCharType="end"/>
        </w:r>
      </w:hyperlink>
    </w:p>
    <w:p>
      <w:pPr>
        <w:pStyle w:val="TOC2"/>
        <w:tabs>
          <w:tab w:val="right" w:leader="dot" w:pos="8306"/>
        </w:tabs>
      </w:pPr>
      <w:hyperlink w:anchor="_Toc14168" w:history="1">
        <w:r>
          <w:rPr>
            <w:rFonts w:ascii="仿宋" w:eastAsia="仿宋" w:hAnsi="仿宋" w:cs="仿宋" w:hint="eastAsia"/>
            <w:lang w:eastAsia="zh-CN"/>
          </w:rPr>
          <w:t>(二)、防火防爆总图布置措施</w:t>
        </w:r>
        <w:r>
          <w:tab/>
        </w:r>
        <w:r>
          <w:fldChar w:fldCharType="begin"/>
        </w:r>
        <w:r>
          <w:instrText xml:space="preserve"> PAGEREF _Toc14168 \h </w:instrText>
        </w:r>
        <w:r>
          <w:fldChar w:fldCharType="separate"/>
        </w:r>
        <w:r>
          <w:t>44</w:t>
        </w:r>
        <w:r>
          <w:fldChar w:fldCharType="end"/>
        </w:r>
      </w:hyperlink>
    </w:p>
    <w:p>
      <w:pPr>
        <w:pStyle w:val="TOC2"/>
        <w:tabs>
          <w:tab w:val="right" w:leader="dot" w:pos="8306"/>
        </w:tabs>
      </w:pPr>
      <w:hyperlink w:anchor="_Toc179" w:history="1">
        <w:r>
          <w:rPr>
            <w:rFonts w:ascii="仿宋" w:eastAsia="仿宋" w:hAnsi="仿宋" w:cs="仿宋" w:hint="eastAsia"/>
            <w:lang w:eastAsia="zh-CN"/>
          </w:rPr>
          <w:t>(三)、自然灾害防范措施</w:t>
        </w:r>
        <w:r>
          <w:tab/>
        </w:r>
        <w:r>
          <w:fldChar w:fldCharType="begin"/>
        </w:r>
        <w:r>
          <w:instrText xml:space="preserve"> PAGEREF _Toc179 \h </w:instrText>
        </w:r>
        <w:r>
          <w:fldChar w:fldCharType="separate"/>
        </w:r>
        <w:r>
          <w:t>45</w:t>
        </w:r>
        <w:r>
          <w:fldChar w:fldCharType="end"/>
        </w:r>
      </w:hyperlink>
    </w:p>
    <w:p>
      <w:pPr>
        <w:pStyle w:val="TOC2"/>
        <w:tabs>
          <w:tab w:val="right" w:leader="dot" w:pos="8306"/>
        </w:tabs>
      </w:pPr>
      <w:hyperlink w:anchor="_Toc23625" w:history="1">
        <w:r>
          <w:rPr>
            <w:rFonts w:ascii="仿宋" w:eastAsia="仿宋" w:hAnsi="仿宋" w:cs="仿宋" w:hint="eastAsia"/>
            <w:lang w:eastAsia="zh-CN"/>
          </w:rPr>
          <w:t>(四)、安全色及安全标志使用要求</w:t>
        </w:r>
        <w:r>
          <w:tab/>
        </w:r>
        <w:r>
          <w:fldChar w:fldCharType="begin"/>
        </w:r>
        <w:r>
          <w:instrText xml:space="preserve"> PAGEREF _Toc23625 \h </w:instrText>
        </w:r>
        <w:r>
          <w:fldChar w:fldCharType="separate"/>
        </w:r>
        <w:r>
          <w:t>46</w:t>
        </w:r>
        <w:r>
          <w:fldChar w:fldCharType="end"/>
        </w:r>
      </w:hyperlink>
    </w:p>
    <w:p>
      <w:pPr>
        <w:pStyle w:val="TOC2"/>
        <w:tabs>
          <w:tab w:val="right" w:leader="dot" w:pos="8306"/>
        </w:tabs>
      </w:pPr>
      <w:hyperlink w:anchor="_Toc32389" w:history="1">
        <w:r>
          <w:rPr>
            <w:rFonts w:ascii="仿宋" w:eastAsia="仿宋" w:hAnsi="仿宋" w:cs="仿宋" w:hint="eastAsia"/>
            <w:lang w:eastAsia="zh-CN"/>
          </w:rPr>
          <w:t>(五)、防尘防毒措施</w:t>
        </w:r>
        <w:r>
          <w:tab/>
        </w:r>
        <w:r>
          <w:fldChar w:fldCharType="begin"/>
        </w:r>
        <w:r>
          <w:instrText xml:space="preserve"> PAGEREF _Toc32389 \h </w:instrText>
        </w:r>
        <w:r>
          <w:fldChar w:fldCharType="separate"/>
        </w:r>
        <w:r>
          <w:t>47</w:t>
        </w:r>
        <w:r>
          <w:fldChar w:fldCharType="end"/>
        </w:r>
      </w:hyperlink>
    </w:p>
    <w:p>
      <w:pPr>
        <w:pStyle w:val="TOC2"/>
        <w:tabs>
          <w:tab w:val="right" w:leader="dot" w:pos="8306"/>
        </w:tabs>
      </w:pPr>
      <w:hyperlink w:anchor="_Toc9480" w:history="1">
        <w:r>
          <w:rPr>
            <w:rFonts w:ascii="仿宋" w:eastAsia="仿宋" w:hAnsi="仿宋" w:cs="仿宋" w:hint="eastAsia"/>
            <w:lang w:eastAsia="zh-CN"/>
          </w:rPr>
          <w:t>(六)、防静电、触电防护及防雷措施</w:t>
        </w:r>
        <w:r>
          <w:tab/>
        </w:r>
        <w:r>
          <w:fldChar w:fldCharType="begin"/>
        </w:r>
        <w:r>
          <w:instrText xml:space="preserve"> PAGEREF _Toc9480 \h </w:instrText>
        </w:r>
        <w:r>
          <w:fldChar w:fldCharType="separate"/>
        </w:r>
        <w:r>
          <w:t>48</w:t>
        </w:r>
        <w:r>
          <w:fldChar w:fldCharType="end"/>
        </w:r>
      </w:hyperlink>
    </w:p>
    <w:p>
      <w:pPr>
        <w:pStyle w:val="TOC2"/>
        <w:tabs>
          <w:tab w:val="right" w:leader="dot" w:pos="8306"/>
        </w:tabs>
      </w:pPr>
      <w:hyperlink w:anchor="_Toc17735" w:history="1">
        <w:r>
          <w:rPr>
            <w:rFonts w:ascii="仿宋" w:eastAsia="仿宋" w:hAnsi="仿宋" w:cs="仿宋" w:hint="eastAsia"/>
            <w:lang w:eastAsia="zh-CN"/>
          </w:rPr>
          <w:t>(七)、机械设备安全保障措施</w:t>
        </w:r>
        <w:r>
          <w:tab/>
        </w:r>
        <w:r>
          <w:fldChar w:fldCharType="begin"/>
        </w:r>
        <w:r>
          <w:instrText xml:space="preserve"> PAGEREF _Toc17735 \h </w:instrText>
        </w:r>
        <w:r>
          <w:fldChar w:fldCharType="separate"/>
        </w:r>
        <w:r>
          <w:t>49</w:t>
        </w:r>
        <w:r>
          <w:fldChar w:fldCharType="end"/>
        </w:r>
      </w:hyperlink>
    </w:p>
    <w:p>
      <w:pPr>
        <w:pStyle w:val="TOC1"/>
        <w:tabs>
          <w:tab w:val="right" w:leader="dot" w:pos="8306"/>
        </w:tabs>
      </w:pPr>
      <w:hyperlink w:anchor="_Toc14052" w:history="1">
        <w:r>
          <w:rPr>
            <w:rFonts w:ascii="仿宋" w:eastAsia="仿宋" w:hAnsi="仿宋" w:cs="仿宋" w:hint="eastAsia"/>
            <w:lang w:eastAsia="zh-CN"/>
          </w:rPr>
          <w:t>十三、电脑提花人造毛皮机项目变更管理</w:t>
        </w:r>
        <w:r>
          <w:tab/>
        </w:r>
        <w:r>
          <w:fldChar w:fldCharType="begin"/>
        </w:r>
        <w:r>
          <w:instrText xml:space="preserve"> PAGEREF _Toc14052 \h </w:instrText>
        </w:r>
        <w:r>
          <w:fldChar w:fldCharType="separate"/>
        </w:r>
        <w:r>
          <w:t>51</w:t>
        </w:r>
        <w:r>
          <w:fldChar w:fldCharType="end"/>
        </w:r>
      </w:hyperlink>
    </w:p>
    <w:p>
      <w:pPr>
        <w:pStyle w:val="TOC2"/>
        <w:tabs>
          <w:tab w:val="right" w:leader="dot" w:pos="8306"/>
        </w:tabs>
      </w:pPr>
      <w:hyperlink w:anchor="_Toc496" w:history="1">
        <w:r>
          <w:rPr>
            <w:rFonts w:ascii="仿宋" w:eastAsia="仿宋" w:hAnsi="仿宋" w:cs="仿宋" w:hint="eastAsia"/>
            <w:lang w:eastAsia="zh-CN"/>
          </w:rPr>
          <w:t>(一)、变更申请与评估</w:t>
        </w:r>
        <w:r>
          <w:tab/>
        </w:r>
        <w:r>
          <w:fldChar w:fldCharType="begin"/>
        </w:r>
        <w:r>
          <w:instrText xml:space="preserve"> PAGEREF _Toc496 \h </w:instrText>
        </w:r>
        <w:r>
          <w:fldChar w:fldCharType="separate"/>
        </w:r>
        <w:r>
          <w:t>51</w:t>
        </w:r>
        <w:r>
          <w:fldChar w:fldCharType="end"/>
        </w:r>
      </w:hyperlink>
    </w:p>
    <w:p>
      <w:pPr>
        <w:pStyle w:val="TOC2"/>
        <w:tabs>
          <w:tab w:val="right" w:leader="dot" w:pos="8306"/>
        </w:tabs>
      </w:pPr>
      <w:hyperlink w:anchor="_Toc15438" w:history="1">
        <w:r>
          <w:rPr>
            <w:rFonts w:ascii="仿宋" w:eastAsia="仿宋" w:hAnsi="仿宋" w:cs="仿宋" w:hint="eastAsia"/>
            <w:lang w:eastAsia="zh-CN"/>
          </w:rPr>
          <w:t>(二)、变更实施与控制</w:t>
        </w:r>
        <w:r>
          <w:tab/>
        </w:r>
        <w:r>
          <w:fldChar w:fldCharType="begin"/>
        </w:r>
        <w:r>
          <w:instrText xml:space="preserve"> PAGEREF _Toc15438 \h </w:instrText>
        </w:r>
        <w:r>
          <w:fldChar w:fldCharType="separate"/>
        </w:r>
        <w:r>
          <w:t>51</w:t>
        </w:r>
        <w:r>
          <w:fldChar w:fldCharType="end"/>
        </w:r>
      </w:hyperlink>
    </w:p>
    <w:p>
      <w:pPr>
        <w:pStyle w:val="TOC1"/>
        <w:tabs>
          <w:tab w:val="right" w:leader="dot" w:pos="8306"/>
        </w:tabs>
      </w:pPr>
      <w:hyperlink w:anchor="_Toc2339" w:history="1">
        <w:r>
          <w:rPr>
            <w:rFonts w:ascii="仿宋" w:eastAsia="仿宋" w:hAnsi="仿宋" w:cs="仿宋" w:hint="eastAsia"/>
            <w:lang w:eastAsia="zh-CN"/>
          </w:rPr>
          <w:t>十四、电脑提花人造毛皮机项目实施时间节点</w:t>
        </w:r>
        <w:r>
          <w:tab/>
        </w:r>
        <w:r>
          <w:fldChar w:fldCharType="begin"/>
        </w:r>
        <w:r>
          <w:instrText xml:space="preserve"> PAGEREF _Toc2339 \h </w:instrText>
        </w:r>
        <w:r>
          <w:fldChar w:fldCharType="separate"/>
        </w:r>
        <w:r>
          <w:t>52</w:t>
        </w:r>
        <w:r>
          <w:fldChar w:fldCharType="end"/>
        </w:r>
      </w:hyperlink>
    </w:p>
    <w:p>
      <w:pPr>
        <w:pStyle w:val="TOC2"/>
        <w:tabs>
          <w:tab w:val="right" w:leader="dot" w:pos="8306"/>
        </w:tabs>
      </w:pPr>
      <w:hyperlink w:anchor="_Toc907" w:history="1">
        <w:r>
          <w:rPr>
            <w:rFonts w:ascii="仿宋" w:eastAsia="仿宋" w:hAnsi="仿宋" w:cs="仿宋" w:hint="eastAsia"/>
            <w:lang w:eastAsia="zh-CN"/>
          </w:rPr>
          <w:t>(一)、电脑提花人造毛皮机项目启动阶段时间节点</w:t>
        </w:r>
        <w:r>
          <w:tab/>
        </w:r>
        <w:r>
          <w:fldChar w:fldCharType="begin"/>
        </w:r>
        <w:r>
          <w:instrText xml:space="preserve"> PAGEREF _Toc907 \h </w:instrText>
        </w:r>
        <w:r>
          <w:fldChar w:fldCharType="separate"/>
        </w:r>
        <w:r>
          <w:t>52</w:t>
        </w:r>
        <w:r>
          <w:fldChar w:fldCharType="end"/>
        </w:r>
      </w:hyperlink>
    </w:p>
    <w:p>
      <w:pPr>
        <w:pStyle w:val="TOC2"/>
        <w:tabs>
          <w:tab w:val="right" w:leader="dot" w:pos="8306"/>
        </w:tabs>
      </w:pPr>
      <w:hyperlink w:anchor="_Toc13196" w:history="1">
        <w:r>
          <w:rPr>
            <w:rFonts w:ascii="仿宋" w:eastAsia="仿宋" w:hAnsi="仿宋" w:cs="仿宋" w:hint="eastAsia"/>
            <w:lang w:eastAsia="zh-CN"/>
          </w:rPr>
          <w:t>(二)、电脑提花人造毛皮机项目执行阶段时间节点</w:t>
        </w:r>
        <w:r>
          <w:tab/>
        </w:r>
        <w:r>
          <w:fldChar w:fldCharType="begin"/>
        </w:r>
        <w:r>
          <w:instrText xml:space="preserve"> PAGEREF _Toc13196 \h </w:instrText>
        </w:r>
        <w:r>
          <w:fldChar w:fldCharType="separate"/>
        </w:r>
        <w:r>
          <w:t>54</w:t>
        </w:r>
        <w:r>
          <w:fldChar w:fldCharType="end"/>
        </w:r>
      </w:hyperlink>
    </w:p>
    <w:p>
      <w:pPr>
        <w:pStyle w:val="TOC2"/>
        <w:tabs>
          <w:tab w:val="right" w:leader="dot" w:pos="8306"/>
        </w:tabs>
      </w:pPr>
      <w:hyperlink w:anchor="_Toc16399" w:history="1">
        <w:r>
          <w:rPr>
            <w:rFonts w:ascii="仿宋" w:eastAsia="仿宋" w:hAnsi="仿宋" w:cs="仿宋" w:hint="eastAsia"/>
            <w:lang w:eastAsia="zh-CN"/>
          </w:rPr>
          <w:t>(三)、电脑提花人造毛皮机项目完成阶段时间节点</w:t>
        </w:r>
        <w:r>
          <w:tab/>
        </w:r>
        <w:r>
          <w:fldChar w:fldCharType="begin"/>
        </w:r>
        <w:r>
          <w:instrText xml:space="preserve"> PAGEREF _Toc16399 \h </w:instrText>
        </w:r>
        <w:r>
          <w:fldChar w:fldCharType="separate"/>
        </w:r>
        <w:r>
          <w:t>55</w:t>
        </w:r>
        <w:r>
          <w:fldChar w:fldCharType="end"/>
        </w:r>
      </w:hyperlink>
    </w:p>
    <w:p>
      <w:pPr>
        <w:pStyle w:val="TOC1"/>
        <w:tabs>
          <w:tab w:val="right" w:leader="dot" w:pos="8306"/>
        </w:tabs>
      </w:pPr>
      <w:hyperlink w:anchor="_Toc5732" w:history="1">
        <w:r>
          <w:rPr>
            <w:rFonts w:ascii="仿宋" w:eastAsia="仿宋" w:hAnsi="仿宋" w:cs="仿宋" w:hint="eastAsia"/>
            <w:lang w:eastAsia="zh-CN"/>
          </w:rPr>
          <w:t>十五、风险识别与分类</w:t>
        </w:r>
        <w:r>
          <w:tab/>
        </w:r>
        <w:r>
          <w:fldChar w:fldCharType="begin"/>
        </w:r>
        <w:r>
          <w:instrText xml:space="preserve"> PAGEREF _Toc5732 \h </w:instrText>
        </w:r>
        <w:r>
          <w:fldChar w:fldCharType="separate"/>
        </w:r>
        <w:r>
          <w:t>56</w:t>
        </w:r>
        <w:r>
          <w:fldChar w:fldCharType="end"/>
        </w:r>
      </w:hyperlink>
    </w:p>
    <w:p>
      <w:pPr>
        <w:pStyle w:val="TOC2"/>
        <w:tabs>
          <w:tab w:val="right" w:leader="dot" w:pos="8306"/>
        </w:tabs>
      </w:pPr>
      <w:hyperlink w:anchor="_Toc27510" w:history="1">
        <w:r>
          <w:rPr>
            <w:rFonts w:ascii="仿宋" w:eastAsia="仿宋" w:hAnsi="仿宋" w:cs="仿宋" w:hint="eastAsia"/>
            <w:lang w:eastAsia="zh-CN"/>
          </w:rPr>
          <w:t>(一)、风险识别</w:t>
        </w:r>
        <w:r>
          <w:tab/>
        </w:r>
        <w:r>
          <w:fldChar w:fldCharType="begin"/>
        </w:r>
        <w:r>
          <w:instrText xml:space="preserve"> PAGEREF _Toc27510 \h </w:instrText>
        </w:r>
        <w:r>
          <w:fldChar w:fldCharType="separate"/>
        </w:r>
        <w:r>
          <w:t>56</w:t>
        </w:r>
        <w:r>
          <w:fldChar w:fldCharType="end"/>
        </w:r>
      </w:hyperlink>
    </w:p>
    <w:p>
      <w:pPr>
        <w:pStyle w:val="TOC2"/>
        <w:tabs>
          <w:tab w:val="right" w:leader="dot" w:pos="8306"/>
        </w:tabs>
      </w:pPr>
      <w:hyperlink w:anchor="_Toc16633" w:history="1">
        <w:r>
          <w:rPr>
            <w:rFonts w:ascii="仿宋" w:eastAsia="仿宋" w:hAnsi="仿宋" w:cs="仿宋" w:hint="eastAsia"/>
            <w:lang w:eastAsia="zh-CN"/>
          </w:rPr>
          <w:t>(二)、风险分类</w:t>
        </w:r>
        <w:r>
          <w:tab/>
        </w:r>
        <w:r>
          <w:fldChar w:fldCharType="begin"/>
        </w:r>
        <w:r>
          <w:instrText xml:space="preserve"> PAGEREF _Toc16633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404"/>
      <w:r>
        <w:rPr>
          <w:rFonts w:ascii="仿宋" w:eastAsia="仿宋" w:hAnsi="仿宋" w:cs="仿宋" w:hint="eastAsia"/>
          <w:sz w:val="28"/>
          <w:lang w:eastAsia="zh-CN"/>
        </w:rPr>
        <w:t>一、电脑提花人造毛皮机项目建设单位说明</w:t>
      </w:r>
      <w:bookmarkEnd w:id="2"/>
    </w:p>
    <w:p>
      <w:pPr>
        <w:pStyle w:val="Heading2"/>
        <w:rPr>
          <w:rFonts w:ascii="仿宋" w:eastAsia="仿宋" w:hAnsi="仿宋" w:cs="仿宋" w:hint="eastAsia"/>
          <w:lang w:eastAsia="zh-CN"/>
        </w:rPr>
      </w:pPr>
      <w:bookmarkStart w:id="3" w:name="_Toc17046"/>
      <w:r>
        <w:rPr>
          <w:rFonts w:ascii="仿宋" w:eastAsia="仿宋" w:hAnsi="仿宋" w:cs="仿宋" w:hint="eastAsia"/>
          <w:lang w:eastAsia="zh-CN"/>
        </w:rPr>
        <w:t>(一)、电脑提花人造毛皮机项目承办单位基本情况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84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脑提花人造毛皮机项目承办单位的XXXX，我们着眼于实现可持续的经济效益。通过技术创新和解决方案的提供，公司预计在电脑提花人造毛皮机项目执行期间将获得可观的收入增长。这一收入来源主要包括电脑提花人造毛皮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同时，我们注重成本控制和效率提升，以确保电脑提花人造毛皮机项目的可持续盈利。透过精细的管理和资源优化，公司期望实现电脑提花人造毛皮机项目利润最大化。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脑提花人造毛皮机项目实施进行全面的投资评估，包括电脑提花人造毛皮机项目启动阶段的资金投入和后续运营成本。通过对电脑提花人造毛皮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脑提花人造毛皮机项目实施过程中具备足够的资金流动性，公司将进行详尽的现金流分析。这包括资金需求的合理预测、电脑提花人造毛皮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294"/>
      <w:r>
        <w:rPr>
          <w:rFonts w:ascii="仿宋" w:eastAsia="仿宋" w:hAnsi="仿宋" w:cs="仿宋" w:hint="eastAsia"/>
          <w:sz w:val="28"/>
          <w:lang w:eastAsia="zh-CN"/>
        </w:rPr>
        <w:t>二、电脑提花人造毛皮机项目危机管理</w:t>
      </w:r>
      <w:bookmarkEnd w:id="5"/>
    </w:p>
    <w:p>
      <w:pPr>
        <w:pStyle w:val="Heading2"/>
        <w:rPr>
          <w:rFonts w:ascii="仿宋" w:eastAsia="仿宋" w:hAnsi="仿宋" w:cs="仿宋" w:hint="eastAsia"/>
          <w:lang w:eastAsia="zh-CN"/>
        </w:rPr>
      </w:pPr>
      <w:bookmarkStart w:id="6" w:name="_Toc2265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脑提花人造毛皮机项目危机管理中，危机预警与识别是确保电脑提花人造毛皮机项目稳健运行的核心步骤。通过建立全面的监测机制，电脑提花人造毛皮机项目团队旨在及时发现和理解潜在的风险和危机因素，以便采取及时的预防和应对措施，确保电脑提花人造毛皮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脑提花人造毛皮机项目团队全面分析了整个电脑提花人造毛皮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脑提花人造毛皮机项目团队着重于明确定义电脑提花人造毛皮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脑提花人造毛皮机项目进展的持续监控，团队能够及时发现潜在问题并作出迅速反应。电脑提花人造毛皮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脑提花人造毛皮机项目得以更有序、可控地推进。</w:t>
      </w:r>
    </w:p>
    <w:p>
      <w:pPr>
        <w:pStyle w:val="Heading2"/>
        <w:ind w:firstLine="560" w:firstLineChars="200"/>
        <w:rPr>
          <w:rFonts w:ascii="仿宋" w:eastAsia="仿宋" w:hAnsi="仿宋" w:cs="仿宋" w:hint="eastAsia"/>
          <w:sz w:val="28"/>
          <w:lang w:eastAsia="zh-CN"/>
        </w:rPr>
      </w:pPr>
      <w:bookmarkStart w:id="7" w:name="_Toc2331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在危机发生时，电脑提花人造毛皮机项目团队立即行动，成立了应急小组。该小组的任务是迅速制定并实施紧急应对措施，以最小化潜在损失。以下是采取的主要措施：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暂停电脑提花人造毛皮机项目进度：为遏制危机蔓延，电脑提花人造毛皮机项目暂时停止进行，以便全面评估当前状况。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资源重新分配：重新评估电脑提花人造毛皮机项目资源的分配，确保最大限度地减小损失。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实时沟通：与关键利益相关者建立实时沟通机制，向他们传递电脑提花人造毛皮机项目危机的实际状况，保障电脑提花人造毛皮机项目核心利益。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在紧急应对的同时，电脑提花人造毛皮机项目团队强调了团队协作和有效沟通的重要性。以下是团队协作的关键举措：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信息共享机制：建立了信息共享平台，确保团队成员能够及时获取电脑提花人造毛皮机项目危机的实时信息。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领导者沟通：电脑提花人造毛皮机项目领导者通过定期会议和即时沟通工具，指导团队应对危机，保持团队稳定运行。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随着危机得到初步控制，电脑提花人造毛皮机项目团队转向制定恢复计划，以确保电脑提花人造毛皮机项目能够从中迅速恢复。主要恢复计划包括：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修复受损的进度计划：重新评估电脑提花人造毛皮机项目进度，制定修复计划，确保电脑提花人造毛皮机项目尽快回归正常进程。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重新调整资源分配：优化资源分配，确保电脑提花人造毛皮机项目在有限资源下高效运转。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风险管理机制加强：对电脑提花人造毛皮机项目风险进行全面评估，制定更强化的风险管理策略，以预防未来可能的危机。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5423"/>
      <w:r>
        <w:rPr>
          <w:rFonts w:ascii="仿宋" w:eastAsia="仿宋" w:hAnsi="仿宋" w:cs="仿宋" w:hint="eastAsia"/>
          <w:sz w:val="28"/>
          <w:lang w:eastAsia="zh-CN"/>
        </w:rPr>
        <w:t>三、电脑提花人造毛皮机项目建设背景及必要性分析</w:t>
      </w:r>
      <w:bookmarkEnd w:id="8"/>
    </w:p>
    <w:p>
      <w:pPr>
        <w:pStyle w:val="Heading2"/>
        <w:rPr>
          <w:rFonts w:ascii="仿宋" w:eastAsia="仿宋" w:hAnsi="仿宋" w:cs="仿宋" w:hint="eastAsia"/>
          <w:lang w:eastAsia="zh-CN"/>
        </w:rPr>
      </w:pPr>
      <w:bookmarkStart w:id="9" w:name="_Toc14512"/>
      <w:r>
        <w:rPr>
          <w:rFonts w:ascii="仿宋" w:eastAsia="仿宋" w:hAnsi="仿宋" w:cs="仿宋" w:hint="eastAsia"/>
          <w:lang w:eastAsia="zh-CN"/>
        </w:rPr>
        <w:t>(一)、电脑提花人造毛皮机项目背景分析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脑提花人造毛皮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脑提花人造毛皮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脑提花人造毛皮机项目在这个潮流中的定位。同时，我们将关注行业内涌现的新兴机遇，以便电脑提花人造毛皮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脑提花人造毛皮机项目提供了强大的发展动力。我们将聚焦于行业内最新的技术发展趋势，包括但不限于人工智能、大数据分析、物联网等领域。通过深度的技术研究，我们将确保电脑提花人造毛皮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脑提花人造毛皮机项目发展的源泉。我们将投入更多的精力对市场需求进行深入剖析，超越表面的需求，深入挖掘潜在的市场痛点和机遇。通过对市场需求的细致了解，电脑提花人造毛皮机项目将更有针对性地设计解决方案，满足市场的多样化需求，从而更好地促进电脑提花人造毛皮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脑提花人造毛皮机项目战略至关重要。我们将对竞争态势进行更为深入的分析，包括但不限于市场份额、产品特点、客户满意度等多个维度。通过深度的竞争分析，电脑提花人造毛皮机项目将能够更准确地把握市场脉搏，制定具有竞争力的电脑提花人造毛皮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脑提花人造毛皮机项目的发展具有直接的影响。我们将进行更为全面的法规和政策分析，了解行业发展中的潜在法律风险和合规挑战。通过充分了解和遵守相关法规，电脑提花人造毛皮机项目将确保在法律框架内合法合规运营，为电脑提花人造毛皮机项目的稳健发展提供有力支持。</w:t>
      </w:r>
    </w:p>
    <w:p>
      <w:pPr>
        <w:pStyle w:val="Heading2"/>
        <w:ind w:firstLine="560" w:firstLineChars="200"/>
        <w:rPr>
          <w:rFonts w:ascii="仿宋" w:eastAsia="仿宋" w:hAnsi="仿宋" w:cs="仿宋" w:hint="eastAsia"/>
          <w:sz w:val="28"/>
          <w:lang w:eastAsia="zh-CN"/>
        </w:rPr>
      </w:pPr>
      <w:bookmarkStart w:id="10" w:name="_Toc21584"/>
      <w:r>
        <w:rPr>
          <w:rFonts w:ascii="仿宋" w:eastAsia="仿宋" w:hAnsi="仿宋" w:cs="仿宋" w:hint="eastAsia"/>
          <w:sz w:val="28"/>
          <w:lang w:eastAsia="zh-CN"/>
        </w:rPr>
        <w:t>(二)、电脑提花人造毛皮机项目建设必要性分析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建设的迫切性源于对行业发展趋势的深刻洞察。我们正处于一个行业变革的时代，科技创新、数字化转型成为企业发展的关键动力。电脑提花人造毛皮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建设不仅仅是为了跟上潮流，更是为了通过技术创新推动企业的持续发展。通过引入先进的技术和解决方案，电脑提花人造毛皮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脑提花人造毛皮机项目的建设成为必然选择，通过提高产品质量、拓展服务领域，从而在竞争中获得更多的机会。电脑提花人造毛皮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脑提花人造毛皮机项目建设的必要性体现在对客户需求更精准的满足。通过电脑提花人造毛皮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建设的背后是对企业持续创新的追求。只有通过不断创新，企业才能在竞争中立于不败之地。电脑提花人造毛皮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5251"/>
      <w:r>
        <w:rPr>
          <w:rFonts w:ascii="仿宋" w:eastAsia="仿宋" w:hAnsi="仿宋" w:cs="仿宋" w:hint="eastAsia"/>
          <w:sz w:val="28"/>
          <w:lang w:eastAsia="zh-CN"/>
        </w:rPr>
        <w:t>四、电脑提花人造毛皮机项目可持续发展</w:t>
      </w:r>
      <w:bookmarkEnd w:id="11"/>
    </w:p>
    <w:p>
      <w:pPr>
        <w:pStyle w:val="Heading2"/>
        <w:rPr>
          <w:rFonts w:ascii="仿宋" w:eastAsia="仿宋" w:hAnsi="仿宋" w:cs="仿宋" w:hint="eastAsia"/>
          <w:lang w:eastAsia="zh-CN"/>
        </w:rPr>
      </w:pPr>
      <w:bookmarkStart w:id="12" w:name="_Toc2843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脑提花人造毛皮机项目中，电脑提花人造毛皮机项目团队着眼于未来，明确了可持续发展的战略方向。制定的具体可持续发展目标包括降低资源使用、采用环保技术、最大化社会效益等。这一步骤不仅有助于电脑提花人造毛皮机项目在环保和社会责任方面达到最高标准，也为未来提供了明确的指引，确保电脑提花人造毛皮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可持续实践的融入电脑提花人造毛皮机项目管理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脑提花人造毛皮机项目管理周期。从电脑提花人造毛皮机项目规划开始，电脑提花人造毛皮机项目团队就考虑了环境和社会的因素。在执行阶段，电脑提花人造毛皮机项目团队积极推动绿色技术的应用，优化资源利用。此外，关注员工的社会责任，通过培训和沟通活动提高员工对可持续发展的认知，使他们能够在日常工作中践行可持续实践。这些举措不仅为电脑提花人造毛皮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451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脑提花人造毛皮机项目的可持续发展理念，我们深信环保与社会责任是电脑提花人造毛皮机项目成功的关键支柱。在电脑提花人造毛皮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团队通过引入先进的环保技术、建立高效的废物处理系统以及推动能源节约措施，积极履行环保责任。定期的环保监测和评估确保电脑提花人造毛皮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不仅致力于自身可持续发展，还注重对社会的回馈。通过支持社区电脑提花人造毛皮机项目、参与慈善事业、提供培训机会等方式，电脑提花人造毛皮机项目积极履行社会责任。与当地社区建立积极互动，关注员工的工作与生活平衡，以及员工的身心健康，是电脑提花人造毛皮机项目在社会责任层面的关键举措。这样的实践不仅增强了电脑提花人造毛皮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8416"/>
      <w:r>
        <w:rPr>
          <w:rFonts w:ascii="仿宋" w:eastAsia="仿宋" w:hAnsi="仿宋" w:cs="仿宋" w:hint="eastAsia"/>
          <w:sz w:val="28"/>
          <w:lang w:eastAsia="zh-CN"/>
        </w:rPr>
        <w:t>五、电脑提花人造毛皮机项目文档管理</w:t>
      </w:r>
      <w:bookmarkEnd w:id="14"/>
    </w:p>
    <w:p>
      <w:pPr>
        <w:pStyle w:val="Heading2"/>
        <w:rPr>
          <w:rFonts w:ascii="仿宋" w:eastAsia="仿宋" w:hAnsi="仿宋" w:cs="仿宋" w:hint="eastAsia"/>
          <w:lang w:eastAsia="zh-CN"/>
        </w:rPr>
      </w:pPr>
      <w:bookmarkStart w:id="15" w:name="_Toc296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电脑提花人造毛皮机项目高度重视文档的质量和准确性，以支持电脑提花人造毛皮机项目的各项活动和决策。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文档的编制始于电脑提花人造毛皮机项目计划的初期，我们制定了详细的文档编制计划，明确了每个文档的内容、格式和编写责任人。在电脑提花人造毛皮机项目启动阶段，我们首先编制了电脑提花人造毛皮机项目章程，明确定义了电脑提花人造毛皮机项目的目标、范围、风险等关键要素。随后，电脑提花人造毛皮机项目团队根据计划陆续编制了需求文档、设计文档、测试文档等各类文档，确保电脑提花人造毛皮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脑提花人造毛皮机项目管理中的重要环节，旨在确保电脑提花人造毛皮机项目文档符合质量标准和电脑提花人造毛皮机项目需求。在电脑提花人造毛皮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脑提花人造毛皮机项目相关利益方和专业领域的专家对文档进行独立审查。这有助于获取更全面、客观的反馈，确保电脑提花人造毛皮机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在文档编制与审查方面建立了严格的管理机制，通过规范的流程和多维度的审查，确保电脑提花人造毛皮机项目文档的质量、准确性和可靠性，为电脑提花人造毛皮机项目的顺利推进提供了有力支持。</w:t>
      </w:r>
    </w:p>
    <w:p>
      <w:pPr>
        <w:pStyle w:val="Heading2"/>
        <w:ind w:firstLine="560" w:firstLineChars="200"/>
        <w:rPr>
          <w:rFonts w:ascii="仿宋" w:eastAsia="仿宋" w:hAnsi="仿宋" w:cs="仿宋" w:hint="eastAsia"/>
          <w:sz w:val="28"/>
          <w:lang w:eastAsia="zh-CN"/>
        </w:rPr>
      </w:pPr>
      <w:bookmarkStart w:id="16" w:name="_Toc298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在电脑提花人造毛皮机项目中，我们致力于优化文档发布与分发过程，以确保信息的高效传递和团队间协作的顺畅进行。以下是我们采取的关键优化策略：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我们通过多渠道发布文档，包括电子邮件、电脑提花人造毛皮机项目管理平台、内部网站等，以满足不同团队成员的偏好和需求。多渠道发布确保了信息的全面覆盖。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我们采用了精细的权限控制，确保只有授权人员可以访问敏感信息。这种安全措施保护了电脑提花人造毛皮机项目文档的机密性，防止了未经授权的信息泄露。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825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脑提花人造毛皮机项目生命周期中一个至关重要的环节，直接关系到电脑提花人造毛皮机项目信息的长期保存和历史记录的完整性。在电脑提花人造毛皮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4519"/>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10507"/>
      <w:r>
        <w:rPr>
          <w:rFonts w:ascii="仿宋" w:eastAsia="仿宋" w:hAnsi="仿宋" w:cs="仿宋" w:hint="eastAsia"/>
          <w:lang w:eastAsia="zh-CN"/>
        </w:rPr>
        <w:t>(一)、电脑提花人造毛皮机行业分析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行业一直以来都是市场的关注焦点。行业内的发展趋势、竞争态势以及潜在机会都对电脑提花人造毛皮机项目的推进产生深远的影响。通过深入研究行业的整体概貌，我们将更好地理解行业的核心特征，为电脑提花人造毛皮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脑提花人造毛皮机行业，技术一直是推动创新和发展的关键因素。我们将对当前技术趋势进行详尽分析，包括但不限于人工智能、大数据应用、先进制造技术等。这有助于电脑提花人造毛皮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脑提花人造毛皮机项目成功的基础。我们将对主要竞争对手进行深入研究，包括其市场份额、产品特点、市场定位等。通过全面了解竞争对手的优势和劣势，电脑提花人造毛皮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9874"/>
      <w:r>
        <w:rPr>
          <w:rFonts w:ascii="仿宋" w:eastAsia="仿宋" w:hAnsi="仿宋" w:cs="仿宋" w:hint="eastAsia"/>
          <w:sz w:val="28"/>
          <w:lang w:eastAsia="zh-CN"/>
        </w:rPr>
        <w:t>(二)、电脑提花人造毛皮机市场分析预测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https://d.book118.com/358076133032006030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0D432E"/>
    <w:rsid w:val="7E0D43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7613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2024-01-21T20:43:00Z</dcterms:created>
  <dcterms:modified xsi:type="dcterms:W3CDTF">2024-01-21T20:43:33Z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400FE2E7756440DB9A2189B636525585_11</vt:lpwstr>
  </property>
  <property fmtid="{D5CDD505-2E9C-101B-9397-08002B2CF9AE}" pid="3" name="KSOProductBuildVer">
    <vt:lpwstr>2052-12.1.0.16120</vt:lpwstr>
  </property>
</Properties>
</file>