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大输液项目规划设计纲要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8" w:history="1">
        <w:r>
          <w:rPr>
            <w:rFonts w:ascii="仿宋" w:eastAsia="仿宋" w:hAnsi="仿宋" w:cs="仿宋" w:hint="eastAsia"/>
            <w:lang w:eastAsia="zh-CN"/>
          </w:rPr>
          <w:t>序言</w:t>
        </w:r>
        <w:r>
          <w:tab/>
        </w:r>
        <w:r>
          <w:fldChar w:fldCharType="begin"/>
        </w:r>
        <w:r>
          <w:instrText xml:space="preserve"> PAGEREF _Toc17038 \h </w:instrText>
        </w:r>
        <w:r>
          <w:fldChar w:fldCharType="separate"/>
        </w:r>
        <w:r>
          <w:t>3</w:t>
        </w:r>
        <w:r>
          <w:fldChar w:fldCharType="end"/>
        </w:r>
      </w:hyperlink>
    </w:p>
    <w:p>
      <w:pPr>
        <w:pStyle w:val="TOC1"/>
        <w:tabs>
          <w:tab w:val="right" w:leader="dot" w:pos="8306"/>
        </w:tabs>
      </w:pPr>
      <w:hyperlink w:anchor="_Toc20811" w:history="1">
        <w:r>
          <w:rPr>
            <w:rFonts w:ascii="仿宋" w:eastAsia="仿宋" w:hAnsi="仿宋" w:cs="仿宋" w:hint="eastAsia"/>
            <w:lang w:eastAsia="zh-CN"/>
          </w:rPr>
          <w:t>一、大输液项目绩效评估</w:t>
        </w:r>
        <w:r>
          <w:tab/>
        </w:r>
        <w:r>
          <w:fldChar w:fldCharType="begin"/>
        </w:r>
        <w:r>
          <w:instrText xml:space="preserve"> PAGEREF _Toc20811 \h </w:instrText>
        </w:r>
        <w:r>
          <w:fldChar w:fldCharType="separate"/>
        </w:r>
        <w:r>
          <w:t>3</w:t>
        </w:r>
        <w:r>
          <w:fldChar w:fldCharType="end"/>
        </w:r>
      </w:hyperlink>
    </w:p>
    <w:p>
      <w:pPr>
        <w:pStyle w:val="TOC2"/>
        <w:tabs>
          <w:tab w:val="right" w:leader="dot" w:pos="8306"/>
        </w:tabs>
      </w:pPr>
      <w:hyperlink w:anchor="_Toc19613" w:history="1">
        <w:r>
          <w:rPr>
            <w:rFonts w:ascii="仿宋" w:eastAsia="仿宋" w:hAnsi="仿宋" w:cs="仿宋" w:hint="eastAsia"/>
            <w:lang w:eastAsia="zh-CN"/>
          </w:rPr>
          <w:t>(一)、绩效评估指标</w:t>
        </w:r>
        <w:r>
          <w:tab/>
        </w:r>
        <w:r>
          <w:fldChar w:fldCharType="begin"/>
        </w:r>
        <w:r>
          <w:instrText xml:space="preserve"> PAGEREF _Toc19613 \h </w:instrText>
        </w:r>
        <w:r>
          <w:fldChar w:fldCharType="separate"/>
        </w:r>
        <w:r>
          <w:t>3</w:t>
        </w:r>
        <w:r>
          <w:fldChar w:fldCharType="end"/>
        </w:r>
      </w:hyperlink>
    </w:p>
    <w:p>
      <w:pPr>
        <w:pStyle w:val="TOC2"/>
        <w:tabs>
          <w:tab w:val="right" w:leader="dot" w:pos="8306"/>
        </w:tabs>
      </w:pPr>
      <w:hyperlink w:anchor="_Toc23801" w:history="1">
        <w:r>
          <w:rPr>
            <w:rFonts w:ascii="仿宋" w:eastAsia="仿宋" w:hAnsi="仿宋" w:cs="仿宋" w:hint="eastAsia"/>
            <w:lang w:eastAsia="zh-CN"/>
          </w:rPr>
          <w:t>(二)、绩效评估方法</w:t>
        </w:r>
        <w:r>
          <w:tab/>
        </w:r>
        <w:r>
          <w:fldChar w:fldCharType="begin"/>
        </w:r>
        <w:r>
          <w:instrText xml:space="preserve"> PAGEREF _Toc23801 \h </w:instrText>
        </w:r>
        <w:r>
          <w:fldChar w:fldCharType="separate"/>
        </w:r>
        <w:r>
          <w:t>4</w:t>
        </w:r>
        <w:r>
          <w:fldChar w:fldCharType="end"/>
        </w:r>
      </w:hyperlink>
    </w:p>
    <w:p>
      <w:pPr>
        <w:pStyle w:val="TOC2"/>
        <w:tabs>
          <w:tab w:val="right" w:leader="dot" w:pos="8306"/>
        </w:tabs>
      </w:pPr>
      <w:hyperlink w:anchor="_Toc31259" w:history="1">
        <w:r>
          <w:rPr>
            <w:rFonts w:ascii="仿宋" w:eastAsia="仿宋" w:hAnsi="仿宋" w:cs="仿宋" w:hint="eastAsia"/>
            <w:lang w:eastAsia="zh-CN"/>
          </w:rPr>
          <w:t>(三)、绩效评估周期</w:t>
        </w:r>
        <w:r>
          <w:tab/>
        </w:r>
        <w:r>
          <w:fldChar w:fldCharType="begin"/>
        </w:r>
        <w:r>
          <w:instrText xml:space="preserve"> PAGEREF _Toc31259 \h </w:instrText>
        </w:r>
        <w:r>
          <w:fldChar w:fldCharType="separate"/>
        </w:r>
        <w:r>
          <w:t>5</w:t>
        </w:r>
        <w:r>
          <w:fldChar w:fldCharType="end"/>
        </w:r>
      </w:hyperlink>
    </w:p>
    <w:p>
      <w:pPr>
        <w:pStyle w:val="TOC1"/>
        <w:tabs>
          <w:tab w:val="right" w:leader="dot" w:pos="8306"/>
        </w:tabs>
      </w:pPr>
      <w:hyperlink w:anchor="_Toc30854" w:history="1">
        <w:r>
          <w:rPr>
            <w:rFonts w:ascii="仿宋" w:eastAsia="仿宋" w:hAnsi="仿宋" w:cs="仿宋" w:hint="eastAsia"/>
            <w:lang w:eastAsia="zh-CN"/>
          </w:rPr>
          <w:t>二、大输液项目选址可行性分析</w:t>
        </w:r>
        <w:r>
          <w:tab/>
        </w:r>
        <w:r>
          <w:fldChar w:fldCharType="begin"/>
        </w:r>
        <w:r>
          <w:instrText xml:space="preserve"> PAGEREF _Toc30854 \h </w:instrText>
        </w:r>
        <w:r>
          <w:fldChar w:fldCharType="separate"/>
        </w:r>
        <w:r>
          <w:t>6</w:t>
        </w:r>
        <w:r>
          <w:fldChar w:fldCharType="end"/>
        </w:r>
      </w:hyperlink>
    </w:p>
    <w:p>
      <w:pPr>
        <w:pStyle w:val="TOC2"/>
        <w:tabs>
          <w:tab w:val="right" w:leader="dot" w:pos="8306"/>
        </w:tabs>
      </w:pPr>
      <w:hyperlink w:anchor="_Toc31364" w:history="1">
        <w:r>
          <w:rPr>
            <w:rFonts w:ascii="仿宋" w:eastAsia="仿宋" w:hAnsi="仿宋" w:cs="仿宋" w:hint="eastAsia"/>
            <w:lang w:eastAsia="zh-CN"/>
          </w:rPr>
          <w:t>(一)、大输液项目选址</w:t>
        </w:r>
        <w:r>
          <w:tab/>
        </w:r>
        <w:r>
          <w:fldChar w:fldCharType="begin"/>
        </w:r>
        <w:r>
          <w:instrText xml:space="preserve"> PAGEREF _Toc31364 \h </w:instrText>
        </w:r>
        <w:r>
          <w:fldChar w:fldCharType="separate"/>
        </w:r>
        <w:r>
          <w:t>6</w:t>
        </w:r>
        <w:r>
          <w:fldChar w:fldCharType="end"/>
        </w:r>
      </w:hyperlink>
    </w:p>
    <w:p>
      <w:pPr>
        <w:pStyle w:val="TOC2"/>
        <w:tabs>
          <w:tab w:val="right" w:leader="dot" w:pos="8306"/>
        </w:tabs>
      </w:pPr>
      <w:hyperlink w:anchor="_Toc16570" w:history="1">
        <w:r>
          <w:rPr>
            <w:rFonts w:ascii="仿宋" w:eastAsia="仿宋" w:hAnsi="仿宋" w:cs="仿宋" w:hint="eastAsia"/>
            <w:lang w:eastAsia="zh-CN"/>
          </w:rPr>
          <w:t>(二)、用地控制指标</w:t>
        </w:r>
        <w:r>
          <w:tab/>
        </w:r>
        <w:r>
          <w:fldChar w:fldCharType="begin"/>
        </w:r>
        <w:r>
          <w:instrText xml:space="preserve"> PAGEREF _Toc16570 \h </w:instrText>
        </w:r>
        <w:r>
          <w:fldChar w:fldCharType="separate"/>
        </w:r>
        <w:r>
          <w:t>6</w:t>
        </w:r>
        <w:r>
          <w:fldChar w:fldCharType="end"/>
        </w:r>
      </w:hyperlink>
    </w:p>
    <w:p>
      <w:pPr>
        <w:pStyle w:val="TOC2"/>
        <w:tabs>
          <w:tab w:val="right" w:leader="dot" w:pos="8306"/>
        </w:tabs>
      </w:pPr>
      <w:hyperlink w:anchor="_Toc32186" w:history="1">
        <w:r>
          <w:rPr>
            <w:rFonts w:ascii="仿宋" w:eastAsia="仿宋" w:hAnsi="仿宋" w:cs="仿宋" w:hint="eastAsia"/>
            <w:lang w:eastAsia="zh-CN"/>
          </w:rPr>
          <w:t>(三)、节约用地措施</w:t>
        </w:r>
        <w:r>
          <w:tab/>
        </w:r>
        <w:r>
          <w:fldChar w:fldCharType="begin"/>
        </w:r>
        <w:r>
          <w:instrText xml:space="preserve"> PAGEREF _Toc32186 \h </w:instrText>
        </w:r>
        <w:r>
          <w:fldChar w:fldCharType="separate"/>
        </w:r>
        <w:r>
          <w:t>8</w:t>
        </w:r>
        <w:r>
          <w:fldChar w:fldCharType="end"/>
        </w:r>
      </w:hyperlink>
    </w:p>
    <w:p>
      <w:pPr>
        <w:pStyle w:val="TOC2"/>
        <w:tabs>
          <w:tab w:val="right" w:leader="dot" w:pos="8306"/>
        </w:tabs>
      </w:pPr>
      <w:hyperlink w:anchor="_Toc31555" w:history="1">
        <w:r>
          <w:rPr>
            <w:rFonts w:ascii="仿宋" w:eastAsia="仿宋" w:hAnsi="仿宋" w:cs="仿宋" w:hint="eastAsia"/>
            <w:lang w:eastAsia="zh-CN"/>
          </w:rPr>
          <w:t>(四)、总图布置方案</w:t>
        </w:r>
        <w:r>
          <w:tab/>
        </w:r>
        <w:r>
          <w:fldChar w:fldCharType="begin"/>
        </w:r>
        <w:r>
          <w:instrText xml:space="preserve"> PAGEREF _Toc31555 \h </w:instrText>
        </w:r>
        <w:r>
          <w:fldChar w:fldCharType="separate"/>
        </w:r>
        <w:r>
          <w:t>9</w:t>
        </w:r>
        <w:r>
          <w:fldChar w:fldCharType="end"/>
        </w:r>
      </w:hyperlink>
    </w:p>
    <w:p>
      <w:pPr>
        <w:pStyle w:val="TOC2"/>
        <w:tabs>
          <w:tab w:val="right" w:leader="dot" w:pos="8306"/>
        </w:tabs>
      </w:pPr>
      <w:hyperlink w:anchor="_Toc31420" w:history="1">
        <w:r>
          <w:rPr>
            <w:rFonts w:ascii="仿宋" w:eastAsia="仿宋" w:hAnsi="仿宋" w:cs="仿宋" w:hint="eastAsia"/>
            <w:lang w:eastAsia="zh-CN"/>
          </w:rPr>
          <w:t>(五)、选址综合评价</w:t>
        </w:r>
        <w:r>
          <w:tab/>
        </w:r>
        <w:r>
          <w:fldChar w:fldCharType="begin"/>
        </w:r>
        <w:r>
          <w:instrText xml:space="preserve"> PAGEREF _Toc31420 \h </w:instrText>
        </w:r>
        <w:r>
          <w:fldChar w:fldCharType="separate"/>
        </w:r>
        <w:r>
          <w:t>10</w:t>
        </w:r>
        <w:r>
          <w:fldChar w:fldCharType="end"/>
        </w:r>
      </w:hyperlink>
    </w:p>
    <w:p>
      <w:pPr>
        <w:pStyle w:val="TOC1"/>
        <w:tabs>
          <w:tab w:val="right" w:leader="dot" w:pos="8306"/>
        </w:tabs>
      </w:pPr>
      <w:hyperlink w:anchor="_Toc4871" w:history="1">
        <w:r>
          <w:rPr>
            <w:rFonts w:ascii="仿宋" w:eastAsia="仿宋" w:hAnsi="仿宋" w:cs="仿宋" w:hint="eastAsia"/>
            <w:lang w:eastAsia="zh-CN"/>
          </w:rPr>
          <w:t>三、大输液项目概论</w:t>
        </w:r>
        <w:r>
          <w:tab/>
        </w:r>
        <w:r>
          <w:fldChar w:fldCharType="begin"/>
        </w:r>
        <w:r>
          <w:instrText xml:space="preserve"> PAGEREF _Toc4871 \h </w:instrText>
        </w:r>
        <w:r>
          <w:fldChar w:fldCharType="separate"/>
        </w:r>
        <w:r>
          <w:t>11</w:t>
        </w:r>
        <w:r>
          <w:fldChar w:fldCharType="end"/>
        </w:r>
      </w:hyperlink>
    </w:p>
    <w:p>
      <w:pPr>
        <w:pStyle w:val="TOC2"/>
        <w:tabs>
          <w:tab w:val="right" w:leader="dot" w:pos="8306"/>
        </w:tabs>
      </w:pPr>
      <w:hyperlink w:anchor="_Toc18736" w:history="1">
        <w:r>
          <w:rPr>
            <w:rFonts w:ascii="仿宋" w:eastAsia="仿宋" w:hAnsi="仿宋" w:cs="仿宋" w:hint="eastAsia"/>
            <w:lang w:eastAsia="zh-CN"/>
          </w:rPr>
          <w:t>(一)、大输液项目概况</w:t>
        </w:r>
        <w:r>
          <w:tab/>
        </w:r>
        <w:r>
          <w:fldChar w:fldCharType="begin"/>
        </w:r>
        <w:r>
          <w:instrText xml:space="preserve"> PAGEREF _Toc18736 \h </w:instrText>
        </w:r>
        <w:r>
          <w:fldChar w:fldCharType="separate"/>
        </w:r>
        <w:r>
          <w:t>11</w:t>
        </w:r>
        <w:r>
          <w:fldChar w:fldCharType="end"/>
        </w:r>
      </w:hyperlink>
    </w:p>
    <w:p>
      <w:pPr>
        <w:pStyle w:val="TOC2"/>
        <w:tabs>
          <w:tab w:val="right" w:leader="dot" w:pos="8306"/>
        </w:tabs>
      </w:pPr>
      <w:hyperlink w:anchor="_Toc8196" w:history="1">
        <w:r>
          <w:rPr>
            <w:rFonts w:ascii="仿宋" w:eastAsia="仿宋" w:hAnsi="仿宋" w:cs="仿宋" w:hint="eastAsia"/>
            <w:lang w:eastAsia="zh-CN"/>
          </w:rPr>
          <w:t>(二)、大输液项目目标</w:t>
        </w:r>
        <w:r>
          <w:tab/>
        </w:r>
        <w:r>
          <w:fldChar w:fldCharType="begin"/>
        </w:r>
        <w:r>
          <w:instrText xml:space="preserve"> PAGEREF _Toc8196 \h </w:instrText>
        </w:r>
        <w:r>
          <w:fldChar w:fldCharType="separate"/>
        </w:r>
        <w:r>
          <w:t>13</w:t>
        </w:r>
        <w:r>
          <w:fldChar w:fldCharType="end"/>
        </w:r>
      </w:hyperlink>
    </w:p>
    <w:p>
      <w:pPr>
        <w:pStyle w:val="TOC2"/>
        <w:tabs>
          <w:tab w:val="right" w:leader="dot" w:pos="8306"/>
        </w:tabs>
      </w:pPr>
      <w:hyperlink w:anchor="_Toc3147" w:history="1">
        <w:r>
          <w:rPr>
            <w:rFonts w:ascii="仿宋" w:eastAsia="仿宋" w:hAnsi="仿宋" w:cs="仿宋" w:hint="eastAsia"/>
            <w:lang w:eastAsia="zh-CN"/>
          </w:rPr>
          <w:t>(三)、大输液项目提出的理由</w:t>
        </w:r>
        <w:r>
          <w:tab/>
        </w:r>
        <w:r>
          <w:fldChar w:fldCharType="begin"/>
        </w:r>
        <w:r>
          <w:instrText xml:space="preserve"> PAGEREF _Toc3147 \h </w:instrText>
        </w:r>
        <w:r>
          <w:fldChar w:fldCharType="separate"/>
        </w:r>
        <w:r>
          <w:t>14</w:t>
        </w:r>
        <w:r>
          <w:fldChar w:fldCharType="end"/>
        </w:r>
      </w:hyperlink>
    </w:p>
    <w:p>
      <w:pPr>
        <w:pStyle w:val="TOC2"/>
        <w:tabs>
          <w:tab w:val="right" w:leader="dot" w:pos="8306"/>
        </w:tabs>
      </w:pPr>
      <w:hyperlink w:anchor="_Toc7968" w:history="1">
        <w:r>
          <w:rPr>
            <w:rFonts w:ascii="仿宋" w:eastAsia="仿宋" w:hAnsi="仿宋" w:cs="仿宋" w:hint="eastAsia"/>
            <w:lang w:eastAsia="zh-CN"/>
          </w:rPr>
          <w:t>(四)、大输液项目意义</w:t>
        </w:r>
        <w:r>
          <w:tab/>
        </w:r>
        <w:r>
          <w:fldChar w:fldCharType="begin"/>
        </w:r>
        <w:r>
          <w:instrText xml:space="preserve"> PAGEREF _Toc7968 \h </w:instrText>
        </w:r>
        <w:r>
          <w:fldChar w:fldCharType="separate"/>
        </w:r>
        <w:r>
          <w:t>16</w:t>
        </w:r>
        <w:r>
          <w:fldChar w:fldCharType="end"/>
        </w:r>
      </w:hyperlink>
    </w:p>
    <w:p>
      <w:pPr>
        <w:pStyle w:val="TOC2"/>
        <w:tabs>
          <w:tab w:val="right" w:leader="dot" w:pos="8306"/>
        </w:tabs>
      </w:pPr>
      <w:hyperlink w:anchor="_Toc8658" w:history="1">
        <w:r>
          <w:rPr>
            <w:rFonts w:ascii="仿宋" w:eastAsia="仿宋" w:hAnsi="仿宋" w:cs="仿宋" w:hint="eastAsia"/>
            <w:lang w:eastAsia="zh-CN"/>
          </w:rPr>
          <w:t>(五)、大输液项目背景</w:t>
        </w:r>
        <w:r>
          <w:tab/>
        </w:r>
        <w:r>
          <w:fldChar w:fldCharType="begin"/>
        </w:r>
        <w:r>
          <w:instrText xml:space="preserve"> PAGEREF _Toc8658 \h </w:instrText>
        </w:r>
        <w:r>
          <w:fldChar w:fldCharType="separate"/>
        </w:r>
        <w:r>
          <w:t>17</w:t>
        </w:r>
        <w:r>
          <w:fldChar w:fldCharType="end"/>
        </w:r>
      </w:hyperlink>
    </w:p>
    <w:p>
      <w:pPr>
        <w:pStyle w:val="TOC1"/>
        <w:tabs>
          <w:tab w:val="right" w:leader="dot" w:pos="8306"/>
        </w:tabs>
      </w:pPr>
      <w:hyperlink w:anchor="_Toc24988" w:history="1">
        <w:r>
          <w:rPr>
            <w:rFonts w:ascii="仿宋" w:eastAsia="仿宋" w:hAnsi="仿宋" w:cs="仿宋" w:hint="eastAsia"/>
            <w:lang w:eastAsia="zh-CN"/>
          </w:rPr>
          <w:t>四、大输液项目文档管理</w:t>
        </w:r>
        <w:r>
          <w:tab/>
        </w:r>
        <w:r>
          <w:fldChar w:fldCharType="begin"/>
        </w:r>
        <w:r>
          <w:instrText xml:space="preserve"> PAGEREF _Toc24988 \h </w:instrText>
        </w:r>
        <w:r>
          <w:fldChar w:fldCharType="separate"/>
        </w:r>
        <w:r>
          <w:t>17</w:t>
        </w:r>
        <w:r>
          <w:fldChar w:fldCharType="end"/>
        </w:r>
      </w:hyperlink>
    </w:p>
    <w:p>
      <w:pPr>
        <w:pStyle w:val="TOC2"/>
        <w:tabs>
          <w:tab w:val="right" w:leader="dot" w:pos="8306"/>
        </w:tabs>
      </w:pPr>
      <w:hyperlink w:anchor="_Toc7754" w:history="1">
        <w:r>
          <w:rPr>
            <w:rFonts w:ascii="仿宋" w:eastAsia="仿宋" w:hAnsi="仿宋" w:cs="仿宋" w:hint="eastAsia"/>
            <w:lang w:eastAsia="zh-CN"/>
          </w:rPr>
          <w:t>(一)、文档编制与审查</w:t>
        </w:r>
        <w:r>
          <w:tab/>
        </w:r>
        <w:r>
          <w:fldChar w:fldCharType="begin"/>
        </w:r>
        <w:r>
          <w:instrText xml:space="preserve"> PAGEREF _Toc7754 \h </w:instrText>
        </w:r>
        <w:r>
          <w:fldChar w:fldCharType="separate"/>
        </w:r>
        <w:r>
          <w:t>17</w:t>
        </w:r>
        <w:r>
          <w:fldChar w:fldCharType="end"/>
        </w:r>
      </w:hyperlink>
    </w:p>
    <w:p>
      <w:pPr>
        <w:pStyle w:val="TOC2"/>
        <w:tabs>
          <w:tab w:val="right" w:leader="dot" w:pos="8306"/>
        </w:tabs>
      </w:pPr>
      <w:hyperlink w:anchor="_Toc14603" w:history="1">
        <w:r>
          <w:rPr>
            <w:rFonts w:ascii="仿宋" w:eastAsia="仿宋" w:hAnsi="仿宋" w:cs="仿宋" w:hint="eastAsia"/>
            <w:lang w:eastAsia="zh-CN"/>
          </w:rPr>
          <w:t>(二)、文档发布与分发</w:t>
        </w:r>
        <w:r>
          <w:tab/>
        </w:r>
        <w:r>
          <w:fldChar w:fldCharType="begin"/>
        </w:r>
        <w:r>
          <w:instrText xml:space="preserve"> PAGEREF _Toc14603 \h </w:instrText>
        </w:r>
        <w:r>
          <w:fldChar w:fldCharType="separate"/>
        </w:r>
        <w:r>
          <w:t>19</w:t>
        </w:r>
        <w:r>
          <w:fldChar w:fldCharType="end"/>
        </w:r>
      </w:hyperlink>
    </w:p>
    <w:p>
      <w:pPr>
        <w:pStyle w:val="TOC2"/>
        <w:tabs>
          <w:tab w:val="right" w:leader="dot" w:pos="8306"/>
        </w:tabs>
      </w:pPr>
      <w:hyperlink w:anchor="_Toc26520" w:history="1">
        <w:r>
          <w:rPr>
            <w:rFonts w:ascii="仿宋" w:eastAsia="仿宋" w:hAnsi="仿宋" w:cs="仿宋" w:hint="eastAsia"/>
            <w:lang w:eastAsia="zh-CN"/>
          </w:rPr>
          <w:t>(三)、文档存档与归档</w:t>
        </w:r>
        <w:r>
          <w:tab/>
        </w:r>
        <w:r>
          <w:fldChar w:fldCharType="begin"/>
        </w:r>
        <w:r>
          <w:instrText xml:space="preserve"> PAGEREF _Toc26520 \h </w:instrText>
        </w:r>
        <w:r>
          <w:fldChar w:fldCharType="separate"/>
        </w:r>
        <w:r>
          <w:t>20</w:t>
        </w:r>
        <w:r>
          <w:fldChar w:fldCharType="end"/>
        </w:r>
      </w:hyperlink>
    </w:p>
    <w:p>
      <w:pPr>
        <w:pStyle w:val="TOC1"/>
        <w:tabs>
          <w:tab w:val="right" w:leader="dot" w:pos="8306"/>
        </w:tabs>
      </w:pPr>
      <w:hyperlink w:anchor="_Toc19442" w:history="1">
        <w:r>
          <w:rPr>
            <w:rFonts w:ascii="仿宋" w:eastAsia="仿宋" w:hAnsi="仿宋" w:cs="仿宋" w:hint="eastAsia"/>
            <w:lang w:eastAsia="zh-CN"/>
          </w:rPr>
          <w:t>五、大输液项目土建工程</w:t>
        </w:r>
        <w:r>
          <w:tab/>
        </w:r>
        <w:r>
          <w:fldChar w:fldCharType="begin"/>
        </w:r>
        <w:r>
          <w:instrText xml:space="preserve"> PAGEREF _Toc19442 \h </w:instrText>
        </w:r>
        <w:r>
          <w:fldChar w:fldCharType="separate"/>
        </w:r>
        <w:r>
          <w:t>21</w:t>
        </w:r>
        <w:r>
          <w:fldChar w:fldCharType="end"/>
        </w:r>
      </w:hyperlink>
    </w:p>
    <w:p>
      <w:pPr>
        <w:pStyle w:val="TOC2"/>
        <w:tabs>
          <w:tab w:val="right" w:leader="dot" w:pos="8306"/>
        </w:tabs>
      </w:pPr>
      <w:hyperlink w:anchor="_Toc18838" w:history="1">
        <w:r>
          <w:rPr>
            <w:rFonts w:ascii="仿宋" w:eastAsia="仿宋" w:hAnsi="仿宋" w:cs="仿宋" w:hint="eastAsia"/>
            <w:lang w:eastAsia="zh-CN"/>
          </w:rPr>
          <w:t>(一)、建筑工程设计原则</w:t>
        </w:r>
        <w:r>
          <w:tab/>
        </w:r>
        <w:r>
          <w:fldChar w:fldCharType="begin"/>
        </w:r>
        <w:r>
          <w:instrText xml:space="preserve"> PAGEREF _Toc18838 \h </w:instrText>
        </w:r>
        <w:r>
          <w:fldChar w:fldCharType="separate"/>
        </w:r>
        <w:r>
          <w:t>21</w:t>
        </w:r>
        <w:r>
          <w:fldChar w:fldCharType="end"/>
        </w:r>
      </w:hyperlink>
    </w:p>
    <w:p>
      <w:pPr>
        <w:pStyle w:val="TOC2"/>
        <w:tabs>
          <w:tab w:val="right" w:leader="dot" w:pos="8306"/>
        </w:tabs>
      </w:pPr>
      <w:hyperlink w:anchor="_Toc8319" w:history="1">
        <w:r>
          <w:rPr>
            <w:rFonts w:ascii="仿宋" w:eastAsia="仿宋" w:hAnsi="仿宋" w:cs="仿宋" w:hint="eastAsia"/>
            <w:lang w:eastAsia="zh-CN"/>
          </w:rPr>
          <w:t>(二)、土建工程设计年限及安全等级</w:t>
        </w:r>
        <w:r>
          <w:tab/>
        </w:r>
        <w:r>
          <w:fldChar w:fldCharType="begin"/>
        </w:r>
        <w:r>
          <w:instrText xml:space="preserve"> PAGEREF _Toc8319 \h </w:instrText>
        </w:r>
        <w:r>
          <w:fldChar w:fldCharType="separate"/>
        </w:r>
        <w:r>
          <w:t>22</w:t>
        </w:r>
        <w:r>
          <w:fldChar w:fldCharType="end"/>
        </w:r>
      </w:hyperlink>
    </w:p>
    <w:p>
      <w:pPr>
        <w:pStyle w:val="TOC2"/>
        <w:tabs>
          <w:tab w:val="right" w:leader="dot" w:pos="8306"/>
        </w:tabs>
      </w:pPr>
      <w:hyperlink w:anchor="_Toc31858" w:history="1">
        <w:r>
          <w:rPr>
            <w:rFonts w:ascii="仿宋" w:eastAsia="仿宋" w:hAnsi="仿宋" w:cs="仿宋" w:hint="eastAsia"/>
            <w:lang w:eastAsia="zh-CN"/>
          </w:rPr>
          <w:t>(三)、建筑工程设计总体要求</w:t>
        </w:r>
        <w:r>
          <w:tab/>
        </w:r>
        <w:r>
          <w:fldChar w:fldCharType="begin"/>
        </w:r>
        <w:r>
          <w:instrText xml:space="preserve"> PAGEREF _Toc31858 \h </w:instrText>
        </w:r>
        <w:r>
          <w:fldChar w:fldCharType="separate"/>
        </w:r>
        <w:r>
          <w:t>23</w:t>
        </w:r>
        <w:r>
          <w:fldChar w:fldCharType="end"/>
        </w:r>
      </w:hyperlink>
    </w:p>
    <w:p>
      <w:pPr>
        <w:pStyle w:val="TOC2"/>
        <w:tabs>
          <w:tab w:val="right" w:leader="dot" w:pos="8306"/>
        </w:tabs>
      </w:pPr>
      <w:hyperlink w:anchor="_Toc5634" w:history="1">
        <w:r>
          <w:rPr>
            <w:rFonts w:ascii="仿宋" w:eastAsia="仿宋" w:hAnsi="仿宋" w:cs="仿宋" w:hint="eastAsia"/>
            <w:lang w:eastAsia="zh-CN"/>
          </w:rPr>
          <w:t>(四)、土建工程建设指标</w:t>
        </w:r>
        <w:r>
          <w:tab/>
        </w:r>
        <w:r>
          <w:fldChar w:fldCharType="begin"/>
        </w:r>
        <w:r>
          <w:instrText xml:space="preserve"> PAGEREF _Toc5634 \h </w:instrText>
        </w:r>
        <w:r>
          <w:fldChar w:fldCharType="separate"/>
        </w:r>
        <w:r>
          <w:t>24</w:t>
        </w:r>
        <w:r>
          <w:fldChar w:fldCharType="end"/>
        </w:r>
      </w:hyperlink>
    </w:p>
    <w:p>
      <w:pPr>
        <w:pStyle w:val="TOC1"/>
        <w:tabs>
          <w:tab w:val="right" w:leader="dot" w:pos="8306"/>
        </w:tabs>
      </w:pPr>
      <w:hyperlink w:anchor="_Toc4809" w:history="1">
        <w:r>
          <w:rPr>
            <w:rFonts w:ascii="仿宋" w:eastAsia="仿宋" w:hAnsi="仿宋" w:cs="仿宋" w:hint="eastAsia"/>
            <w:lang w:eastAsia="zh-CN"/>
          </w:rPr>
          <w:t>六、大输液项目建设背景及必要性分析</w:t>
        </w:r>
        <w:r>
          <w:tab/>
        </w:r>
        <w:r>
          <w:fldChar w:fldCharType="begin"/>
        </w:r>
        <w:r>
          <w:instrText xml:space="preserve"> PAGEREF _Toc4809 \h </w:instrText>
        </w:r>
        <w:r>
          <w:fldChar w:fldCharType="separate"/>
        </w:r>
        <w:r>
          <w:t>24</w:t>
        </w:r>
        <w:r>
          <w:fldChar w:fldCharType="end"/>
        </w:r>
      </w:hyperlink>
    </w:p>
    <w:p>
      <w:pPr>
        <w:pStyle w:val="TOC2"/>
        <w:tabs>
          <w:tab w:val="right" w:leader="dot" w:pos="8306"/>
        </w:tabs>
      </w:pPr>
      <w:hyperlink w:anchor="_Toc2817" w:history="1">
        <w:r>
          <w:rPr>
            <w:rFonts w:ascii="仿宋" w:eastAsia="仿宋" w:hAnsi="仿宋" w:cs="仿宋" w:hint="eastAsia"/>
            <w:lang w:eastAsia="zh-CN"/>
          </w:rPr>
          <w:t>(一)、大输液项目背景分析</w:t>
        </w:r>
        <w:r>
          <w:tab/>
        </w:r>
        <w:r>
          <w:fldChar w:fldCharType="begin"/>
        </w:r>
        <w:r>
          <w:instrText xml:space="preserve"> PAGEREF _Toc2817 \h </w:instrText>
        </w:r>
        <w:r>
          <w:fldChar w:fldCharType="separate"/>
        </w:r>
        <w:r>
          <w:t>24</w:t>
        </w:r>
        <w:r>
          <w:fldChar w:fldCharType="end"/>
        </w:r>
      </w:hyperlink>
    </w:p>
    <w:p>
      <w:pPr>
        <w:pStyle w:val="TOC2"/>
        <w:tabs>
          <w:tab w:val="right" w:leader="dot" w:pos="8306"/>
        </w:tabs>
      </w:pPr>
      <w:hyperlink w:anchor="_Toc13791" w:history="1">
        <w:r>
          <w:rPr>
            <w:rFonts w:ascii="仿宋" w:eastAsia="仿宋" w:hAnsi="仿宋" w:cs="仿宋" w:hint="eastAsia"/>
            <w:lang w:eastAsia="zh-CN"/>
          </w:rPr>
          <w:t>(二)、大输液项目建设必要性分析</w:t>
        </w:r>
        <w:r>
          <w:tab/>
        </w:r>
        <w:r>
          <w:fldChar w:fldCharType="begin"/>
        </w:r>
        <w:r>
          <w:instrText xml:space="preserve"> PAGEREF _Toc13791 \h </w:instrText>
        </w:r>
        <w:r>
          <w:fldChar w:fldCharType="separate"/>
        </w:r>
        <w:r>
          <w:t>26</w:t>
        </w:r>
        <w:r>
          <w:fldChar w:fldCharType="end"/>
        </w:r>
      </w:hyperlink>
    </w:p>
    <w:p>
      <w:pPr>
        <w:pStyle w:val="TOC1"/>
        <w:tabs>
          <w:tab w:val="right" w:leader="dot" w:pos="8306"/>
        </w:tabs>
      </w:pPr>
      <w:hyperlink w:anchor="_Toc7460" w:history="1">
        <w:r>
          <w:rPr>
            <w:rFonts w:ascii="仿宋" w:eastAsia="仿宋" w:hAnsi="仿宋" w:cs="仿宋" w:hint="eastAsia"/>
            <w:lang w:eastAsia="zh-CN"/>
          </w:rPr>
          <w:t>七、大输液项目财务管理</w:t>
        </w:r>
        <w:r>
          <w:tab/>
        </w:r>
        <w:r>
          <w:fldChar w:fldCharType="begin"/>
        </w:r>
        <w:r>
          <w:instrText xml:space="preserve"> PAGEREF _Toc7460 \h </w:instrText>
        </w:r>
        <w:r>
          <w:fldChar w:fldCharType="separate"/>
        </w:r>
        <w:r>
          <w:t>27</w:t>
        </w:r>
        <w:r>
          <w:fldChar w:fldCharType="end"/>
        </w:r>
      </w:hyperlink>
    </w:p>
    <w:p>
      <w:pPr>
        <w:pStyle w:val="TOC2"/>
        <w:tabs>
          <w:tab w:val="right" w:leader="dot" w:pos="8306"/>
        </w:tabs>
      </w:pPr>
      <w:hyperlink w:anchor="_Toc2153" w:history="1">
        <w:r>
          <w:rPr>
            <w:rFonts w:ascii="仿宋" w:eastAsia="仿宋" w:hAnsi="仿宋" w:cs="仿宋" w:hint="eastAsia"/>
            <w:lang w:eastAsia="zh-CN"/>
          </w:rPr>
          <w:t>(一)、资金需求大</w:t>
        </w:r>
        <w:r>
          <w:tab/>
        </w:r>
        <w:r>
          <w:fldChar w:fldCharType="begin"/>
        </w:r>
        <w:r>
          <w:instrText xml:space="preserve"> PAGEREF _Toc2153 \h </w:instrText>
        </w:r>
        <w:r>
          <w:fldChar w:fldCharType="separate"/>
        </w:r>
        <w:r>
          <w:t>27</w:t>
        </w:r>
        <w:r>
          <w:fldChar w:fldCharType="end"/>
        </w:r>
      </w:hyperlink>
    </w:p>
    <w:p>
      <w:pPr>
        <w:pStyle w:val="TOC2"/>
        <w:tabs>
          <w:tab w:val="right" w:leader="dot" w:pos="8306"/>
        </w:tabs>
      </w:pPr>
      <w:hyperlink w:anchor="_Toc6477" w:history="1">
        <w:r>
          <w:rPr>
            <w:rFonts w:ascii="仿宋" w:eastAsia="仿宋" w:hAnsi="仿宋" w:cs="仿宋" w:hint="eastAsia"/>
            <w:lang w:eastAsia="zh-CN"/>
          </w:rPr>
          <w:t>(二)、研发周期长</w:t>
        </w:r>
        <w:r>
          <w:tab/>
        </w:r>
        <w:r>
          <w:fldChar w:fldCharType="begin"/>
        </w:r>
        <w:r>
          <w:instrText xml:space="preserve"> PAGEREF _Toc6477 \h </w:instrText>
        </w:r>
        <w:r>
          <w:fldChar w:fldCharType="separate"/>
        </w:r>
        <w:r>
          <w:t>28</w:t>
        </w:r>
        <w:r>
          <w:fldChar w:fldCharType="end"/>
        </w:r>
      </w:hyperlink>
    </w:p>
    <w:p>
      <w:pPr>
        <w:pStyle w:val="TOC2"/>
        <w:tabs>
          <w:tab w:val="right" w:leader="dot" w:pos="8306"/>
        </w:tabs>
      </w:pPr>
      <w:hyperlink w:anchor="_Toc3259" w:history="1">
        <w:r>
          <w:rPr>
            <w:rFonts w:ascii="仿宋" w:eastAsia="仿宋" w:hAnsi="仿宋" w:cs="仿宋" w:hint="eastAsia"/>
            <w:lang w:eastAsia="zh-CN"/>
          </w:rPr>
          <w:t>(三)、市场风险大</w:t>
        </w:r>
        <w:r>
          <w:tab/>
        </w:r>
        <w:r>
          <w:fldChar w:fldCharType="begin"/>
        </w:r>
        <w:r>
          <w:instrText xml:space="preserve"> PAGEREF _Toc3259 \h </w:instrText>
        </w:r>
        <w:r>
          <w:fldChar w:fldCharType="separate"/>
        </w:r>
        <w:r>
          <w:t>29</w:t>
        </w:r>
        <w:r>
          <w:fldChar w:fldCharType="end"/>
        </w:r>
      </w:hyperlink>
    </w:p>
    <w:p>
      <w:pPr>
        <w:pStyle w:val="TOC2"/>
        <w:tabs>
          <w:tab w:val="right" w:leader="dot" w:pos="8306"/>
        </w:tabs>
      </w:pPr>
      <w:hyperlink w:anchor="_Toc9617" w:history="1">
        <w:r>
          <w:rPr>
            <w:rFonts w:ascii="仿宋" w:eastAsia="仿宋" w:hAnsi="仿宋" w:cs="仿宋" w:hint="eastAsia"/>
            <w:lang w:eastAsia="zh-CN"/>
          </w:rPr>
          <w:t>(四)、利润率高</w:t>
        </w:r>
        <w:r>
          <w:tab/>
        </w:r>
        <w:r>
          <w:fldChar w:fldCharType="begin"/>
        </w:r>
        <w:r>
          <w:instrText xml:space="preserve"> PAGEREF _Toc9617 \h </w:instrText>
        </w:r>
        <w:r>
          <w:fldChar w:fldCharType="separate"/>
        </w:r>
        <w:r>
          <w:t>32</w:t>
        </w:r>
        <w:r>
          <w:fldChar w:fldCharType="end"/>
        </w:r>
      </w:hyperlink>
    </w:p>
    <w:p>
      <w:pPr>
        <w:pStyle w:val="TOC1"/>
        <w:tabs>
          <w:tab w:val="right" w:leader="dot" w:pos="8306"/>
        </w:tabs>
      </w:pPr>
      <w:hyperlink w:anchor="_Toc4447" w:history="1">
        <w:r>
          <w:rPr>
            <w:rFonts w:ascii="仿宋" w:eastAsia="仿宋" w:hAnsi="仿宋" w:cs="仿宋" w:hint="eastAsia"/>
            <w:lang w:eastAsia="zh-CN"/>
          </w:rPr>
          <w:t>八、大输液项目创新与研发</w:t>
        </w:r>
        <w:r>
          <w:tab/>
        </w:r>
        <w:r>
          <w:fldChar w:fldCharType="begin"/>
        </w:r>
        <w:r>
          <w:instrText xml:space="preserve"> PAGEREF _Toc4447 \h </w:instrText>
        </w:r>
        <w:r>
          <w:fldChar w:fldCharType="separate"/>
        </w:r>
        <w:r>
          <w:t>34</w:t>
        </w:r>
        <w:r>
          <w:fldChar w:fldCharType="end"/>
        </w:r>
      </w:hyperlink>
    </w:p>
    <w:p>
      <w:pPr>
        <w:pStyle w:val="TOC2"/>
        <w:tabs>
          <w:tab w:val="right" w:leader="dot" w:pos="8306"/>
        </w:tabs>
      </w:pPr>
      <w:hyperlink w:anchor="_Toc15351" w:history="1">
        <w:r>
          <w:rPr>
            <w:rFonts w:ascii="仿宋" w:eastAsia="仿宋" w:hAnsi="仿宋" w:cs="仿宋" w:hint="eastAsia"/>
            <w:lang w:eastAsia="zh-CN"/>
          </w:rPr>
          <w:t>(一)、创新策略与方向</w:t>
        </w:r>
        <w:r>
          <w:tab/>
        </w:r>
        <w:r>
          <w:fldChar w:fldCharType="begin"/>
        </w:r>
        <w:r>
          <w:instrText xml:space="preserve"> PAGEREF _Toc15351 \h </w:instrText>
        </w:r>
        <w:r>
          <w:fldChar w:fldCharType="separate"/>
        </w:r>
        <w:r>
          <w:t>34</w:t>
        </w:r>
        <w:r>
          <w:fldChar w:fldCharType="end"/>
        </w:r>
      </w:hyperlink>
    </w:p>
    <w:p>
      <w:pPr>
        <w:pStyle w:val="TOC2"/>
        <w:tabs>
          <w:tab w:val="right" w:leader="dot" w:pos="8306"/>
        </w:tabs>
      </w:pPr>
      <w:hyperlink w:anchor="_Toc32600" w:history="1">
        <w:r>
          <w:rPr>
            <w:rFonts w:ascii="仿宋" w:eastAsia="仿宋" w:hAnsi="仿宋" w:cs="仿宋" w:hint="eastAsia"/>
            <w:lang w:eastAsia="zh-CN"/>
          </w:rPr>
          <w:t>(二)、研发规划与投入</w:t>
        </w:r>
        <w:r>
          <w:tab/>
        </w:r>
        <w:r>
          <w:fldChar w:fldCharType="begin"/>
        </w:r>
        <w:r>
          <w:instrText xml:space="preserve"> PAGEREF _Toc32600 \h </w:instrText>
        </w:r>
        <w:r>
          <w:fldChar w:fldCharType="separate"/>
        </w:r>
        <w:r>
          <w:t>35</w:t>
        </w:r>
        <w:r>
          <w:fldChar w:fldCharType="end"/>
        </w:r>
      </w:hyperlink>
    </w:p>
    <w:p>
      <w:pPr>
        <w:pStyle w:val="TOC1"/>
        <w:tabs>
          <w:tab w:val="right" w:leader="dot" w:pos="8306"/>
        </w:tabs>
      </w:pPr>
      <w:hyperlink w:anchor="_Toc1059" w:history="1">
        <w:r>
          <w:rPr>
            <w:rFonts w:ascii="仿宋" w:eastAsia="仿宋" w:hAnsi="仿宋" w:cs="仿宋" w:hint="eastAsia"/>
            <w:lang w:eastAsia="zh-CN"/>
          </w:rPr>
          <w:t>九、大输液项目风险管理</w:t>
        </w:r>
        <w:r>
          <w:tab/>
        </w:r>
        <w:r>
          <w:fldChar w:fldCharType="begin"/>
        </w:r>
        <w:r>
          <w:instrText xml:space="preserve"> PAGEREF _Toc1059 \h </w:instrText>
        </w:r>
        <w:r>
          <w:fldChar w:fldCharType="separate"/>
        </w:r>
        <w:r>
          <w:t>37</w:t>
        </w:r>
        <w:r>
          <w:fldChar w:fldCharType="end"/>
        </w:r>
      </w:hyperlink>
    </w:p>
    <w:p>
      <w:pPr>
        <w:pStyle w:val="TOC2"/>
        <w:tabs>
          <w:tab w:val="right" w:leader="dot" w:pos="8306"/>
        </w:tabs>
      </w:pPr>
      <w:hyperlink w:anchor="_Toc32682" w:history="1">
        <w:r>
          <w:rPr>
            <w:rFonts w:ascii="仿宋" w:eastAsia="仿宋" w:hAnsi="仿宋" w:cs="仿宋" w:hint="eastAsia"/>
            <w:lang w:eastAsia="zh-CN"/>
          </w:rPr>
          <w:t>(一)、风险识别与评估</w:t>
        </w:r>
        <w:r>
          <w:tab/>
        </w:r>
        <w:r>
          <w:fldChar w:fldCharType="begin"/>
        </w:r>
        <w:r>
          <w:instrText xml:space="preserve"> PAGEREF _Toc32682 \h </w:instrText>
        </w:r>
        <w:r>
          <w:fldChar w:fldCharType="separate"/>
        </w:r>
        <w:r>
          <w:t>37</w:t>
        </w:r>
        <w:r>
          <w:fldChar w:fldCharType="end"/>
        </w:r>
      </w:hyperlink>
    </w:p>
    <w:p>
      <w:pPr>
        <w:pStyle w:val="TOC2"/>
        <w:tabs>
          <w:tab w:val="right" w:leader="dot" w:pos="8306"/>
        </w:tabs>
      </w:pPr>
      <w:hyperlink w:anchor="_Toc19282" w:history="1">
        <w:r>
          <w:rPr>
            <w:rFonts w:ascii="仿宋" w:eastAsia="仿宋" w:hAnsi="仿宋" w:cs="仿宋" w:hint="eastAsia"/>
            <w:lang w:eastAsia="zh-CN"/>
          </w:rPr>
          <w:t>(二)、风险应对策略</w:t>
        </w:r>
        <w:r>
          <w:tab/>
        </w:r>
        <w:r>
          <w:fldChar w:fldCharType="begin"/>
        </w:r>
        <w:r>
          <w:instrText xml:space="preserve"> PAGEREF _Toc19282 \h </w:instrText>
        </w:r>
        <w:r>
          <w:fldChar w:fldCharType="separate"/>
        </w:r>
        <w:r>
          <w:t>38</w:t>
        </w:r>
        <w:r>
          <w:fldChar w:fldCharType="end"/>
        </w:r>
      </w:hyperlink>
    </w:p>
    <w:p>
      <w:pPr>
        <w:pStyle w:val="TOC2"/>
        <w:tabs>
          <w:tab w:val="right" w:leader="dot" w:pos="8306"/>
        </w:tabs>
      </w:pPr>
      <w:hyperlink w:anchor="_Toc22993" w:history="1">
        <w:r>
          <w:rPr>
            <w:rFonts w:ascii="仿宋" w:eastAsia="仿宋" w:hAnsi="仿宋" w:cs="仿宋" w:hint="eastAsia"/>
            <w:lang w:eastAsia="zh-CN"/>
          </w:rPr>
          <w:t>(三)、风险监控与控制</w:t>
        </w:r>
        <w:r>
          <w:tab/>
        </w:r>
        <w:r>
          <w:fldChar w:fldCharType="begin"/>
        </w:r>
        <w:r>
          <w:instrText xml:space="preserve"> PAGEREF _Toc22993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8" w:history="1">
        <w:r>
          <w:rPr>
            <w:rFonts w:ascii="仿宋" w:eastAsia="仿宋" w:hAnsi="仿宋" w:cs="仿宋" w:hint="eastAsia"/>
            <w:lang w:eastAsia="zh-CN"/>
          </w:rPr>
          <w:t>十、大输液项目技术管理</w:t>
        </w:r>
        <w:r>
          <w:tab/>
        </w:r>
        <w:r>
          <w:fldChar w:fldCharType="begin"/>
        </w:r>
        <w:r>
          <w:instrText xml:space="preserve"> PAGEREF _Toc5468 \h </w:instrText>
        </w:r>
        <w:r>
          <w:fldChar w:fldCharType="separate"/>
        </w:r>
        <w:r>
          <w:t>41</w:t>
        </w:r>
        <w:r>
          <w:fldChar w:fldCharType="end"/>
        </w:r>
      </w:hyperlink>
    </w:p>
    <w:p>
      <w:pPr>
        <w:pStyle w:val="TOC2"/>
        <w:tabs>
          <w:tab w:val="right" w:leader="dot" w:pos="8306"/>
        </w:tabs>
      </w:pPr>
      <w:hyperlink w:anchor="_Toc15188" w:history="1">
        <w:r>
          <w:rPr>
            <w:rFonts w:ascii="仿宋" w:eastAsia="仿宋" w:hAnsi="仿宋" w:cs="仿宋" w:hint="eastAsia"/>
            <w:lang w:eastAsia="zh-CN"/>
          </w:rPr>
          <w:t>(一)、技术方案选用方向</w:t>
        </w:r>
        <w:r>
          <w:tab/>
        </w:r>
        <w:r>
          <w:fldChar w:fldCharType="begin"/>
        </w:r>
        <w:r>
          <w:instrText xml:space="preserve"> PAGEREF _Toc15188 \h </w:instrText>
        </w:r>
        <w:r>
          <w:fldChar w:fldCharType="separate"/>
        </w:r>
        <w:r>
          <w:t>41</w:t>
        </w:r>
        <w:r>
          <w:fldChar w:fldCharType="end"/>
        </w:r>
      </w:hyperlink>
    </w:p>
    <w:p>
      <w:pPr>
        <w:pStyle w:val="TOC2"/>
        <w:tabs>
          <w:tab w:val="right" w:leader="dot" w:pos="8306"/>
        </w:tabs>
      </w:pPr>
      <w:hyperlink w:anchor="_Toc22161" w:history="1">
        <w:r>
          <w:rPr>
            <w:rFonts w:ascii="仿宋" w:eastAsia="仿宋" w:hAnsi="仿宋" w:cs="仿宋" w:hint="eastAsia"/>
            <w:lang w:eastAsia="zh-CN"/>
          </w:rPr>
          <w:t>(二)、工艺技术方案选用原则</w:t>
        </w:r>
        <w:r>
          <w:tab/>
        </w:r>
        <w:r>
          <w:fldChar w:fldCharType="begin"/>
        </w:r>
        <w:r>
          <w:instrText xml:space="preserve"> PAGEREF _Toc22161 \h </w:instrText>
        </w:r>
        <w:r>
          <w:fldChar w:fldCharType="separate"/>
        </w:r>
        <w:r>
          <w:t>43</w:t>
        </w:r>
        <w:r>
          <w:fldChar w:fldCharType="end"/>
        </w:r>
      </w:hyperlink>
    </w:p>
    <w:p>
      <w:pPr>
        <w:pStyle w:val="TOC2"/>
        <w:tabs>
          <w:tab w:val="right" w:leader="dot" w:pos="8306"/>
        </w:tabs>
      </w:pPr>
      <w:hyperlink w:anchor="_Toc22683" w:history="1">
        <w:r>
          <w:rPr>
            <w:rFonts w:ascii="仿宋" w:eastAsia="仿宋" w:hAnsi="仿宋" w:cs="仿宋" w:hint="eastAsia"/>
            <w:lang w:eastAsia="zh-CN"/>
          </w:rPr>
          <w:t>(三)、工艺技术方案要求</w:t>
        </w:r>
        <w:r>
          <w:tab/>
        </w:r>
        <w:r>
          <w:fldChar w:fldCharType="begin"/>
        </w:r>
        <w:r>
          <w:instrText xml:space="preserve"> PAGEREF _Toc22683 \h </w:instrText>
        </w:r>
        <w:r>
          <w:fldChar w:fldCharType="separate"/>
        </w:r>
        <w:r>
          <w:t>45</w:t>
        </w:r>
        <w:r>
          <w:fldChar w:fldCharType="end"/>
        </w:r>
      </w:hyperlink>
    </w:p>
    <w:p>
      <w:pPr>
        <w:pStyle w:val="TOC1"/>
        <w:tabs>
          <w:tab w:val="right" w:leader="dot" w:pos="8306"/>
        </w:tabs>
      </w:pPr>
      <w:hyperlink w:anchor="_Toc9642" w:history="1">
        <w:r>
          <w:rPr>
            <w:rFonts w:ascii="仿宋" w:eastAsia="仿宋" w:hAnsi="仿宋" w:cs="仿宋" w:hint="eastAsia"/>
            <w:lang w:eastAsia="zh-CN"/>
          </w:rPr>
          <w:t>十一、大输液项目人力资源管理</w:t>
        </w:r>
        <w:r>
          <w:tab/>
        </w:r>
        <w:r>
          <w:fldChar w:fldCharType="begin"/>
        </w:r>
        <w:r>
          <w:instrText xml:space="preserve"> PAGEREF _Toc9642 \h </w:instrText>
        </w:r>
        <w:r>
          <w:fldChar w:fldCharType="separate"/>
        </w:r>
        <w:r>
          <w:t>47</w:t>
        </w:r>
        <w:r>
          <w:fldChar w:fldCharType="end"/>
        </w:r>
      </w:hyperlink>
    </w:p>
    <w:p>
      <w:pPr>
        <w:pStyle w:val="TOC2"/>
        <w:tabs>
          <w:tab w:val="right" w:leader="dot" w:pos="8306"/>
        </w:tabs>
      </w:pPr>
      <w:hyperlink w:anchor="_Toc6565" w:history="1">
        <w:r>
          <w:rPr>
            <w:rFonts w:ascii="仿宋" w:eastAsia="仿宋" w:hAnsi="仿宋" w:cs="仿宋" w:hint="eastAsia"/>
            <w:lang w:eastAsia="zh-CN"/>
          </w:rPr>
          <w:t>(一)、建立健全的预算管理制度</w:t>
        </w:r>
        <w:r>
          <w:tab/>
        </w:r>
        <w:r>
          <w:fldChar w:fldCharType="begin"/>
        </w:r>
        <w:r>
          <w:instrText xml:space="preserve"> PAGEREF _Toc6565 \h </w:instrText>
        </w:r>
        <w:r>
          <w:fldChar w:fldCharType="separate"/>
        </w:r>
        <w:r>
          <w:t>47</w:t>
        </w:r>
        <w:r>
          <w:fldChar w:fldCharType="end"/>
        </w:r>
      </w:hyperlink>
    </w:p>
    <w:p>
      <w:pPr>
        <w:pStyle w:val="TOC2"/>
        <w:tabs>
          <w:tab w:val="right" w:leader="dot" w:pos="8306"/>
        </w:tabs>
      </w:pPr>
      <w:hyperlink w:anchor="_Toc28204" w:history="1">
        <w:r>
          <w:rPr>
            <w:rFonts w:ascii="仿宋" w:eastAsia="仿宋" w:hAnsi="仿宋" w:cs="仿宋" w:hint="eastAsia"/>
            <w:lang w:eastAsia="zh-CN"/>
          </w:rPr>
          <w:t>(二)、加强资金流动监控</w:t>
        </w:r>
        <w:r>
          <w:tab/>
        </w:r>
        <w:r>
          <w:fldChar w:fldCharType="begin"/>
        </w:r>
        <w:r>
          <w:instrText xml:space="preserve"> PAGEREF _Toc28204 \h </w:instrText>
        </w:r>
        <w:r>
          <w:fldChar w:fldCharType="separate"/>
        </w:r>
        <w:r>
          <w:t>49</w:t>
        </w:r>
        <w:r>
          <w:fldChar w:fldCharType="end"/>
        </w:r>
      </w:hyperlink>
    </w:p>
    <w:p>
      <w:pPr>
        <w:pStyle w:val="TOC2"/>
        <w:tabs>
          <w:tab w:val="right" w:leader="dot" w:pos="8306"/>
        </w:tabs>
      </w:pPr>
      <w:hyperlink w:anchor="_Toc22877" w:history="1">
        <w:r>
          <w:rPr>
            <w:rFonts w:ascii="仿宋" w:eastAsia="仿宋" w:hAnsi="仿宋" w:cs="仿宋" w:hint="eastAsia"/>
            <w:lang w:eastAsia="zh-CN"/>
          </w:rPr>
          <w:t>(三)、制定完善的风险控制机制</w:t>
        </w:r>
        <w:r>
          <w:tab/>
        </w:r>
        <w:r>
          <w:fldChar w:fldCharType="begin"/>
        </w:r>
        <w:r>
          <w:instrText xml:space="preserve"> PAGEREF _Toc22877 \h </w:instrText>
        </w:r>
        <w:r>
          <w:fldChar w:fldCharType="separate"/>
        </w:r>
        <w:r>
          <w:t>50</w:t>
        </w:r>
        <w:r>
          <w:fldChar w:fldCharType="end"/>
        </w:r>
      </w:hyperlink>
    </w:p>
    <w:p>
      <w:pPr>
        <w:pStyle w:val="TOC2"/>
        <w:tabs>
          <w:tab w:val="right" w:leader="dot" w:pos="8306"/>
        </w:tabs>
      </w:pPr>
      <w:hyperlink w:anchor="_Toc12009" w:history="1">
        <w:r>
          <w:rPr>
            <w:rFonts w:ascii="仿宋" w:eastAsia="仿宋" w:hAnsi="仿宋" w:cs="仿宋" w:hint="eastAsia"/>
            <w:lang w:eastAsia="zh-CN"/>
          </w:rPr>
          <w:t>(四)、优化成本管理</w:t>
        </w:r>
        <w:r>
          <w:tab/>
        </w:r>
        <w:r>
          <w:fldChar w:fldCharType="begin"/>
        </w:r>
        <w:r>
          <w:instrText xml:space="preserve"> PAGEREF _Toc12009 \h </w:instrText>
        </w:r>
        <w:r>
          <w:fldChar w:fldCharType="separate"/>
        </w:r>
        <w:r>
          <w:t>51</w:t>
        </w:r>
        <w:r>
          <w:fldChar w:fldCharType="end"/>
        </w:r>
      </w:hyperlink>
    </w:p>
    <w:p>
      <w:pPr>
        <w:pStyle w:val="TOC1"/>
        <w:tabs>
          <w:tab w:val="right" w:leader="dot" w:pos="8306"/>
        </w:tabs>
      </w:pPr>
      <w:hyperlink w:anchor="_Toc13464" w:history="1">
        <w:r>
          <w:rPr>
            <w:rFonts w:ascii="仿宋" w:eastAsia="仿宋" w:hAnsi="仿宋" w:cs="仿宋" w:hint="eastAsia"/>
            <w:lang w:eastAsia="zh-CN"/>
          </w:rPr>
          <w:t>十二、大输液项目计划安排</w:t>
        </w:r>
        <w:r>
          <w:tab/>
        </w:r>
        <w:r>
          <w:fldChar w:fldCharType="begin"/>
        </w:r>
        <w:r>
          <w:instrText xml:space="preserve"> PAGEREF _Toc13464 \h </w:instrText>
        </w:r>
        <w:r>
          <w:fldChar w:fldCharType="separate"/>
        </w:r>
        <w:r>
          <w:t>52</w:t>
        </w:r>
        <w:r>
          <w:fldChar w:fldCharType="end"/>
        </w:r>
      </w:hyperlink>
    </w:p>
    <w:p>
      <w:pPr>
        <w:pStyle w:val="TOC2"/>
        <w:tabs>
          <w:tab w:val="right" w:leader="dot" w:pos="8306"/>
        </w:tabs>
      </w:pPr>
      <w:hyperlink w:anchor="_Toc28038" w:history="1">
        <w:r>
          <w:rPr>
            <w:rFonts w:ascii="仿宋" w:eastAsia="仿宋" w:hAnsi="仿宋" w:cs="仿宋" w:hint="eastAsia"/>
            <w:lang w:eastAsia="zh-CN"/>
          </w:rPr>
          <w:t>(一)、建设周期</w:t>
        </w:r>
        <w:r>
          <w:tab/>
        </w:r>
        <w:r>
          <w:fldChar w:fldCharType="begin"/>
        </w:r>
        <w:r>
          <w:instrText xml:space="preserve"> PAGEREF _Toc28038 \h </w:instrText>
        </w:r>
        <w:r>
          <w:fldChar w:fldCharType="separate"/>
        </w:r>
        <w:r>
          <w:t>52</w:t>
        </w:r>
        <w:r>
          <w:fldChar w:fldCharType="end"/>
        </w:r>
      </w:hyperlink>
    </w:p>
    <w:p>
      <w:pPr>
        <w:pStyle w:val="TOC2"/>
        <w:tabs>
          <w:tab w:val="right" w:leader="dot" w:pos="8306"/>
        </w:tabs>
      </w:pPr>
      <w:hyperlink w:anchor="_Toc3586" w:history="1">
        <w:r>
          <w:rPr>
            <w:rFonts w:ascii="仿宋" w:eastAsia="仿宋" w:hAnsi="仿宋" w:cs="仿宋" w:hint="eastAsia"/>
            <w:lang w:eastAsia="zh-CN"/>
          </w:rPr>
          <w:t>(二)、建设进度</w:t>
        </w:r>
        <w:r>
          <w:tab/>
        </w:r>
        <w:r>
          <w:fldChar w:fldCharType="begin"/>
        </w:r>
        <w:r>
          <w:instrText xml:space="preserve"> PAGEREF _Toc3586 \h </w:instrText>
        </w:r>
        <w:r>
          <w:fldChar w:fldCharType="separate"/>
        </w:r>
        <w:r>
          <w:t>53</w:t>
        </w:r>
        <w:r>
          <w:fldChar w:fldCharType="end"/>
        </w:r>
      </w:hyperlink>
    </w:p>
    <w:p>
      <w:pPr>
        <w:pStyle w:val="TOC2"/>
        <w:tabs>
          <w:tab w:val="right" w:leader="dot" w:pos="8306"/>
        </w:tabs>
      </w:pPr>
      <w:hyperlink w:anchor="_Toc3882" w:history="1">
        <w:r>
          <w:rPr>
            <w:rFonts w:ascii="仿宋" w:eastAsia="仿宋" w:hAnsi="仿宋" w:cs="仿宋" w:hint="eastAsia"/>
            <w:lang w:eastAsia="zh-CN"/>
          </w:rPr>
          <w:t>(三)、进度安排注意事项</w:t>
        </w:r>
        <w:r>
          <w:tab/>
        </w:r>
        <w:r>
          <w:fldChar w:fldCharType="begin"/>
        </w:r>
        <w:r>
          <w:instrText xml:space="preserve"> PAGEREF _Toc3882 \h </w:instrText>
        </w:r>
        <w:r>
          <w:fldChar w:fldCharType="separate"/>
        </w:r>
        <w:r>
          <w:t>54</w:t>
        </w:r>
        <w:r>
          <w:fldChar w:fldCharType="end"/>
        </w:r>
      </w:hyperlink>
    </w:p>
    <w:p>
      <w:pPr>
        <w:pStyle w:val="TOC2"/>
        <w:tabs>
          <w:tab w:val="right" w:leader="dot" w:pos="8306"/>
        </w:tabs>
      </w:pPr>
      <w:hyperlink w:anchor="_Toc22155" w:history="1">
        <w:r>
          <w:rPr>
            <w:rFonts w:ascii="仿宋" w:eastAsia="仿宋" w:hAnsi="仿宋" w:cs="仿宋" w:hint="eastAsia"/>
            <w:lang w:eastAsia="zh-CN"/>
          </w:rPr>
          <w:t>(四)、人力资源配置</w:t>
        </w:r>
        <w:r>
          <w:tab/>
        </w:r>
        <w:r>
          <w:fldChar w:fldCharType="begin"/>
        </w:r>
        <w:r>
          <w:instrText xml:space="preserve"> PAGEREF _Toc22155 \h </w:instrText>
        </w:r>
        <w:r>
          <w:fldChar w:fldCharType="separate"/>
        </w:r>
        <w:r>
          <w:t>56</w:t>
        </w:r>
        <w:r>
          <w:fldChar w:fldCharType="end"/>
        </w:r>
      </w:hyperlink>
    </w:p>
    <w:p>
      <w:pPr>
        <w:pStyle w:val="TOC1"/>
        <w:tabs>
          <w:tab w:val="right" w:leader="dot" w:pos="8306"/>
        </w:tabs>
      </w:pPr>
      <w:hyperlink w:anchor="_Toc1996" w:history="1">
        <w:r>
          <w:rPr>
            <w:rFonts w:ascii="仿宋" w:eastAsia="仿宋" w:hAnsi="仿宋" w:cs="仿宋" w:hint="eastAsia"/>
            <w:lang w:eastAsia="zh-CN"/>
          </w:rPr>
          <w:t>十三、利益相关者分析与沟通计划</w:t>
        </w:r>
        <w:r>
          <w:tab/>
        </w:r>
        <w:r>
          <w:fldChar w:fldCharType="begin"/>
        </w:r>
        <w:r>
          <w:instrText xml:space="preserve"> PAGEREF _Toc1996 \h </w:instrText>
        </w:r>
        <w:r>
          <w:fldChar w:fldCharType="separate"/>
        </w:r>
        <w:r>
          <w:t>56</w:t>
        </w:r>
        <w:r>
          <w:fldChar w:fldCharType="end"/>
        </w:r>
      </w:hyperlink>
    </w:p>
    <w:p>
      <w:pPr>
        <w:pStyle w:val="TOC2"/>
        <w:tabs>
          <w:tab w:val="right" w:leader="dot" w:pos="8306"/>
        </w:tabs>
      </w:pPr>
      <w:hyperlink w:anchor="_Toc26124" w:history="1">
        <w:r>
          <w:rPr>
            <w:rFonts w:ascii="仿宋" w:eastAsia="仿宋" w:hAnsi="仿宋" w:cs="仿宋" w:hint="eastAsia"/>
            <w:lang w:eastAsia="zh-CN"/>
          </w:rPr>
          <w:t>(一)、利益相关者分析</w:t>
        </w:r>
        <w:r>
          <w:tab/>
        </w:r>
        <w:r>
          <w:fldChar w:fldCharType="begin"/>
        </w:r>
        <w:r>
          <w:instrText xml:space="preserve"> PAGEREF _Toc26124 \h </w:instrText>
        </w:r>
        <w:r>
          <w:fldChar w:fldCharType="separate"/>
        </w:r>
        <w:r>
          <w:t>56</w:t>
        </w:r>
        <w:r>
          <w:fldChar w:fldCharType="end"/>
        </w:r>
      </w:hyperlink>
    </w:p>
    <w:p>
      <w:pPr>
        <w:pStyle w:val="TOC2"/>
        <w:tabs>
          <w:tab w:val="right" w:leader="dot" w:pos="8306"/>
        </w:tabs>
      </w:pPr>
      <w:hyperlink w:anchor="_Toc7347" w:history="1">
        <w:r>
          <w:rPr>
            <w:rFonts w:ascii="仿宋" w:eastAsia="仿宋" w:hAnsi="仿宋" w:cs="仿宋" w:hint="eastAsia"/>
            <w:lang w:eastAsia="zh-CN"/>
          </w:rPr>
          <w:t>(二)、沟通计划</w:t>
        </w:r>
        <w:r>
          <w:tab/>
        </w:r>
        <w:r>
          <w:fldChar w:fldCharType="begin"/>
        </w:r>
        <w:r>
          <w:instrText xml:space="preserve"> PAGEREF _Toc7347 \h </w:instrText>
        </w:r>
        <w:r>
          <w:fldChar w:fldCharType="separate"/>
        </w:r>
        <w:r>
          <w:t>58</w:t>
        </w:r>
        <w:r>
          <w:fldChar w:fldCharType="end"/>
        </w:r>
      </w:hyperlink>
    </w:p>
    <w:p>
      <w:pPr>
        <w:pStyle w:val="TOC1"/>
        <w:tabs>
          <w:tab w:val="right" w:leader="dot" w:pos="8306"/>
        </w:tabs>
      </w:pPr>
      <w:hyperlink w:anchor="_Toc20026" w:history="1">
        <w:r>
          <w:rPr>
            <w:rFonts w:ascii="仿宋" w:eastAsia="仿宋" w:hAnsi="仿宋" w:cs="仿宋" w:hint="eastAsia"/>
            <w:lang w:eastAsia="zh-CN"/>
          </w:rPr>
          <w:t>十四、营销与推广策略</w:t>
        </w:r>
        <w:r>
          <w:tab/>
        </w:r>
        <w:r>
          <w:fldChar w:fldCharType="begin"/>
        </w:r>
        <w:r>
          <w:instrText xml:space="preserve"> PAGEREF _Toc20026 \h </w:instrText>
        </w:r>
        <w:r>
          <w:fldChar w:fldCharType="separate"/>
        </w:r>
        <w:r>
          <w:t>59</w:t>
        </w:r>
        <w:r>
          <w:fldChar w:fldCharType="end"/>
        </w:r>
      </w:hyperlink>
    </w:p>
    <w:p>
      <w:pPr>
        <w:pStyle w:val="TOC2"/>
        <w:tabs>
          <w:tab w:val="right" w:leader="dot" w:pos="8306"/>
        </w:tabs>
      </w:pPr>
      <w:hyperlink w:anchor="_Toc7200" w:history="1">
        <w:r>
          <w:rPr>
            <w:rFonts w:ascii="仿宋" w:eastAsia="仿宋" w:hAnsi="仿宋" w:cs="仿宋" w:hint="eastAsia"/>
            <w:lang w:eastAsia="zh-CN"/>
          </w:rPr>
          <w:t>(一)、产品/服务定位与特点</w:t>
        </w:r>
        <w:r>
          <w:tab/>
        </w:r>
        <w:r>
          <w:fldChar w:fldCharType="begin"/>
        </w:r>
        <w:r>
          <w:instrText xml:space="preserve"> PAGEREF _Toc7200 \h </w:instrText>
        </w:r>
        <w:r>
          <w:fldChar w:fldCharType="separate"/>
        </w:r>
        <w:r>
          <w:t>59</w:t>
        </w:r>
        <w:r>
          <w:fldChar w:fldCharType="end"/>
        </w:r>
      </w:hyperlink>
    </w:p>
    <w:p>
      <w:pPr>
        <w:pStyle w:val="TOC2"/>
        <w:tabs>
          <w:tab w:val="right" w:leader="dot" w:pos="8306"/>
        </w:tabs>
      </w:pPr>
      <w:hyperlink w:anchor="_Toc8747" w:history="1">
        <w:r>
          <w:rPr>
            <w:rFonts w:ascii="仿宋" w:eastAsia="仿宋" w:hAnsi="仿宋" w:cs="仿宋" w:hint="eastAsia"/>
            <w:lang w:eastAsia="zh-CN"/>
          </w:rPr>
          <w:t>(二)、市场定位与竞争分析</w:t>
        </w:r>
        <w:r>
          <w:tab/>
        </w:r>
        <w:r>
          <w:fldChar w:fldCharType="begin"/>
        </w:r>
        <w:r>
          <w:instrText xml:space="preserve"> PAGEREF _Toc8747 \h </w:instrText>
        </w:r>
        <w:r>
          <w:fldChar w:fldCharType="separate"/>
        </w:r>
        <w:r>
          <w:t>60</w:t>
        </w:r>
        <w:r>
          <w:fldChar w:fldCharType="end"/>
        </w:r>
      </w:hyperlink>
    </w:p>
    <w:p>
      <w:pPr>
        <w:pStyle w:val="TOC2"/>
        <w:tabs>
          <w:tab w:val="right" w:leader="dot" w:pos="8306"/>
        </w:tabs>
      </w:pPr>
      <w:hyperlink w:anchor="_Toc15175" w:history="1">
        <w:r>
          <w:rPr>
            <w:rFonts w:ascii="仿宋" w:eastAsia="仿宋" w:hAnsi="仿宋" w:cs="仿宋" w:hint="eastAsia"/>
            <w:lang w:eastAsia="zh-CN"/>
          </w:rPr>
          <w:t>(三)、营销渠道与策略</w:t>
        </w:r>
        <w:r>
          <w:tab/>
        </w:r>
        <w:r>
          <w:fldChar w:fldCharType="begin"/>
        </w:r>
        <w:r>
          <w:instrText xml:space="preserve"> PAGEREF _Toc15175 \h </w:instrText>
        </w:r>
        <w:r>
          <w:fldChar w:fldCharType="separate"/>
        </w:r>
        <w:r>
          <w:t>61</w:t>
        </w:r>
        <w:r>
          <w:fldChar w:fldCharType="end"/>
        </w:r>
      </w:hyperlink>
    </w:p>
    <w:p>
      <w:pPr>
        <w:pStyle w:val="TOC2"/>
        <w:tabs>
          <w:tab w:val="right" w:leader="dot" w:pos="8306"/>
        </w:tabs>
      </w:pPr>
      <w:hyperlink w:anchor="_Toc16110" w:history="1">
        <w:r>
          <w:rPr>
            <w:rFonts w:ascii="仿宋" w:eastAsia="仿宋" w:hAnsi="仿宋" w:cs="仿宋" w:hint="eastAsia"/>
            <w:lang w:eastAsia="zh-CN"/>
          </w:rPr>
          <w:t>(四)、推广与宣传活动</w:t>
        </w:r>
        <w:r>
          <w:tab/>
        </w:r>
        <w:r>
          <w:fldChar w:fldCharType="begin"/>
        </w:r>
        <w:r>
          <w:instrText xml:space="preserve"> PAGEREF _Toc16110 \h </w:instrText>
        </w:r>
        <w:r>
          <w:fldChar w:fldCharType="separate"/>
        </w:r>
        <w:r>
          <w:t>62</w:t>
        </w:r>
        <w:r>
          <w:fldChar w:fldCharType="end"/>
        </w:r>
      </w:hyperlink>
    </w:p>
    <w:p>
      <w:pPr>
        <w:pStyle w:val="TOC1"/>
        <w:tabs>
          <w:tab w:val="right" w:leader="dot" w:pos="8306"/>
        </w:tabs>
      </w:pPr>
      <w:hyperlink w:anchor="_Toc5367" w:history="1">
        <w:r>
          <w:rPr>
            <w:rFonts w:ascii="仿宋" w:eastAsia="仿宋" w:hAnsi="仿宋" w:cs="仿宋" w:hint="eastAsia"/>
            <w:lang w:eastAsia="zh-CN"/>
          </w:rPr>
          <w:t>十五、供应链管理</w:t>
        </w:r>
        <w:r>
          <w:tab/>
        </w:r>
        <w:r>
          <w:fldChar w:fldCharType="begin"/>
        </w:r>
        <w:r>
          <w:instrText xml:space="preserve"> PAGEREF _Toc5367 \h </w:instrText>
        </w:r>
        <w:r>
          <w:fldChar w:fldCharType="separate"/>
        </w:r>
        <w:r>
          <w:t>68</w:t>
        </w:r>
        <w:r>
          <w:fldChar w:fldCharType="end"/>
        </w:r>
      </w:hyperlink>
    </w:p>
    <w:p>
      <w:pPr>
        <w:pStyle w:val="TOC2"/>
        <w:tabs>
          <w:tab w:val="right" w:leader="dot" w:pos="8306"/>
        </w:tabs>
      </w:pPr>
      <w:hyperlink w:anchor="_Toc17934" w:history="1">
        <w:r>
          <w:rPr>
            <w:rFonts w:ascii="仿宋" w:eastAsia="仿宋" w:hAnsi="仿宋" w:cs="仿宋" w:hint="eastAsia"/>
            <w:lang w:eastAsia="zh-CN"/>
          </w:rPr>
          <w:t>(一)、供应链战略规划</w:t>
        </w:r>
        <w:r>
          <w:tab/>
        </w:r>
        <w:r>
          <w:fldChar w:fldCharType="begin"/>
        </w:r>
        <w:r>
          <w:instrText xml:space="preserve"> PAGEREF _Toc17934 \h </w:instrText>
        </w:r>
        <w:r>
          <w:fldChar w:fldCharType="separate"/>
        </w:r>
        <w:r>
          <w:t>68</w:t>
        </w:r>
        <w:r>
          <w:fldChar w:fldCharType="end"/>
        </w:r>
      </w:hyperlink>
    </w:p>
    <w:p>
      <w:pPr>
        <w:pStyle w:val="TOC2"/>
        <w:tabs>
          <w:tab w:val="right" w:leader="dot" w:pos="8306"/>
        </w:tabs>
      </w:pPr>
      <w:hyperlink w:anchor="_Toc22183" w:history="1">
        <w:r>
          <w:rPr>
            <w:rFonts w:ascii="仿宋" w:eastAsia="仿宋" w:hAnsi="仿宋" w:cs="仿宋" w:hint="eastAsia"/>
            <w:lang w:eastAsia="zh-CN"/>
          </w:rPr>
          <w:t>(二)、供应商选择与合作</w:t>
        </w:r>
        <w:r>
          <w:tab/>
        </w:r>
        <w:r>
          <w:fldChar w:fldCharType="begin"/>
        </w:r>
        <w:r>
          <w:instrText xml:space="preserve"> PAGEREF _Toc22183 \h </w:instrText>
        </w:r>
        <w:r>
          <w:fldChar w:fldCharType="separate"/>
        </w:r>
        <w:r>
          <w:t>69</w:t>
        </w:r>
        <w:r>
          <w:fldChar w:fldCharType="end"/>
        </w:r>
      </w:hyperlink>
    </w:p>
    <w:p>
      <w:pPr>
        <w:pStyle w:val="TOC2"/>
        <w:tabs>
          <w:tab w:val="right" w:leader="dot" w:pos="8306"/>
        </w:tabs>
      </w:pPr>
      <w:hyperlink w:anchor="_Toc16626" w:history="1">
        <w:r>
          <w:rPr>
            <w:rFonts w:ascii="仿宋" w:eastAsia="仿宋" w:hAnsi="仿宋" w:cs="仿宋" w:hint="eastAsia"/>
            <w:lang w:eastAsia="zh-CN"/>
          </w:rPr>
          <w:t>(三)、物流与库存管理</w:t>
        </w:r>
        <w:r>
          <w:tab/>
        </w:r>
        <w:r>
          <w:fldChar w:fldCharType="begin"/>
        </w:r>
        <w:r>
          <w:instrText xml:space="preserve"> PAGEREF _Toc16626 \h </w:instrText>
        </w:r>
        <w:r>
          <w:fldChar w:fldCharType="separate"/>
        </w:r>
        <w:r>
          <w:t>70</w:t>
        </w:r>
        <w:r>
          <w:fldChar w:fldCharType="end"/>
        </w:r>
      </w:hyperlink>
    </w:p>
    <w:p>
      <w:pPr>
        <w:pStyle w:val="TOC1"/>
        <w:tabs>
          <w:tab w:val="right" w:leader="dot" w:pos="8306"/>
        </w:tabs>
      </w:pPr>
      <w:hyperlink w:anchor="_Toc22207" w:history="1">
        <w:r>
          <w:rPr>
            <w:rFonts w:ascii="仿宋" w:eastAsia="仿宋" w:hAnsi="仿宋" w:cs="仿宋" w:hint="eastAsia"/>
            <w:lang w:eastAsia="zh-CN"/>
          </w:rPr>
          <w:t>十六、质量管理体系</w:t>
        </w:r>
        <w:r>
          <w:tab/>
        </w:r>
        <w:r>
          <w:fldChar w:fldCharType="begin"/>
        </w:r>
        <w:r>
          <w:instrText xml:space="preserve"> PAGEREF _Toc22207 \h </w:instrText>
        </w:r>
        <w:r>
          <w:fldChar w:fldCharType="separate"/>
        </w:r>
        <w:r>
          <w:t>72</w:t>
        </w:r>
        <w:r>
          <w:fldChar w:fldCharType="end"/>
        </w:r>
      </w:hyperlink>
    </w:p>
    <w:p>
      <w:pPr>
        <w:pStyle w:val="TOC2"/>
        <w:tabs>
          <w:tab w:val="right" w:leader="dot" w:pos="8306"/>
        </w:tabs>
      </w:pPr>
      <w:hyperlink w:anchor="_Toc23673" w:history="1">
        <w:r>
          <w:rPr>
            <w:rFonts w:ascii="仿宋" w:eastAsia="仿宋" w:hAnsi="仿宋" w:cs="仿宋" w:hint="eastAsia"/>
            <w:lang w:eastAsia="zh-CN"/>
          </w:rPr>
          <w:t>(一)、质量目标与方针</w:t>
        </w:r>
        <w:r>
          <w:tab/>
        </w:r>
        <w:r>
          <w:fldChar w:fldCharType="begin"/>
        </w:r>
        <w:r>
          <w:instrText xml:space="preserve"> PAGEREF _Toc23673 \h </w:instrText>
        </w:r>
        <w:r>
          <w:fldChar w:fldCharType="separate"/>
        </w:r>
        <w:r>
          <w:t>72</w:t>
        </w:r>
        <w:r>
          <w:fldChar w:fldCharType="end"/>
        </w:r>
      </w:hyperlink>
    </w:p>
    <w:p>
      <w:pPr>
        <w:pStyle w:val="TOC2"/>
        <w:tabs>
          <w:tab w:val="right" w:leader="dot" w:pos="8306"/>
        </w:tabs>
      </w:pPr>
      <w:hyperlink w:anchor="_Toc26200" w:history="1">
        <w:r>
          <w:rPr>
            <w:rFonts w:ascii="仿宋" w:eastAsia="仿宋" w:hAnsi="仿宋" w:cs="仿宋" w:hint="eastAsia"/>
            <w:lang w:eastAsia="zh-CN"/>
          </w:rPr>
          <w:t>(二)、质量管理责任</w:t>
        </w:r>
        <w:r>
          <w:tab/>
        </w:r>
        <w:r>
          <w:fldChar w:fldCharType="begin"/>
        </w:r>
        <w:r>
          <w:instrText xml:space="preserve"> PAGEREF _Toc26200 \h </w:instrText>
        </w:r>
        <w:r>
          <w:fldChar w:fldCharType="separate"/>
        </w:r>
        <w:r>
          <w:t>73</w:t>
        </w:r>
        <w:r>
          <w:fldChar w:fldCharType="end"/>
        </w:r>
      </w:hyperlink>
    </w:p>
    <w:p>
      <w:pPr>
        <w:pStyle w:val="TOC2"/>
        <w:tabs>
          <w:tab w:val="right" w:leader="dot" w:pos="8306"/>
        </w:tabs>
      </w:pPr>
      <w:hyperlink w:anchor="_Toc26183" w:history="1">
        <w:r>
          <w:rPr>
            <w:rFonts w:ascii="仿宋" w:eastAsia="仿宋" w:hAnsi="仿宋" w:cs="仿宋" w:hint="eastAsia"/>
            <w:lang w:eastAsia="zh-CN"/>
          </w:rPr>
          <w:t>(三)、质量管理体系文件</w:t>
        </w:r>
        <w:r>
          <w:tab/>
        </w:r>
        <w:r>
          <w:fldChar w:fldCharType="begin"/>
        </w:r>
        <w:r>
          <w:instrText xml:space="preserve"> PAGEREF _Toc26183 \h </w:instrText>
        </w:r>
        <w:r>
          <w:fldChar w:fldCharType="separate"/>
        </w:r>
        <w:r>
          <w:t>74</w:t>
        </w:r>
        <w:r>
          <w:fldChar w:fldCharType="end"/>
        </w:r>
      </w:hyperlink>
    </w:p>
    <w:p>
      <w:pPr>
        <w:pStyle w:val="TOC2"/>
        <w:tabs>
          <w:tab w:val="right" w:leader="dot" w:pos="8306"/>
        </w:tabs>
      </w:pPr>
      <w:hyperlink w:anchor="_Toc454" w:history="1">
        <w:r>
          <w:rPr>
            <w:rFonts w:ascii="仿宋" w:eastAsia="仿宋" w:hAnsi="仿宋" w:cs="仿宋" w:hint="eastAsia"/>
            <w:lang w:eastAsia="zh-CN"/>
          </w:rPr>
          <w:t>(四)、质量培训与教育</w:t>
        </w:r>
        <w:r>
          <w:tab/>
        </w:r>
        <w:r>
          <w:fldChar w:fldCharType="begin"/>
        </w:r>
        <w:r>
          <w:instrText xml:space="preserve"> PAGEREF _Toc454 \h </w:instrText>
        </w:r>
        <w:r>
          <w:fldChar w:fldCharType="separate"/>
        </w:r>
        <w:r>
          <w:t>76</w:t>
        </w:r>
        <w:r>
          <w:fldChar w:fldCharType="end"/>
        </w:r>
      </w:hyperlink>
    </w:p>
    <w:p>
      <w:pPr>
        <w:pStyle w:val="TOC2"/>
        <w:tabs>
          <w:tab w:val="right" w:leader="dot" w:pos="8306"/>
        </w:tabs>
      </w:pPr>
      <w:hyperlink w:anchor="_Toc16792" w:history="1">
        <w:r>
          <w:rPr>
            <w:rFonts w:ascii="仿宋" w:eastAsia="仿宋" w:hAnsi="仿宋" w:cs="仿宋" w:hint="eastAsia"/>
            <w:lang w:eastAsia="zh-CN"/>
          </w:rPr>
          <w:t>(五)、质量审核与评价</w:t>
        </w:r>
        <w:r>
          <w:tab/>
        </w:r>
        <w:r>
          <w:fldChar w:fldCharType="begin"/>
        </w:r>
        <w:r>
          <w:instrText xml:space="preserve"> PAGEREF _Toc16792 \h </w:instrText>
        </w:r>
        <w:r>
          <w:fldChar w:fldCharType="separate"/>
        </w:r>
        <w:r>
          <w:t>77</w:t>
        </w:r>
        <w:r>
          <w:fldChar w:fldCharType="end"/>
        </w:r>
      </w:hyperlink>
    </w:p>
    <w:p>
      <w:pPr>
        <w:pStyle w:val="TOC2"/>
        <w:tabs>
          <w:tab w:val="right" w:leader="dot" w:pos="8306"/>
        </w:tabs>
      </w:pPr>
      <w:hyperlink w:anchor="_Toc24231" w:history="1">
        <w:r>
          <w:rPr>
            <w:rFonts w:ascii="仿宋" w:eastAsia="仿宋" w:hAnsi="仿宋" w:cs="仿宋" w:hint="eastAsia"/>
            <w:lang w:eastAsia="zh-CN"/>
          </w:rPr>
          <w:t>(六)、不符合与纠正措施</w:t>
        </w:r>
        <w:r>
          <w:tab/>
        </w:r>
        <w:r>
          <w:fldChar w:fldCharType="begin"/>
        </w:r>
        <w:r>
          <w:instrText xml:space="preserve"> PAGEREF _Toc24231 \h </w:instrText>
        </w:r>
        <w:r>
          <w:fldChar w:fldCharType="separate"/>
        </w:r>
        <w:r>
          <w:t>78</w:t>
        </w:r>
        <w:r>
          <w:fldChar w:fldCharType="end"/>
        </w:r>
      </w:hyperlink>
    </w:p>
    <w:p>
      <w:pPr>
        <w:pStyle w:val="TOC1"/>
        <w:tabs>
          <w:tab w:val="right" w:leader="dot" w:pos="8306"/>
        </w:tabs>
      </w:pPr>
      <w:hyperlink w:anchor="_Toc30616" w:history="1">
        <w:r>
          <w:rPr>
            <w:rFonts w:ascii="仿宋" w:eastAsia="仿宋" w:hAnsi="仿宋" w:cs="仿宋" w:hint="eastAsia"/>
            <w:lang w:eastAsia="zh-CN"/>
          </w:rPr>
          <w:t>十七、大输液项目变更管理</w:t>
        </w:r>
        <w:r>
          <w:tab/>
        </w:r>
        <w:r>
          <w:fldChar w:fldCharType="begin"/>
        </w:r>
        <w:r>
          <w:instrText xml:space="preserve"> PAGEREF _Toc30616 \h </w:instrText>
        </w:r>
        <w:r>
          <w:fldChar w:fldCharType="separate"/>
        </w:r>
        <w:r>
          <w:t>79</w:t>
        </w:r>
        <w:r>
          <w:fldChar w:fldCharType="end"/>
        </w:r>
      </w:hyperlink>
    </w:p>
    <w:p>
      <w:pPr>
        <w:pStyle w:val="TOC2"/>
        <w:tabs>
          <w:tab w:val="right" w:leader="dot" w:pos="8306"/>
        </w:tabs>
      </w:pPr>
      <w:hyperlink w:anchor="_Toc2903" w:history="1">
        <w:r>
          <w:rPr>
            <w:rFonts w:ascii="仿宋" w:eastAsia="仿宋" w:hAnsi="仿宋" w:cs="仿宋" w:hint="eastAsia"/>
            <w:lang w:eastAsia="zh-CN"/>
          </w:rPr>
          <w:t>(一)、变更申请与评估</w:t>
        </w:r>
        <w:r>
          <w:tab/>
        </w:r>
        <w:r>
          <w:fldChar w:fldCharType="begin"/>
        </w:r>
        <w:r>
          <w:instrText xml:space="preserve"> PAGEREF _Toc2903 \h </w:instrText>
        </w:r>
        <w:r>
          <w:fldChar w:fldCharType="separate"/>
        </w:r>
        <w:r>
          <w:t>79</w:t>
        </w:r>
        <w:r>
          <w:fldChar w:fldCharType="end"/>
        </w:r>
      </w:hyperlink>
    </w:p>
    <w:p>
      <w:pPr>
        <w:pStyle w:val="TOC2"/>
        <w:tabs>
          <w:tab w:val="right" w:leader="dot" w:pos="8306"/>
        </w:tabs>
      </w:pPr>
      <w:hyperlink w:anchor="_Toc26515" w:history="1">
        <w:r>
          <w:rPr>
            <w:rFonts w:ascii="仿宋" w:eastAsia="仿宋" w:hAnsi="仿宋" w:cs="仿宋" w:hint="eastAsia"/>
            <w:lang w:eastAsia="zh-CN"/>
          </w:rPr>
          <w:t>(二)、变更实施与控制</w:t>
        </w:r>
        <w:r>
          <w:tab/>
        </w:r>
        <w:r>
          <w:fldChar w:fldCharType="begin"/>
        </w:r>
        <w:r>
          <w:instrText xml:space="preserve"> PAGEREF _Toc26515 \h </w:instrText>
        </w:r>
        <w:r>
          <w:fldChar w:fldCharType="separate"/>
        </w:r>
        <w:r>
          <w:t>80</w:t>
        </w:r>
        <w:r>
          <w:fldChar w:fldCharType="end"/>
        </w:r>
      </w:hyperlink>
    </w:p>
    <w:p>
      <w:pPr>
        <w:pStyle w:val="TOC1"/>
        <w:tabs>
          <w:tab w:val="right" w:leader="dot" w:pos="8306"/>
        </w:tabs>
      </w:pPr>
      <w:hyperlink w:anchor="_Toc13035" w:history="1">
        <w:r>
          <w:rPr>
            <w:rFonts w:ascii="仿宋" w:eastAsia="仿宋" w:hAnsi="仿宋" w:cs="仿宋" w:hint="eastAsia"/>
            <w:lang w:eastAsia="zh-CN"/>
          </w:rPr>
          <w:t>十八、大输液项目实施时间节点</w:t>
        </w:r>
        <w:r>
          <w:tab/>
        </w:r>
        <w:r>
          <w:fldChar w:fldCharType="begin"/>
        </w:r>
        <w:r>
          <w:instrText xml:space="preserve"> PAGEREF _Toc13035 \h </w:instrText>
        </w:r>
        <w:r>
          <w:fldChar w:fldCharType="separate"/>
        </w:r>
        <w:r>
          <w:t>81</w:t>
        </w:r>
        <w:r>
          <w:fldChar w:fldCharType="end"/>
        </w:r>
      </w:hyperlink>
    </w:p>
    <w:p>
      <w:pPr>
        <w:pStyle w:val="TOC2"/>
        <w:tabs>
          <w:tab w:val="right" w:leader="dot" w:pos="8306"/>
        </w:tabs>
      </w:pPr>
      <w:hyperlink w:anchor="_Toc32112" w:history="1">
        <w:r>
          <w:rPr>
            <w:rFonts w:ascii="仿宋" w:eastAsia="仿宋" w:hAnsi="仿宋" w:cs="仿宋" w:hint="eastAsia"/>
            <w:lang w:eastAsia="zh-CN"/>
          </w:rPr>
          <w:t>(一)、大输液项目启动阶段时间节点</w:t>
        </w:r>
        <w:r>
          <w:tab/>
        </w:r>
        <w:r>
          <w:fldChar w:fldCharType="begin"/>
        </w:r>
        <w:r>
          <w:instrText xml:space="preserve"> PAGEREF _Toc32112 \h </w:instrText>
        </w:r>
        <w:r>
          <w:fldChar w:fldCharType="separate"/>
        </w:r>
        <w:r>
          <w:t>81</w:t>
        </w:r>
        <w:r>
          <w:fldChar w:fldCharType="end"/>
        </w:r>
      </w:hyperlink>
    </w:p>
    <w:p>
      <w:pPr>
        <w:pStyle w:val="TOC2"/>
        <w:tabs>
          <w:tab w:val="right" w:leader="dot" w:pos="8306"/>
        </w:tabs>
      </w:pPr>
      <w:hyperlink w:anchor="_Toc29222" w:history="1">
        <w:r>
          <w:rPr>
            <w:rFonts w:ascii="仿宋" w:eastAsia="仿宋" w:hAnsi="仿宋" w:cs="仿宋" w:hint="eastAsia"/>
            <w:lang w:eastAsia="zh-CN"/>
          </w:rPr>
          <w:t>(二)、大输液项目执行阶段时间节点</w:t>
        </w:r>
        <w:r>
          <w:tab/>
        </w:r>
        <w:r>
          <w:fldChar w:fldCharType="begin"/>
        </w:r>
        <w:r>
          <w:instrText xml:space="preserve"> PAGEREF _Toc29222 \h </w:instrText>
        </w:r>
        <w:r>
          <w:fldChar w:fldCharType="separate"/>
        </w:r>
        <w:r>
          <w:t>82</w:t>
        </w:r>
        <w:r>
          <w:fldChar w:fldCharType="end"/>
        </w:r>
      </w:hyperlink>
    </w:p>
    <w:p>
      <w:pPr>
        <w:pStyle w:val="TOC2"/>
        <w:tabs>
          <w:tab w:val="right" w:leader="dot" w:pos="8306"/>
        </w:tabs>
      </w:pPr>
      <w:hyperlink w:anchor="_Toc18786" w:history="1">
        <w:r>
          <w:rPr>
            <w:rFonts w:ascii="仿宋" w:eastAsia="仿宋" w:hAnsi="仿宋" w:cs="仿宋" w:hint="eastAsia"/>
            <w:lang w:eastAsia="zh-CN"/>
          </w:rPr>
          <w:t>(三)、大输液项目完成阶段时间节点</w:t>
        </w:r>
        <w:r>
          <w:tab/>
        </w:r>
        <w:r>
          <w:fldChar w:fldCharType="begin"/>
        </w:r>
        <w:r>
          <w:instrText xml:space="preserve"> PAGEREF _Toc18786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11"/>
      <w:r>
        <w:rPr>
          <w:rFonts w:ascii="仿宋" w:eastAsia="仿宋" w:hAnsi="仿宋" w:cs="仿宋" w:hint="eastAsia"/>
          <w:sz w:val="28"/>
          <w:lang w:eastAsia="zh-CN"/>
        </w:rPr>
        <w:t>一、大输液项目绩效评估</w:t>
      </w:r>
      <w:bookmarkEnd w:id="2"/>
    </w:p>
    <w:p>
      <w:pPr>
        <w:pStyle w:val="Heading2"/>
        <w:rPr>
          <w:rFonts w:ascii="仿宋" w:eastAsia="仿宋" w:hAnsi="仿宋" w:cs="仿宋" w:hint="eastAsia"/>
          <w:lang w:eastAsia="zh-CN"/>
        </w:rPr>
      </w:pPr>
      <w:bookmarkStart w:id="3" w:name="_Toc196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在大输液项目中，我们设计了一套全面的绩效评估指标，以确保大输液项目的可控和成功交付。这些指标跨足大输液项目目标、成本、进度和质量等多个维度，为我们提供了全面洞察大输液项目的健康状况。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目标达成率是我们关注的首要指标。我们设定了明确的目标，并通过定期监测和评估，迅速发现并应对潜在的目标偏差。这为大输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成本绩效是另一个核心关注点。通过实际成本与预算成本的对比分析，我们深入了解成本差异的原因，及时调整资源分配，保持大输液项目在经济效益方面的合理水平。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进度作为关键的绩效指标之一，得到了精心的关注。我们制定了详细的大输液项目进度计划，并设立了进度符合度指标，确保实际进度与计划进度保持一致。这使我们能够快速发现和解决潜在的进度问题，保持大输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输液项目绩效的不可或缺的一环。我们引入了一系列的质量标准和客户满意度指标，以确保大输液项目交付的成果在质量上达到或超越预期水平。通过持续监测这些指标，我们努力提升大输液项目整体质量水平，为大输液项目的成功交付提供有力保障。通过这些科学且全面的绩效评估，我们能够更好地引导大输液项目的持续改进，确保大输液项目目标的顺利达成。</w:t>
      </w:r>
    </w:p>
    <w:p>
      <w:pPr>
        <w:pStyle w:val="Heading2"/>
        <w:ind w:firstLine="560" w:firstLineChars="200"/>
        <w:rPr>
          <w:rFonts w:ascii="仿宋" w:eastAsia="仿宋" w:hAnsi="仿宋" w:cs="仿宋" w:hint="eastAsia"/>
          <w:sz w:val="28"/>
          <w:lang w:eastAsia="zh-CN"/>
        </w:rPr>
      </w:pPr>
      <w:bookmarkStart w:id="4" w:name="_Toc238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绩效评估是大输液项目中的关键环节，为确保大输液项目达到预期目标，我们采用了多层次、多维度的绩效评估方法。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输液项目的战略目标对齐，确保每个决策和行动都与大输液项目整体目标保持一致。团队会定期召开战略对齐会议，审视当前工作与大输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输液项目进度、质量、成本和风险等方面。这些指标通过数据收集和分析，为大输液项目管理团队提供了客观的评估依据。例如，我们通过大输液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绩效评估不仅仅停留在大输液项目内部，还考虑了大输液项目对外部环境的影响。我们定期进行干系人满意度调查，以了解各利益相关方对大输液项目的期望和满意度，并及时做出调整。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这种多层次、多角度的绩效评估方法，使得我们能够全面了解大输液项目的运行状态，及时做出调整，确保大输液项目在不断变化的环境中保持稳健前行。</w:t>
      </w:r>
    </w:p>
    <w:p>
      <w:pPr>
        <w:pStyle w:val="Heading2"/>
        <w:ind w:firstLine="560" w:firstLineChars="200"/>
        <w:rPr>
          <w:rFonts w:ascii="仿宋" w:eastAsia="仿宋" w:hAnsi="仿宋" w:cs="仿宋" w:hint="eastAsia"/>
          <w:sz w:val="28"/>
          <w:lang w:eastAsia="zh-CN"/>
        </w:rPr>
      </w:pPr>
      <w:bookmarkStart w:id="5" w:name="_Toc312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为了确保大输液项目的有效管理和不断优化，我们采用了精心设计的绩效评估周期。这个周期旨在实现灵活、实时和全面的评估，以适应大输液项目执行中的各种挑战。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输液项目的不同需求，分为短期、中期和长期。短期评估关注每个迭代或工作周期，以及时发现和解决当前任务中的问题。中期评估涵盖几个迭代，深入了解整体大输液项目的趋势和性能。长期评估则着眼于整个大输液项目阶段，确保大输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输液项目管理工具和协作平台，团队成员能够随时更新和分享大输液项目数据。这种实时性的反馈机制使我们能够及时察觉潜在问题，快速调整，保持大输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输液项目的决策制定密不可分。每个周期的大输液项目回顾会议成为集体总结经验、识别问题深层次原因并找到创新解决方案的平台。这种定期的反思与调整机制使大输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854"/>
      <w:r>
        <w:rPr>
          <w:rFonts w:ascii="仿宋" w:eastAsia="仿宋" w:hAnsi="仿宋" w:cs="仿宋" w:hint="eastAsia"/>
          <w:sz w:val="28"/>
          <w:lang w:eastAsia="zh-CN"/>
        </w:rPr>
        <w:t>二、大输液项目选址可行性分析</w:t>
      </w:r>
      <w:bookmarkEnd w:id="6"/>
    </w:p>
    <w:p>
      <w:pPr>
        <w:pStyle w:val="Heading2"/>
        <w:rPr>
          <w:rFonts w:ascii="仿宋" w:eastAsia="仿宋" w:hAnsi="仿宋" w:cs="仿宋" w:hint="eastAsia"/>
          <w:lang w:eastAsia="zh-CN"/>
        </w:rPr>
      </w:pPr>
      <w:bookmarkStart w:id="7" w:name="_Toc31364"/>
      <w:r>
        <w:rPr>
          <w:rFonts w:ascii="仿宋" w:eastAsia="仿宋" w:hAnsi="仿宋" w:cs="仿宋" w:hint="eastAsia"/>
          <w:lang w:eastAsia="zh-CN"/>
        </w:rPr>
        <w:t>(一)、大输液项目选址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该大输液项目选址位于XX省XX市XX区XXX街道</w:t>
      </w:r>
    </w:p>
    <w:p>
      <w:pPr>
        <w:pStyle w:val="Heading2"/>
        <w:ind w:firstLine="560" w:firstLineChars="200"/>
        <w:rPr>
          <w:rFonts w:ascii="仿宋" w:eastAsia="仿宋" w:hAnsi="仿宋" w:cs="仿宋" w:hint="eastAsia"/>
          <w:sz w:val="28"/>
          <w:lang w:eastAsia="zh-CN"/>
        </w:rPr>
      </w:pPr>
      <w:bookmarkStart w:id="8" w:name="_Toc1657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大输液项目的征地面积将根据大输液项目的实际规模和需求进行精确规划。具体面积XXX平方米，旨在确保大输液项目不仅能够满足当前的发展需求，还能够预留空间以适应未来的扩展。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净用地面积是在征地面积基础上去除不可利用面积后的实际可开发用地。具体面积XXX平方米，考虑到环保、交通、安全等多方面因素，以确保大输液项目在整体利用效率上达到最优。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大输液项目计划建设的建筑总规模具体面积XXX平方米。这一规模的确定综合考虑了大输液项目的性质、规模，以及城市规划的相关要求，确保建筑布局与周边环境协调一致。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绿地率是大输液项目用地中被规划为绿地的比例。具体面积XXX平方米，旨在通过合理规划绿地，改善大输液项目周边环境，提升居民生活质量，并符合城市整体绿化规划。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容积率是用地上可以建设的建筑总体积与用地面积之比。具体面积XXX，通过合理的容积率规划，确保大输液项目建筑规模与周边环境和谐共生。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确保大输液项目选址与当地城市规划相一致，具体面积XXX平方米。通过与城市规划部门深入沟通，确保大输液项目不仅符合城市的整体发展方向，还能够融入城市的发展布局，为城市的长远发展贡献力量。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充分了解并确保大输液项目选址符合当地产业政策，具体面积XXX平方米。这包括大输液项目对当地经济的促进作用，以及对相关产业的带动效应，确保大输液项目与地方政府的产业政策保持一致，促进共赢合作。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用地总体要求必须符合环保和可持续发展的原则，具体面积XXX平方米。通过采用绿色建筑设计、节能减排等措施，确保大输液项目在建设和运营过程中对环境的影响最小化，达到可持续发展的要求。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确保大输液项目选址具备必要的公共设施配套，具体面积XXX平方米。这包括交通便利性、教育、医疗等基础设施，以提高居民生活品质，使得大输液项目选址更具吸引力。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考虑用地总体要求对当地社会稳定性的影响，具体面积XXX平方米。通过深入了解当地社区反馈，确保大输液项目的选址和建设过程对当地社会和谐稳定产生积极作用。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输液项目选址不仅符合法规和规划，还在实际操作中具有可行性。这一全面规划将为大输液项目的成功实施提供坚实的基础，确保大输液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1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输液项目的设备规划和空间设计中，我们将采取灵活设备布局的措施。设备布局将根据实际需求进行灵活设计，避免不必要的浪费。通过合理规划设备摆放位置，我们将提高设备的利用率，减少设备间距，以确保大输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输液项目内部引入共享设施的概念，例如共享会议室、办公区等。通过这种方式，我们可以减少对资源的重复建设，提高资源共享效率，从而减小大输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55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输液项目的总图布置中，我们将不同功能区域进行明确的规划，以最大程度满足大输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4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我们首先关注市场因素，包括潜在客户分布、竞争对手位置、市场需求等。通过深入的市场调研，我们能够更准确地评估选址对于市场开拓和产品销售的影响，确保大输液项目能够在有利的市场环境中蓬勃发展。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大输液项目对环境的影响是综合评价的重要因素之一。我们将详细考虑选址周边的自然环境、生态保护区、水源地等情况，确保大输液项目的建设和运营对环境影响最小化，并符合当地的环保法规标准。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对选址的评价还需充分考虑当地政府的产业政策和法规。我们将详细了解大输液项目所在地的相关政策，确保大输液项目的规划和运营与当地法规相符，降低不必要的法律风险。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考虑到社会稳定性对企业运营的重要性，我们将评估选址地区的社会安全情况、劳工关系、社区反馈等方面，以确保大输液项目的建设和运营不会受到社会稳定性的负面影响。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最后，我们将综合考虑用地成本，包括土地购置费用、土地开发成本等。通过对用地成本的详细评估，我们能够做出更为精确的经济效益分析，为大输液项目的投资决策提供有力支持。</w:t>
      </w:r>
    </w:p>
    <w:p>
      <w:pPr>
        <w:pStyle w:val="Heading1"/>
        <w:ind w:firstLine="560" w:firstLineChars="200"/>
        <w:rPr>
          <w:rFonts w:ascii="仿宋" w:eastAsia="仿宋" w:hAnsi="仿宋" w:cs="仿宋" w:hint="eastAsia"/>
          <w:sz w:val="28"/>
          <w:lang w:eastAsia="zh-CN"/>
        </w:rPr>
      </w:pPr>
      <w:bookmarkStart w:id="12" w:name="_Toc4871"/>
      <w:r>
        <w:rPr>
          <w:rFonts w:ascii="仿宋" w:eastAsia="仿宋" w:hAnsi="仿宋" w:cs="仿宋" w:hint="eastAsia"/>
          <w:sz w:val="28"/>
          <w:lang w:eastAsia="zh-CN"/>
        </w:rPr>
        <w:t>三、大输液项目概论</w:t>
      </w:r>
      <w:bookmarkEnd w:id="12"/>
    </w:p>
    <w:p>
      <w:pPr>
        <w:pStyle w:val="Heading2"/>
        <w:rPr>
          <w:rFonts w:ascii="仿宋" w:eastAsia="仿宋" w:hAnsi="仿宋" w:cs="仿宋" w:hint="eastAsia"/>
          <w:lang w:eastAsia="zh-CN"/>
        </w:rPr>
      </w:pPr>
      <w:bookmarkStart w:id="13" w:name="_Toc18736"/>
      <w:r>
        <w:rPr>
          <w:rFonts w:ascii="仿宋" w:eastAsia="仿宋" w:hAnsi="仿宋" w:cs="仿宋" w:hint="eastAsia"/>
          <w:lang w:eastAsia="zh-CN"/>
        </w:rPr>
        <w:t>(一)、大输液项目概况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起源追溯至对市场的深入洞察。市场的不断演变与变革为大输液项目提供了难得的机遇。当前市场存在的需求缺口和变革的大环境共同构成了大输液项目的背景。这个大输液项目旨在充分利用市场机遇，填补行业中尚未满足的需求，为客户提供全新的解决方案。市场的变革和需求的增长使得这个大输液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大输液项目名称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正式命名为大输液。这个名称不仅仅是一个标识，更代表了大输液项目的核心理念和愿景。它蕴含着大输液项目所要解决问题的关键字，具有强烈的表达和辨识度，为大输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大输液项目目标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核心目标是提供一种全新、高效的解决方案，满足客户日益增长的需求。大输液项目追求的不仅仅是满足市场需求，更是在市场中获得卓越的竞争优势。通过不断提升产品或服务的质量和创新水平，大输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大输液项目范围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全面涵盖了产品研发、制造、市场推广和售后服务，确保从产品设计到最终用户体验的全方位关注。这一全面的大输液项目范围是为了确保大输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大输液项目时间表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大输液项目计划在未来18个月内完成，包括研发、测试、市场试点和正式推出等不同阶段。这个时间表的合理设计是为了确保大输液项目各个阶段的顺利推进，以便按时交付高质量的成果。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大输液项目预算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大输液项目总预算估算为XX百万美元，主要分配在研发、市场推广、人员培训和运营等方面。这一充足的预算为大输液项目提供了充足的资源，确保大输液项目在各个方面都能取得优异的表现。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大输液项目风险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大输液项目可能面临的风险包括市场接受度低、技术难题、竞争激烈等。大输液项目团队已经制定了相应的风险应对计划，通过前瞻性的风险管理，确保大输液项目在面对不确定性时能够迅速做出应对。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大输液项目团队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大输液项目汇聚了一支经验丰富、多领域专业素养的核心团队，确保大输液项目在各个方面都能拥有高水平的执行力。团队的协同作战是大输液项目成功的关键因素之一。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大输液项目背景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大输液项目的背景根植于市场对更高效、创新产品的渴望，同时也受到科技发展对行业格局的深刻改变的影响。这为大输液项目提供了广阔的发展空间和市场需求。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大输液项目现状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截至目前，大输液项目已完成市场调研和技术验证，取得了初步的成功。这为大输液项目在未来的发展奠定了坚实的基础，为更远大的目标打下了坚实的基石。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196"/>
      <w:r>
        <w:rPr>
          <w:rFonts w:ascii="仿宋" w:eastAsia="仿宋" w:hAnsi="仿宋" w:cs="仿宋" w:hint="eastAsia"/>
          <w:sz w:val="28"/>
          <w:lang w:eastAsia="zh-CN"/>
        </w:rPr>
        <w:t>(二)、大输液项目目标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keyword》大输液项目首要业务目标是在市场中占据有利地位，实现产品/服务的成功推广和销售。通过不断提升产品质量、创新性，大输液项目追求成为行业中的领导者，赢得更多客户的青睐。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在科技迅速发展的时代，大输液项目着眼于技术创新。通过持续的研发和技术升级，大输液项目旨在推出更具创新性的产品或服务，以满足市场对新鲜、先进解决方案的需求。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为了建立可持续的客户关系，大输液项目设定了客户满意度目标。通过提供卓越的产品质量和优质的客户服务，大输液项目追求赢得客户的信任和忠诚度，确保他们的满意度达到行业领先水平。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大输液项目注重社会责任和可持续发展。通过实施环保、社会责任大输液项目，大输液项目致力于在经济发展的同时保护环境，促进社会公平，实现可持续经营。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大输液项目的团队是实现目标的核心驱动力。因此，大输液项目设定了团队发展目标，包括提升团队成员的专业技能、培养领导力，以及搭建协同高效的团队工作氛围。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47"/>
      <w:r>
        <w:rPr>
          <w:rFonts w:ascii="仿宋" w:eastAsia="仿宋" w:hAnsi="仿宋" w:cs="仿宋" w:hint="eastAsia"/>
          <w:sz w:val="28"/>
          <w:lang w:eastAsia="zh-CN"/>
        </w:rPr>
        <w:t>(三)、大输液项目提出的理由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大输液项目提出的理由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源于对市场机遇的深刻洞察。当前市场中存在的需求缺口和行业发展趋势表明，有巨大的商业机会等待被开发。通过准确捕捉市场机遇，大输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理念基于对技术创新的信仰。通过持续的研发和技术投入，大输液项目有望推出更具创新性的产品或服务。在科技飞速发展的当下，大输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是为了增强企业的行业竞争力。通过提升产品或服务的质量和独特性，大输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响应了消费者需求的变化。随着社会和科技的不断发展，消费者对产品和服务的需求也在发生变化。通过深入了解并及时回应消费者的新需求，大输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大输液项目的提出是企业战略发展规划的一部分。在面对日益激烈的市场竞争和不断变化的商业环境中，大输液项目作为企业战略的一环，旨在为企业开辟新的增长领域，巩固企业在行业中的地位。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大输液项目的提出不仅仅是基于商业考量，还注重社会责任。通过推出环保、社会责任等方面的大输液项目，大输液企业可以在社会中树立积极形象，为社会做出积极贡献，实现经济效益和社会效益的双赢。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大输液项目的提出反映了对利益相关者期望的关注。包括客户、员工、投资者等利益相关者在企业发展中都有着各自的期望，大输液项目力求在满足这些期望的同时，取得更大的共赢。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968"/>
      <w:r>
        <w:rPr>
          <w:rFonts w:ascii="仿宋" w:eastAsia="仿宋" w:hAnsi="仿宋" w:cs="仿宋" w:hint="eastAsia"/>
          <w:sz w:val="28"/>
          <w:lang w:eastAsia="zh-CN"/>
        </w:rPr>
        <w:t>(四)、大输液项目意义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在实施大输液项目的过程中，我们不仅仅是在追逐商业成功，更是为企业和社会的多个层面创造了深远的意义。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的首要意义在于提升企业的市场竞争力。通过持续的创新和对产品质量的高标准要求，大输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输液项目的推进将促使行业技术水平的提升。通过引入先进技术和创新性解决方案，大输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在社会层面，大输液项目不仅创造了大量就业机会，提高了就业水平，还注重社会责任和环保。通过参与社会公益事业和推动环保大输液项目，大输液项目为社会贡献了一份力量，体现了企业对社会的积极回馈。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https://d.book118.com/358076135032006030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F21F0"/>
    <w:rsid w:val="3D4F2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61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2024-01-21T00:19:00Z</dcterms:created>
  <dcterms:modified xsi:type="dcterms:W3CDTF">2024-01-21T00:19:40Z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6B452168392744FABA1467012F93BA2B_11</vt:lpwstr>
  </property>
  <property fmtid="{D5CDD505-2E9C-101B-9397-08002B2CF9AE}" pid="3" name="KSOProductBuildVer">
    <vt:lpwstr>2052-12.1.0.16120</vt:lpwstr>
  </property>
</Properties>
</file>