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体外诊断器械相关行业公司成立报告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833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_Toc14833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72" w:history="1">
        <w:r>
          <w:rPr>
            <w:rFonts w:ascii="仿宋" w:eastAsia="仿宋" w:hAnsi="仿宋" w:cs="仿宋" w:hint="eastAsia"/>
            <w:lang w:eastAsia="zh-CN"/>
          </w:rPr>
          <w:t>一、体外诊断器械项目概况</w:t>
        </w:r>
        <w:r>
          <w:tab/>
        </w:r>
        <w:r>
          <w:fldChar w:fldCharType="begin"/>
        </w:r>
        <w:r>
          <w:instrText xml:space="preserve"> PAGEREF _Toc4172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_Toc16486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40" w:history="1">
        <w:r>
          <w:rPr>
            <w:rFonts w:ascii="仿宋" w:eastAsia="仿宋" w:hAnsi="仿宋" w:cs="仿宋" w:hint="eastAsia"/>
            <w:lang w:eastAsia="zh-CN"/>
          </w:rPr>
          <w:t>(二)、体外诊断器械项目提出的理由</w:t>
        </w:r>
        <w:r>
          <w:tab/>
        </w:r>
        <w:r>
          <w:fldChar w:fldCharType="begin"/>
        </w:r>
        <w:r>
          <w:instrText xml:space="preserve"> PAGEREF _Toc20040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42" w:history="1">
        <w:r>
          <w:rPr>
            <w:rFonts w:ascii="仿宋" w:eastAsia="仿宋" w:hAnsi="仿宋" w:cs="仿宋" w:hint="eastAsia"/>
            <w:lang w:eastAsia="zh-CN"/>
          </w:rPr>
          <w:t>(三)、体外诊断器械项目选址</w:t>
        </w:r>
        <w:r>
          <w:tab/>
        </w:r>
        <w:r>
          <w:fldChar w:fldCharType="begin"/>
        </w:r>
        <w:r>
          <w:instrText xml:space="preserve"> PAGEREF _Toc25342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14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_Toc24314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54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_Toc7454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18" w:history="1">
        <w:r>
          <w:rPr>
            <w:rFonts w:ascii="仿宋" w:eastAsia="仿宋" w:hAnsi="仿宋" w:cs="仿宋" w:hint="eastAsia"/>
            <w:lang w:eastAsia="zh-CN"/>
          </w:rPr>
          <w:t>(六)、体外诊断器械项目投资</w:t>
        </w:r>
        <w:r>
          <w:tab/>
        </w:r>
        <w:r>
          <w:fldChar w:fldCharType="begin"/>
        </w:r>
        <w:r>
          <w:instrText xml:space="preserve"> PAGEREF _Toc27418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2" w:history="1">
        <w:r>
          <w:rPr>
            <w:rFonts w:ascii="仿宋" w:eastAsia="仿宋" w:hAnsi="仿宋" w:cs="仿宋" w:hint="eastAsia"/>
            <w:lang w:eastAsia="zh-CN"/>
          </w:rPr>
          <w:t>(七)、体外诊断器械项目进度规划</w:t>
        </w:r>
        <w:r>
          <w:tab/>
        </w:r>
        <w:r>
          <w:fldChar w:fldCharType="begin"/>
        </w:r>
        <w:r>
          <w:instrText xml:space="preserve"> PAGEREF _Toc19422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6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_Toc23964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19" w:history="1">
        <w:r>
          <w:rPr>
            <w:rFonts w:ascii="仿宋" w:eastAsia="仿宋" w:hAnsi="仿宋" w:cs="仿宋" w:hint="eastAsia"/>
            <w:lang w:eastAsia="zh-CN"/>
          </w:rPr>
          <w:t>(九)、体外诊断器械项目综合评价</w:t>
        </w:r>
        <w:r>
          <w:tab/>
        </w:r>
        <w:r>
          <w:fldChar w:fldCharType="begin"/>
        </w:r>
        <w:r>
          <w:instrText xml:space="preserve"> PAGEREF _Toc4019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18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_Toc31018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82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_Toc23682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35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_Toc13935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19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_Toc13119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84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_Toc6584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2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_Toc6528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78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_Toc25278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9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_Toc18094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70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_Toc20370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4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_Toc31674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0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_Toc13307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8" w:history="1">
        <w:r>
          <w:rPr>
            <w:rFonts w:ascii="仿宋" w:eastAsia="仿宋" w:hAnsi="仿宋" w:cs="仿宋" w:hint="eastAsia"/>
            <w:lang w:eastAsia="zh-CN"/>
          </w:rPr>
          <w:t>(七)、体外诊断器械项目建设必要性分析</w:t>
        </w:r>
        <w:r>
          <w:tab/>
        </w:r>
        <w:r>
          <w:fldChar w:fldCharType="begin"/>
        </w:r>
        <w:r>
          <w:instrText xml:space="preserve"> PAGEREF _Toc24958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79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_Toc28879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51" w:history="1">
        <w:r>
          <w:rPr>
            <w:rFonts w:ascii="仿宋" w:eastAsia="仿宋" w:hAnsi="仿宋" w:cs="仿宋" w:hint="eastAsia"/>
            <w:lang w:eastAsia="zh-CN"/>
          </w:rPr>
          <w:t>(一)、体外诊断器械项目选址原则</w:t>
        </w:r>
        <w:r>
          <w:tab/>
        </w:r>
        <w:r>
          <w:fldChar w:fldCharType="begin"/>
        </w:r>
        <w:r>
          <w:instrText xml:space="preserve"> PAGEREF _Toc27451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4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_Toc29454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52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_Toc26052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6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_Toc24768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29" w:history="1">
        <w:r>
          <w:rPr>
            <w:rFonts w:ascii="仿宋" w:eastAsia="仿宋" w:hAnsi="仿宋" w:cs="仿宋" w:hint="eastAsia"/>
            <w:lang w:eastAsia="zh-CN"/>
          </w:rPr>
          <w:t>(五)、体外诊断器械项目选址综合评价</w:t>
        </w:r>
        <w:r>
          <w:tab/>
        </w:r>
        <w:r>
          <w:fldChar w:fldCharType="begin"/>
        </w:r>
        <w:r>
          <w:instrText xml:space="preserve"> PAGEREF _Toc24929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1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_Toc2541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6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_Toc21360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6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_Toc9764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73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_Toc30273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0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_Toc27501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8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_Toc24785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9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_Toc12699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7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_Toc23879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08" w:history="1">
        <w:r>
          <w:rPr>
            <w:rFonts w:ascii="仿宋" w:eastAsia="仿宋" w:hAnsi="仿宋" w:cs="仿宋" w:hint="eastAsia"/>
            <w:lang w:eastAsia="zh-CN"/>
          </w:rPr>
          <w:t>六、体外诊断器械项目经济效益</w:t>
        </w:r>
        <w:r>
          <w:tab/>
        </w:r>
        <w:r>
          <w:fldChar w:fldCharType="begin"/>
        </w:r>
        <w:r>
          <w:instrText xml:space="preserve"> PAGEREF _Toc11608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36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_Toc31836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1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_Toc26718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05" w:history="1">
        <w:r>
          <w:rPr>
            <w:rFonts w:ascii="仿宋" w:eastAsia="仿宋" w:hAnsi="仿宋" w:cs="仿宋" w:hint="eastAsia"/>
            <w:lang w:eastAsia="zh-CN"/>
          </w:rPr>
          <w:t>(三)、体外诊断器械项目盈利能力分析</w:t>
        </w:r>
        <w:r>
          <w:tab/>
        </w:r>
        <w:r>
          <w:fldChar w:fldCharType="begin"/>
        </w:r>
        <w:r>
          <w:instrText xml:space="preserve"> PAGEREF _Toc5405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39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_Toc2239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8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_Toc7081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2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_Toc18220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74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_Toc20174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5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_Toc13457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8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_Toc31678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8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_Toc12680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24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_Toc20524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7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_Toc20077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6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_Toc13968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_Toc16673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7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_Toc21871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4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_Toc17845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3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_Toc20935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4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_Toc10642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5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_Toc13854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7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_Toc31972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46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_Toc10946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_Toc1099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8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_Toc20787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09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_Toc5409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6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_Toc25563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51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_Toc6351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6" w:history="1">
        <w:r>
          <w:rPr>
            <w:rFonts w:ascii="仿宋" w:eastAsia="仿宋" w:hAnsi="仿宋" w:cs="仿宋" w:hint="eastAsia"/>
            <w:lang w:eastAsia="zh-CN"/>
          </w:rPr>
          <w:t>(一)、体外诊断器械项目进度安排</w:t>
        </w:r>
        <w:r>
          <w:tab/>
        </w:r>
        <w:r>
          <w:fldChar w:fldCharType="begin"/>
        </w:r>
        <w:r>
          <w:instrText xml:space="preserve"> PAGEREF _Toc1146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64" w:history="1">
        <w:r>
          <w:rPr>
            <w:rFonts w:ascii="仿宋" w:eastAsia="仿宋" w:hAnsi="仿宋" w:cs="仿宋" w:hint="eastAsia"/>
            <w:lang w:eastAsia="zh-CN"/>
          </w:rPr>
          <w:t>(二)、体外诊断器械项目实施保障措施</w:t>
        </w:r>
        <w:r>
          <w:tab/>
        </w:r>
        <w:r>
          <w:fldChar w:fldCharType="begin"/>
        </w:r>
        <w:r>
          <w:instrText xml:space="preserve"> PAGEREF _Toc6164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60" w:history="1">
        <w:r>
          <w:rPr>
            <w:rFonts w:ascii="仿宋" w:eastAsia="仿宋" w:hAnsi="仿宋" w:cs="仿宋" w:hint="eastAsia"/>
            <w:lang w:eastAsia="zh-CN"/>
          </w:rPr>
          <w:t>十、体外诊断器械项目风险分析</w:t>
        </w:r>
        <w:r>
          <w:tab/>
        </w:r>
        <w:r>
          <w:fldChar w:fldCharType="begin"/>
        </w:r>
        <w:r>
          <w:instrText xml:space="preserve"> PAGEREF _Toc14060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85" w:history="1">
        <w:r>
          <w:rPr>
            <w:rFonts w:ascii="仿宋" w:eastAsia="仿宋" w:hAnsi="仿宋" w:cs="仿宋" w:hint="eastAsia"/>
            <w:lang w:eastAsia="zh-CN"/>
          </w:rPr>
          <w:t>(一)、体外诊断器械项目风险分析</w:t>
        </w:r>
        <w:r>
          <w:tab/>
        </w:r>
        <w:r>
          <w:fldChar w:fldCharType="begin"/>
        </w:r>
        <w:r>
          <w:instrText xml:space="preserve"> PAGEREF _Toc29985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14" w:history="1">
        <w:r>
          <w:rPr>
            <w:rFonts w:ascii="仿宋" w:eastAsia="仿宋" w:hAnsi="仿宋" w:cs="仿宋" w:hint="eastAsia"/>
            <w:lang w:eastAsia="zh-CN"/>
          </w:rPr>
          <w:t>(二)、体外诊断器械项目风险对策</w:t>
        </w:r>
        <w:r>
          <w:tab/>
        </w:r>
        <w:r>
          <w:fldChar w:fldCharType="begin"/>
        </w:r>
        <w:r>
          <w:instrText xml:space="preserve"> PAGEREF _Toc13114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88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_Toc29688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54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_Toc20754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56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_Toc27256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15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_Toc8215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41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_Toc32241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88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_Toc7088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54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_Toc16954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5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_Toc7735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20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_Toc28320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15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_Toc5815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68" w:history="1">
        <w:r>
          <w:rPr>
            <w:rFonts w:ascii="仿宋" w:eastAsia="仿宋" w:hAnsi="仿宋" w:cs="仿宋" w:hint="eastAsia"/>
            <w:lang w:eastAsia="zh-CN"/>
          </w:rPr>
          <w:t>(二)、合作体外诊断器械项目</w:t>
        </w:r>
        <w:r>
          <w:tab/>
        </w:r>
        <w:r>
          <w:fldChar w:fldCharType="begin"/>
        </w:r>
        <w:r>
          <w:instrText xml:space="preserve"> PAGEREF _Toc16168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72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_Toc23972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833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172"/>
      <w:r>
        <w:rPr>
          <w:rFonts w:ascii="仿宋" w:eastAsia="仿宋" w:hAnsi="仿宋" w:cs="仿宋" w:hint="eastAsia"/>
          <w:sz w:val="28"/>
          <w:lang w:eastAsia="zh-CN"/>
        </w:rPr>
        <w:t>一、体外诊断器械项目概况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486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0040"/>
      <w:r>
        <w:rPr>
          <w:rFonts w:ascii="仿宋" w:eastAsia="仿宋" w:hAnsi="仿宋" w:cs="仿宋" w:hint="eastAsia"/>
          <w:sz w:val="28"/>
          <w:lang w:eastAsia="zh-CN"/>
        </w:rPr>
        <w:t>(二)、体外诊断器械项目提出的理由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体外诊断器械项目提出的理由可能包括以下几个方面：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市场需求：随着人们对生活品质的追求，对体外诊断器械的需求也在不断增加。市场上对于高品质、符合个性化需求的体外诊断器械需求量大，因此体外诊断器械项目可以满足这一市场需求。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利润空间：体外诊断器械行业的利润空间较大，通过生产和销售高品质的体外诊断器械，可以获得可观的利润。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体外诊断器械行业是一个不断创新和发展的行业，随着人们生活方式和审美观念的改变，对体外诊断器械的需求也在不断变化。因此，在体外诊断器械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环保和可持续发展：人们越来越关注环保和可持续发展，体外诊断器械行业也开始注重环保和可持续性发展。通过使用环保材料和生产工艺，体外诊断器械项目可以减少对环境的影响，并提高产品的可持续性。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个人兴趣和激情：一些人可能对体外诊断器械设计和制造有着浓厚的兴趣和激情，他们希望通过自己的努力和创新，提供更好的体外诊断器械产品和服务，满足消费者的需求。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体外诊断器械项目的理由可能因具体情况而异，不同的体外诊断器械项目可能有不同的原因和背景。因此，在选择体外诊断器械项目时，我们需要根据自己的实际情况和需求来综合考虑各种因素，并选择最适合自己的体外诊断器械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5342"/>
      <w:r>
        <w:rPr>
          <w:rFonts w:ascii="仿宋" w:eastAsia="仿宋" w:hAnsi="仿宋" w:cs="仿宋" w:hint="eastAsia"/>
          <w:sz w:val="28"/>
          <w:lang w:eastAsia="zh-CN"/>
        </w:rPr>
        <w:t>(三)、体外诊断器械项目选址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该体外诊断器械项目计划选址于xx园区，占地面积约XXX亩。所选地理位置得天独厚，交通便捷，同时享有完善的电力、供水、排水、通讯等公用设施，非常适合本体外诊断器械项目的建设需求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4314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https://d.book118.com/358107126061006030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体外诊断器械相关行业公司成立报告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体外诊断器械相关行业公司成立报告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体外诊断器械相关行业公司成立报告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体外诊断器械相关行业公司成立报告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体外诊断器械相关行业公司成立报告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5810712606100603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2024-01-04T06:45:00Z</dcterms:created>
  <dcterms:modified xsi:type="dcterms:W3CDTF">2024-01-04T06:45:49Z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72CD58E91421418EB4155760FA309F44_11</vt:lpwstr>
  </property>
  <property fmtid="{D5CDD505-2E9C-101B-9397-08002B2CF9AE}" pid="3" name="KSOProductBuildVer">
    <vt:lpwstr>2052-12.1.0.16120</vt:lpwstr>
  </property>
</Properties>
</file>