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康养企业项目计划设计方案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20" w:history="1">
        <w:r>
          <w:rPr>
            <w:rFonts w:ascii="仿宋" w:eastAsia="仿宋" w:hAnsi="仿宋" w:cs="仿宋" w:hint="eastAsia"/>
            <w:lang w:eastAsia="zh-CN"/>
          </w:rPr>
          <w:t>前言</w:t>
        </w:r>
        <w:r>
          <w:tab/>
        </w:r>
        <w:r>
          <w:fldChar w:fldCharType="begin"/>
        </w:r>
        <w:r>
          <w:instrText xml:space="preserve"> PAGEREF _Toc19720 \h </w:instrText>
        </w:r>
        <w:r>
          <w:fldChar w:fldCharType="separate"/>
        </w:r>
        <w:r>
          <w:t>3</w:t>
        </w:r>
        <w:r>
          <w:fldChar w:fldCharType="end"/>
        </w:r>
      </w:hyperlink>
    </w:p>
    <w:p>
      <w:pPr>
        <w:pStyle w:val="TOC1"/>
        <w:tabs>
          <w:tab w:val="right" w:leader="dot" w:pos="8306"/>
        </w:tabs>
      </w:pPr>
      <w:hyperlink w:anchor="_Toc10975" w:history="1">
        <w:r>
          <w:rPr>
            <w:rFonts w:ascii="仿宋" w:eastAsia="仿宋" w:hAnsi="仿宋" w:cs="仿宋" w:hint="eastAsia"/>
            <w:lang w:eastAsia="zh-CN"/>
          </w:rPr>
          <w:t>一、康养企业项目选址可行性分析</w:t>
        </w:r>
        <w:r>
          <w:tab/>
        </w:r>
        <w:r>
          <w:fldChar w:fldCharType="begin"/>
        </w:r>
        <w:r>
          <w:instrText xml:space="preserve"> PAGEREF _Toc10975 \h </w:instrText>
        </w:r>
        <w:r>
          <w:fldChar w:fldCharType="separate"/>
        </w:r>
        <w:r>
          <w:t>3</w:t>
        </w:r>
        <w:r>
          <w:fldChar w:fldCharType="end"/>
        </w:r>
      </w:hyperlink>
    </w:p>
    <w:p>
      <w:pPr>
        <w:pStyle w:val="TOC2"/>
        <w:tabs>
          <w:tab w:val="right" w:leader="dot" w:pos="8306"/>
        </w:tabs>
      </w:pPr>
      <w:hyperlink w:anchor="_Toc19136" w:history="1">
        <w:r>
          <w:rPr>
            <w:rFonts w:ascii="仿宋" w:eastAsia="仿宋" w:hAnsi="仿宋" w:cs="仿宋" w:hint="eastAsia"/>
            <w:lang w:eastAsia="zh-CN"/>
          </w:rPr>
          <w:t>(一)、康养企业项目选址</w:t>
        </w:r>
        <w:r>
          <w:tab/>
        </w:r>
        <w:r>
          <w:fldChar w:fldCharType="begin"/>
        </w:r>
        <w:r>
          <w:instrText xml:space="preserve"> PAGEREF _Toc19136 \h </w:instrText>
        </w:r>
        <w:r>
          <w:fldChar w:fldCharType="separate"/>
        </w:r>
        <w:r>
          <w:t>3</w:t>
        </w:r>
        <w:r>
          <w:fldChar w:fldCharType="end"/>
        </w:r>
      </w:hyperlink>
    </w:p>
    <w:p>
      <w:pPr>
        <w:pStyle w:val="TOC2"/>
        <w:tabs>
          <w:tab w:val="right" w:leader="dot" w:pos="8306"/>
        </w:tabs>
      </w:pPr>
      <w:hyperlink w:anchor="_Toc8218" w:history="1">
        <w:r>
          <w:rPr>
            <w:rFonts w:ascii="仿宋" w:eastAsia="仿宋" w:hAnsi="仿宋" w:cs="仿宋" w:hint="eastAsia"/>
            <w:lang w:eastAsia="zh-CN"/>
          </w:rPr>
          <w:t>(二)、用地控制指标</w:t>
        </w:r>
        <w:r>
          <w:tab/>
        </w:r>
        <w:r>
          <w:fldChar w:fldCharType="begin"/>
        </w:r>
        <w:r>
          <w:instrText xml:space="preserve"> PAGEREF _Toc8218 \h </w:instrText>
        </w:r>
        <w:r>
          <w:fldChar w:fldCharType="separate"/>
        </w:r>
        <w:r>
          <w:t>3</w:t>
        </w:r>
        <w:r>
          <w:fldChar w:fldCharType="end"/>
        </w:r>
      </w:hyperlink>
    </w:p>
    <w:p>
      <w:pPr>
        <w:pStyle w:val="TOC2"/>
        <w:tabs>
          <w:tab w:val="right" w:leader="dot" w:pos="8306"/>
        </w:tabs>
      </w:pPr>
      <w:hyperlink w:anchor="_Toc7561" w:history="1">
        <w:r>
          <w:rPr>
            <w:rFonts w:ascii="仿宋" w:eastAsia="仿宋" w:hAnsi="仿宋" w:cs="仿宋" w:hint="eastAsia"/>
            <w:lang w:eastAsia="zh-CN"/>
          </w:rPr>
          <w:t>(三)、节约用地措施</w:t>
        </w:r>
        <w:r>
          <w:tab/>
        </w:r>
        <w:r>
          <w:fldChar w:fldCharType="begin"/>
        </w:r>
        <w:r>
          <w:instrText xml:space="preserve"> PAGEREF _Toc7561 \h </w:instrText>
        </w:r>
        <w:r>
          <w:fldChar w:fldCharType="separate"/>
        </w:r>
        <w:r>
          <w:t>5</w:t>
        </w:r>
        <w:r>
          <w:fldChar w:fldCharType="end"/>
        </w:r>
      </w:hyperlink>
    </w:p>
    <w:p>
      <w:pPr>
        <w:pStyle w:val="TOC2"/>
        <w:tabs>
          <w:tab w:val="right" w:leader="dot" w:pos="8306"/>
        </w:tabs>
      </w:pPr>
      <w:hyperlink w:anchor="_Toc6012" w:history="1">
        <w:r>
          <w:rPr>
            <w:rFonts w:ascii="仿宋" w:eastAsia="仿宋" w:hAnsi="仿宋" w:cs="仿宋" w:hint="eastAsia"/>
            <w:lang w:eastAsia="zh-CN"/>
          </w:rPr>
          <w:t>(四)、总图布置方案</w:t>
        </w:r>
        <w:r>
          <w:tab/>
        </w:r>
        <w:r>
          <w:fldChar w:fldCharType="begin"/>
        </w:r>
        <w:r>
          <w:instrText xml:space="preserve"> PAGEREF _Toc6012 \h </w:instrText>
        </w:r>
        <w:r>
          <w:fldChar w:fldCharType="separate"/>
        </w:r>
        <w:r>
          <w:t>6</w:t>
        </w:r>
        <w:r>
          <w:fldChar w:fldCharType="end"/>
        </w:r>
      </w:hyperlink>
    </w:p>
    <w:p>
      <w:pPr>
        <w:pStyle w:val="TOC2"/>
        <w:tabs>
          <w:tab w:val="right" w:leader="dot" w:pos="8306"/>
        </w:tabs>
      </w:pPr>
      <w:hyperlink w:anchor="_Toc21204" w:history="1">
        <w:r>
          <w:rPr>
            <w:rFonts w:ascii="仿宋" w:eastAsia="仿宋" w:hAnsi="仿宋" w:cs="仿宋" w:hint="eastAsia"/>
            <w:lang w:eastAsia="zh-CN"/>
          </w:rPr>
          <w:t>(五)、选址综合评价</w:t>
        </w:r>
        <w:r>
          <w:tab/>
        </w:r>
        <w:r>
          <w:fldChar w:fldCharType="begin"/>
        </w:r>
        <w:r>
          <w:instrText xml:space="preserve"> PAGEREF _Toc21204 \h </w:instrText>
        </w:r>
        <w:r>
          <w:fldChar w:fldCharType="separate"/>
        </w:r>
        <w:r>
          <w:t>7</w:t>
        </w:r>
        <w:r>
          <w:fldChar w:fldCharType="end"/>
        </w:r>
      </w:hyperlink>
    </w:p>
    <w:p>
      <w:pPr>
        <w:pStyle w:val="TOC1"/>
        <w:tabs>
          <w:tab w:val="right" w:leader="dot" w:pos="8306"/>
        </w:tabs>
      </w:pPr>
      <w:hyperlink w:anchor="_Toc25955" w:history="1">
        <w:r>
          <w:rPr>
            <w:rFonts w:ascii="仿宋" w:eastAsia="仿宋" w:hAnsi="仿宋" w:cs="仿宋" w:hint="eastAsia"/>
            <w:lang w:eastAsia="zh-CN"/>
          </w:rPr>
          <w:t>二、康养企业项目危机管理</w:t>
        </w:r>
        <w:r>
          <w:tab/>
        </w:r>
        <w:r>
          <w:fldChar w:fldCharType="begin"/>
        </w:r>
        <w:r>
          <w:instrText xml:space="preserve"> PAGEREF _Toc25955 \h </w:instrText>
        </w:r>
        <w:r>
          <w:fldChar w:fldCharType="separate"/>
        </w:r>
        <w:r>
          <w:t>8</w:t>
        </w:r>
        <w:r>
          <w:fldChar w:fldCharType="end"/>
        </w:r>
      </w:hyperlink>
    </w:p>
    <w:p>
      <w:pPr>
        <w:pStyle w:val="TOC2"/>
        <w:tabs>
          <w:tab w:val="right" w:leader="dot" w:pos="8306"/>
        </w:tabs>
      </w:pPr>
      <w:hyperlink w:anchor="_Toc24411" w:history="1">
        <w:r>
          <w:rPr>
            <w:rFonts w:ascii="仿宋" w:eastAsia="仿宋" w:hAnsi="仿宋" w:cs="仿宋" w:hint="eastAsia"/>
            <w:lang w:eastAsia="zh-CN"/>
          </w:rPr>
          <w:t>(一)、危机预警与识别</w:t>
        </w:r>
        <w:r>
          <w:tab/>
        </w:r>
        <w:r>
          <w:fldChar w:fldCharType="begin"/>
        </w:r>
        <w:r>
          <w:instrText xml:space="preserve"> PAGEREF _Toc24411 \h </w:instrText>
        </w:r>
        <w:r>
          <w:fldChar w:fldCharType="separate"/>
        </w:r>
        <w:r>
          <w:t>8</w:t>
        </w:r>
        <w:r>
          <w:fldChar w:fldCharType="end"/>
        </w:r>
      </w:hyperlink>
    </w:p>
    <w:p>
      <w:pPr>
        <w:pStyle w:val="TOC2"/>
        <w:tabs>
          <w:tab w:val="right" w:leader="dot" w:pos="8306"/>
        </w:tabs>
      </w:pPr>
      <w:hyperlink w:anchor="_Toc7733" w:history="1">
        <w:r>
          <w:rPr>
            <w:rFonts w:ascii="仿宋" w:eastAsia="仿宋" w:hAnsi="仿宋" w:cs="仿宋" w:hint="eastAsia"/>
            <w:lang w:eastAsia="zh-CN"/>
          </w:rPr>
          <w:t>(二)、危机应对与恢复</w:t>
        </w:r>
        <w:r>
          <w:tab/>
        </w:r>
        <w:r>
          <w:fldChar w:fldCharType="begin"/>
        </w:r>
        <w:r>
          <w:instrText xml:space="preserve"> PAGEREF _Toc7733 \h </w:instrText>
        </w:r>
        <w:r>
          <w:fldChar w:fldCharType="separate"/>
        </w:r>
        <w:r>
          <w:t>9</w:t>
        </w:r>
        <w:r>
          <w:fldChar w:fldCharType="end"/>
        </w:r>
      </w:hyperlink>
    </w:p>
    <w:p>
      <w:pPr>
        <w:pStyle w:val="TOC1"/>
        <w:tabs>
          <w:tab w:val="right" w:leader="dot" w:pos="8306"/>
        </w:tabs>
      </w:pPr>
      <w:hyperlink w:anchor="_Toc22097" w:history="1">
        <w:r>
          <w:rPr>
            <w:rFonts w:ascii="仿宋" w:eastAsia="仿宋" w:hAnsi="仿宋" w:cs="仿宋" w:hint="eastAsia"/>
            <w:lang w:eastAsia="zh-CN"/>
          </w:rPr>
          <w:t>三、康养企业项目概论</w:t>
        </w:r>
        <w:r>
          <w:tab/>
        </w:r>
        <w:r>
          <w:fldChar w:fldCharType="begin"/>
        </w:r>
        <w:r>
          <w:instrText xml:space="preserve"> PAGEREF _Toc22097 \h </w:instrText>
        </w:r>
        <w:r>
          <w:fldChar w:fldCharType="separate"/>
        </w:r>
        <w:r>
          <w:t>11</w:t>
        </w:r>
        <w:r>
          <w:fldChar w:fldCharType="end"/>
        </w:r>
      </w:hyperlink>
    </w:p>
    <w:p>
      <w:pPr>
        <w:pStyle w:val="TOC2"/>
        <w:tabs>
          <w:tab w:val="right" w:leader="dot" w:pos="8306"/>
        </w:tabs>
      </w:pPr>
      <w:hyperlink w:anchor="_Toc7984" w:history="1">
        <w:r>
          <w:rPr>
            <w:rFonts w:ascii="仿宋" w:eastAsia="仿宋" w:hAnsi="仿宋" w:cs="仿宋" w:hint="eastAsia"/>
            <w:lang w:eastAsia="zh-CN"/>
          </w:rPr>
          <w:t>(一)、康养企业项目概况</w:t>
        </w:r>
        <w:r>
          <w:tab/>
        </w:r>
        <w:r>
          <w:fldChar w:fldCharType="begin"/>
        </w:r>
        <w:r>
          <w:instrText xml:space="preserve"> PAGEREF _Toc7984 \h </w:instrText>
        </w:r>
        <w:r>
          <w:fldChar w:fldCharType="separate"/>
        </w:r>
        <w:r>
          <w:t>11</w:t>
        </w:r>
        <w:r>
          <w:fldChar w:fldCharType="end"/>
        </w:r>
      </w:hyperlink>
    </w:p>
    <w:p>
      <w:pPr>
        <w:pStyle w:val="TOC2"/>
        <w:tabs>
          <w:tab w:val="right" w:leader="dot" w:pos="8306"/>
        </w:tabs>
      </w:pPr>
      <w:hyperlink w:anchor="_Toc17261" w:history="1">
        <w:r>
          <w:rPr>
            <w:rFonts w:ascii="仿宋" w:eastAsia="仿宋" w:hAnsi="仿宋" w:cs="仿宋" w:hint="eastAsia"/>
            <w:lang w:eastAsia="zh-CN"/>
          </w:rPr>
          <w:t>(二)、康养企业项目目标</w:t>
        </w:r>
        <w:r>
          <w:tab/>
        </w:r>
        <w:r>
          <w:fldChar w:fldCharType="begin"/>
        </w:r>
        <w:r>
          <w:instrText xml:space="preserve"> PAGEREF _Toc17261 \h </w:instrText>
        </w:r>
        <w:r>
          <w:fldChar w:fldCharType="separate"/>
        </w:r>
        <w:r>
          <w:t>13</w:t>
        </w:r>
        <w:r>
          <w:fldChar w:fldCharType="end"/>
        </w:r>
      </w:hyperlink>
    </w:p>
    <w:p>
      <w:pPr>
        <w:pStyle w:val="TOC2"/>
        <w:tabs>
          <w:tab w:val="right" w:leader="dot" w:pos="8306"/>
        </w:tabs>
      </w:pPr>
      <w:hyperlink w:anchor="_Toc8920" w:history="1">
        <w:r>
          <w:rPr>
            <w:rFonts w:ascii="仿宋" w:eastAsia="仿宋" w:hAnsi="仿宋" w:cs="仿宋" w:hint="eastAsia"/>
            <w:lang w:eastAsia="zh-CN"/>
          </w:rPr>
          <w:t>(三)、康养企业项目提出的理由</w:t>
        </w:r>
        <w:r>
          <w:tab/>
        </w:r>
        <w:r>
          <w:fldChar w:fldCharType="begin"/>
        </w:r>
        <w:r>
          <w:instrText xml:space="preserve"> PAGEREF _Toc8920 \h </w:instrText>
        </w:r>
        <w:r>
          <w:fldChar w:fldCharType="separate"/>
        </w:r>
        <w:r>
          <w:t>14</w:t>
        </w:r>
        <w:r>
          <w:fldChar w:fldCharType="end"/>
        </w:r>
      </w:hyperlink>
    </w:p>
    <w:p>
      <w:pPr>
        <w:pStyle w:val="TOC2"/>
        <w:tabs>
          <w:tab w:val="right" w:leader="dot" w:pos="8306"/>
        </w:tabs>
      </w:pPr>
      <w:hyperlink w:anchor="_Toc1574" w:history="1">
        <w:r>
          <w:rPr>
            <w:rFonts w:ascii="仿宋" w:eastAsia="仿宋" w:hAnsi="仿宋" w:cs="仿宋" w:hint="eastAsia"/>
            <w:lang w:eastAsia="zh-CN"/>
          </w:rPr>
          <w:t>(四)、康养企业项目意义</w:t>
        </w:r>
        <w:r>
          <w:tab/>
        </w:r>
        <w:r>
          <w:fldChar w:fldCharType="begin"/>
        </w:r>
        <w:r>
          <w:instrText xml:space="preserve"> PAGEREF _Toc1574 \h </w:instrText>
        </w:r>
        <w:r>
          <w:fldChar w:fldCharType="separate"/>
        </w:r>
        <w:r>
          <w:t>15</w:t>
        </w:r>
        <w:r>
          <w:fldChar w:fldCharType="end"/>
        </w:r>
      </w:hyperlink>
    </w:p>
    <w:p>
      <w:pPr>
        <w:pStyle w:val="TOC2"/>
        <w:tabs>
          <w:tab w:val="right" w:leader="dot" w:pos="8306"/>
        </w:tabs>
      </w:pPr>
      <w:hyperlink w:anchor="_Toc26050" w:history="1">
        <w:r>
          <w:rPr>
            <w:rFonts w:ascii="仿宋" w:eastAsia="仿宋" w:hAnsi="仿宋" w:cs="仿宋" w:hint="eastAsia"/>
            <w:lang w:eastAsia="zh-CN"/>
          </w:rPr>
          <w:t>(五)、康养企业项目背景</w:t>
        </w:r>
        <w:r>
          <w:tab/>
        </w:r>
        <w:r>
          <w:fldChar w:fldCharType="begin"/>
        </w:r>
        <w:r>
          <w:instrText xml:space="preserve"> PAGEREF _Toc26050 \h </w:instrText>
        </w:r>
        <w:r>
          <w:fldChar w:fldCharType="separate"/>
        </w:r>
        <w:r>
          <w:t>16</w:t>
        </w:r>
        <w:r>
          <w:fldChar w:fldCharType="end"/>
        </w:r>
      </w:hyperlink>
    </w:p>
    <w:p>
      <w:pPr>
        <w:pStyle w:val="TOC1"/>
        <w:tabs>
          <w:tab w:val="right" w:leader="dot" w:pos="8306"/>
        </w:tabs>
      </w:pPr>
      <w:hyperlink w:anchor="_Toc16329" w:history="1">
        <w:r>
          <w:rPr>
            <w:rFonts w:ascii="仿宋" w:eastAsia="仿宋" w:hAnsi="仿宋" w:cs="仿宋" w:hint="eastAsia"/>
            <w:lang w:eastAsia="zh-CN"/>
          </w:rPr>
          <w:t>四、产品规划分析</w:t>
        </w:r>
        <w:r>
          <w:tab/>
        </w:r>
        <w:r>
          <w:fldChar w:fldCharType="begin"/>
        </w:r>
        <w:r>
          <w:instrText xml:space="preserve"> PAGEREF _Toc16329 \h </w:instrText>
        </w:r>
        <w:r>
          <w:fldChar w:fldCharType="separate"/>
        </w:r>
        <w:r>
          <w:t>17</w:t>
        </w:r>
        <w:r>
          <w:fldChar w:fldCharType="end"/>
        </w:r>
      </w:hyperlink>
    </w:p>
    <w:p>
      <w:pPr>
        <w:pStyle w:val="TOC2"/>
        <w:tabs>
          <w:tab w:val="right" w:leader="dot" w:pos="8306"/>
        </w:tabs>
      </w:pPr>
      <w:hyperlink w:anchor="_Toc18127" w:history="1">
        <w:r>
          <w:rPr>
            <w:rFonts w:ascii="仿宋" w:eastAsia="仿宋" w:hAnsi="仿宋" w:cs="仿宋" w:hint="eastAsia"/>
            <w:lang w:eastAsia="zh-CN"/>
          </w:rPr>
          <w:t>(一)、产品规划</w:t>
        </w:r>
        <w:r>
          <w:tab/>
        </w:r>
        <w:r>
          <w:fldChar w:fldCharType="begin"/>
        </w:r>
        <w:r>
          <w:instrText xml:space="preserve"> PAGEREF _Toc18127 \h </w:instrText>
        </w:r>
        <w:r>
          <w:fldChar w:fldCharType="separate"/>
        </w:r>
        <w:r>
          <w:t>17</w:t>
        </w:r>
        <w:r>
          <w:fldChar w:fldCharType="end"/>
        </w:r>
      </w:hyperlink>
    </w:p>
    <w:p>
      <w:pPr>
        <w:pStyle w:val="TOC2"/>
        <w:tabs>
          <w:tab w:val="right" w:leader="dot" w:pos="8306"/>
        </w:tabs>
      </w:pPr>
      <w:hyperlink w:anchor="_Toc13147" w:history="1">
        <w:r>
          <w:rPr>
            <w:rFonts w:ascii="仿宋" w:eastAsia="仿宋" w:hAnsi="仿宋" w:cs="仿宋" w:hint="eastAsia"/>
            <w:lang w:eastAsia="zh-CN"/>
          </w:rPr>
          <w:t>(二)、建设规模</w:t>
        </w:r>
        <w:r>
          <w:tab/>
        </w:r>
        <w:r>
          <w:fldChar w:fldCharType="begin"/>
        </w:r>
        <w:r>
          <w:instrText xml:space="preserve"> PAGEREF _Toc13147 \h </w:instrText>
        </w:r>
        <w:r>
          <w:fldChar w:fldCharType="separate"/>
        </w:r>
        <w:r>
          <w:t>18</w:t>
        </w:r>
        <w:r>
          <w:fldChar w:fldCharType="end"/>
        </w:r>
      </w:hyperlink>
    </w:p>
    <w:p>
      <w:pPr>
        <w:pStyle w:val="TOC1"/>
        <w:tabs>
          <w:tab w:val="right" w:leader="dot" w:pos="8306"/>
        </w:tabs>
      </w:pPr>
      <w:hyperlink w:anchor="_Toc26126" w:history="1">
        <w:r>
          <w:rPr>
            <w:rFonts w:ascii="仿宋" w:eastAsia="仿宋" w:hAnsi="仿宋" w:cs="仿宋" w:hint="eastAsia"/>
            <w:lang w:eastAsia="zh-CN"/>
          </w:rPr>
          <w:t>五、康养企业项目文档管理</w:t>
        </w:r>
        <w:r>
          <w:tab/>
        </w:r>
        <w:r>
          <w:fldChar w:fldCharType="begin"/>
        </w:r>
        <w:r>
          <w:instrText xml:space="preserve"> PAGEREF _Toc26126 \h </w:instrText>
        </w:r>
        <w:r>
          <w:fldChar w:fldCharType="separate"/>
        </w:r>
        <w:r>
          <w:t>19</w:t>
        </w:r>
        <w:r>
          <w:fldChar w:fldCharType="end"/>
        </w:r>
      </w:hyperlink>
    </w:p>
    <w:p>
      <w:pPr>
        <w:pStyle w:val="TOC2"/>
        <w:tabs>
          <w:tab w:val="right" w:leader="dot" w:pos="8306"/>
        </w:tabs>
      </w:pPr>
      <w:hyperlink w:anchor="_Toc11615" w:history="1">
        <w:r>
          <w:rPr>
            <w:rFonts w:ascii="仿宋" w:eastAsia="仿宋" w:hAnsi="仿宋" w:cs="仿宋" w:hint="eastAsia"/>
            <w:lang w:eastAsia="zh-CN"/>
          </w:rPr>
          <w:t>(一)、文档编制与审查</w:t>
        </w:r>
        <w:r>
          <w:tab/>
        </w:r>
        <w:r>
          <w:fldChar w:fldCharType="begin"/>
        </w:r>
        <w:r>
          <w:instrText xml:space="preserve"> PAGEREF _Toc11615 \h </w:instrText>
        </w:r>
        <w:r>
          <w:fldChar w:fldCharType="separate"/>
        </w:r>
        <w:r>
          <w:t>19</w:t>
        </w:r>
        <w:r>
          <w:fldChar w:fldCharType="end"/>
        </w:r>
      </w:hyperlink>
    </w:p>
    <w:p>
      <w:pPr>
        <w:pStyle w:val="TOC2"/>
        <w:tabs>
          <w:tab w:val="right" w:leader="dot" w:pos="8306"/>
        </w:tabs>
      </w:pPr>
      <w:hyperlink w:anchor="_Toc8159" w:history="1">
        <w:r>
          <w:rPr>
            <w:rFonts w:ascii="仿宋" w:eastAsia="仿宋" w:hAnsi="仿宋" w:cs="仿宋" w:hint="eastAsia"/>
            <w:lang w:eastAsia="zh-CN"/>
          </w:rPr>
          <w:t>(二)、文档发布与分发</w:t>
        </w:r>
        <w:r>
          <w:tab/>
        </w:r>
        <w:r>
          <w:fldChar w:fldCharType="begin"/>
        </w:r>
        <w:r>
          <w:instrText xml:space="preserve"> PAGEREF _Toc8159 \h </w:instrText>
        </w:r>
        <w:r>
          <w:fldChar w:fldCharType="separate"/>
        </w:r>
        <w:r>
          <w:t>20</w:t>
        </w:r>
        <w:r>
          <w:fldChar w:fldCharType="end"/>
        </w:r>
      </w:hyperlink>
    </w:p>
    <w:p>
      <w:pPr>
        <w:pStyle w:val="TOC2"/>
        <w:tabs>
          <w:tab w:val="right" w:leader="dot" w:pos="8306"/>
        </w:tabs>
      </w:pPr>
      <w:hyperlink w:anchor="_Toc31479" w:history="1">
        <w:r>
          <w:rPr>
            <w:rFonts w:ascii="仿宋" w:eastAsia="仿宋" w:hAnsi="仿宋" w:cs="仿宋" w:hint="eastAsia"/>
            <w:lang w:eastAsia="zh-CN"/>
          </w:rPr>
          <w:t>(三)、文档存档与归档</w:t>
        </w:r>
        <w:r>
          <w:tab/>
        </w:r>
        <w:r>
          <w:fldChar w:fldCharType="begin"/>
        </w:r>
        <w:r>
          <w:instrText xml:space="preserve"> PAGEREF _Toc31479 \h </w:instrText>
        </w:r>
        <w:r>
          <w:fldChar w:fldCharType="separate"/>
        </w:r>
        <w:r>
          <w:t>21</w:t>
        </w:r>
        <w:r>
          <w:fldChar w:fldCharType="end"/>
        </w:r>
      </w:hyperlink>
    </w:p>
    <w:p>
      <w:pPr>
        <w:pStyle w:val="TOC1"/>
        <w:tabs>
          <w:tab w:val="right" w:leader="dot" w:pos="8306"/>
        </w:tabs>
      </w:pPr>
      <w:hyperlink w:anchor="_Toc28179" w:history="1">
        <w:r>
          <w:rPr>
            <w:rFonts w:ascii="仿宋" w:eastAsia="仿宋" w:hAnsi="仿宋" w:cs="仿宋" w:hint="eastAsia"/>
            <w:lang w:eastAsia="zh-CN"/>
          </w:rPr>
          <w:t>六、康养企业项目建设单位说明</w:t>
        </w:r>
        <w:r>
          <w:tab/>
        </w:r>
        <w:r>
          <w:fldChar w:fldCharType="begin"/>
        </w:r>
        <w:r>
          <w:instrText xml:space="preserve"> PAGEREF _Toc28179 \h </w:instrText>
        </w:r>
        <w:r>
          <w:fldChar w:fldCharType="separate"/>
        </w:r>
        <w:r>
          <w:t>22</w:t>
        </w:r>
        <w:r>
          <w:fldChar w:fldCharType="end"/>
        </w:r>
      </w:hyperlink>
    </w:p>
    <w:p>
      <w:pPr>
        <w:pStyle w:val="TOC2"/>
        <w:tabs>
          <w:tab w:val="right" w:leader="dot" w:pos="8306"/>
        </w:tabs>
      </w:pPr>
      <w:hyperlink w:anchor="_Toc29444" w:history="1">
        <w:r>
          <w:rPr>
            <w:rFonts w:ascii="仿宋" w:eastAsia="仿宋" w:hAnsi="仿宋" w:cs="仿宋" w:hint="eastAsia"/>
            <w:lang w:eastAsia="zh-CN"/>
          </w:rPr>
          <w:t>(一)、康养企业项目承办单位基本情况</w:t>
        </w:r>
        <w:r>
          <w:tab/>
        </w:r>
        <w:r>
          <w:fldChar w:fldCharType="begin"/>
        </w:r>
        <w:r>
          <w:instrText xml:space="preserve"> PAGEREF _Toc29444 \h </w:instrText>
        </w:r>
        <w:r>
          <w:fldChar w:fldCharType="separate"/>
        </w:r>
        <w:r>
          <w:t>22</w:t>
        </w:r>
        <w:r>
          <w:fldChar w:fldCharType="end"/>
        </w:r>
      </w:hyperlink>
    </w:p>
    <w:p>
      <w:pPr>
        <w:pStyle w:val="TOC2"/>
        <w:tabs>
          <w:tab w:val="right" w:leader="dot" w:pos="8306"/>
        </w:tabs>
      </w:pPr>
      <w:hyperlink w:anchor="_Toc18198" w:history="1">
        <w:r>
          <w:rPr>
            <w:rFonts w:ascii="仿宋" w:eastAsia="仿宋" w:hAnsi="仿宋" w:cs="仿宋" w:hint="eastAsia"/>
            <w:lang w:eastAsia="zh-CN"/>
          </w:rPr>
          <w:t>(二)、公司经济效益分析</w:t>
        </w:r>
        <w:r>
          <w:tab/>
        </w:r>
        <w:r>
          <w:fldChar w:fldCharType="begin"/>
        </w:r>
        <w:r>
          <w:instrText xml:space="preserve"> PAGEREF _Toc18198 \h </w:instrText>
        </w:r>
        <w:r>
          <w:fldChar w:fldCharType="separate"/>
        </w:r>
        <w:r>
          <w:t>23</w:t>
        </w:r>
        <w:r>
          <w:fldChar w:fldCharType="end"/>
        </w:r>
      </w:hyperlink>
    </w:p>
    <w:p>
      <w:pPr>
        <w:pStyle w:val="TOC1"/>
        <w:tabs>
          <w:tab w:val="right" w:leader="dot" w:pos="8306"/>
        </w:tabs>
      </w:pPr>
      <w:hyperlink w:anchor="_Toc26914" w:history="1">
        <w:r>
          <w:rPr>
            <w:rFonts w:ascii="仿宋" w:eastAsia="仿宋" w:hAnsi="仿宋" w:cs="仿宋" w:hint="eastAsia"/>
            <w:lang w:eastAsia="zh-CN"/>
          </w:rPr>
          <w:t>七、生产安全保护</w:t>
        </w:r>
        <w:r>
          <w:tab/>
        </w:r>
        <w:r>
          <w:fldChar w:fldCharType="begin"/>
        </w:r>
        <w:r>
          <w:instrText xml:space="preserve"> PAGEREF _Toc26914 \h </w:instrText>
        </w:r>
        <w:r>
          <w:fldChar w:fldCharType="separate"/>
        </w:r>
        <w:r>
          <w:t>24</w:t>
        </w:r>
        <w:r>
          <w:fldChar w:fldCharType="end"/>
        </w:r>
      </w:hyperlink>
    </w:p>
    <w:p>
      <w:pPr>
        <w:pStyle w:val="TOC2"/>
        <w:tabs>
          <w:tab w:val="right" w:leader="dot" w:pos="8306"/>
        </w:tabs>
      </w:pPr>
      <w:hyperlink w:anchor="_Toc4970" w:history="1">
        <w:r>
          <w:rPr>
            <w:rFonts w:ascii="仿宋" w:eastAsia="仿宋" w:hAnsi="仿宋" w:cs="仿宋" w:hint="eastAsia"/>
            <w:lang w:eastAsia="zh-CN"/>
          </w:rPr>
          <w:t>(一)、消防安全</w:t>
        </w:r>
        <w:r>
          <w:tab/>
        </w:r>
        <w:r>
          <w:fldChar w:fldCharType="begin"/>
        </w:r>
        <w:r>
          <w:instrText xml:space="preserve"> PAGEREF _Toc4970 \h </w:instrText>
        </w:r>
        <w:r>
          <w:fldChar w:fldCharType="separate"/>
        </w:r>
        <w:r>
          <w:t>24</w:t>
        </w:r>
        <w:r>
          <w:fldChar w:fldCharType="end"/>
        </w:r>
      </w:hyperlink>
    </w:p>
    <w:p>
      <w:pPr>
        <w:pStyle w:val="TOC2"/>
        <w:tabs>
          <w:tab w:val="right" w:leader="dot" w:pos="8306"/>
        </w:tabs>
      </w:pPr>
      <w:hyperlink w:anchor="_Toc25018" w:history="1">
        <w:r>
          <w:rPr>
            <w:rFonts w:ascii="仿宋" w:eastAsia="仿宋" w:hAnsi="仿宋" w:cs="仿宋" w:hint="eastAsia"/>
            <w:lang w:eastAsia="zh-CN"/>
          </w:rPr>
          <w:t>(二)、防火防爆总图布置措施</w:t>
        </w:r>
        <w:r>
          <w:tab/>
        </w:r>
        <w:r>
          <w:fldChar w:fldCharType="begin"/>
        </w:r>
        <w:r>
          <w:instrText xml:space="preserve"> PAGEREF _Toc25018 \h </w:instrText>
        </w:r>
        <w:r>
          <w:fldChar w:fldCharType="separate"/>
        </w:r>
        <w:r>
          <w:t>25</w:t>
        </w:r>
        <w:r>
          <w:fldChar w:fldCharType="end"/>
        </w:r>
      </w:hyperlink>
    </w:p>
    <w:p>
      <w:pPr>
        <w:pStyle w:val="TOC2"/>
        <w:tabs>
          <w:tab w:val="right" w:leader="dot" w:pos="8306"/>
        </w:tabs>
      </w:pPr>
      <w:hyperlink w:anchor="_Toc21502" w:history="1">
        <w:r>
          <w:rPr>
            <w:rFonts w:ascii="仿宋" w:eastAsia="仿宋" w:hAnsi="仿宋" w:cs="仿宋" w:hint="eastAsia"/>
            <w:lang w:eastAsia="zh-CN"/>
          </w:rPr>
          <w:t>(三)、自然灾害防范措施</w:t>
        </w:r>
        <w:r>
          <w:tab/>
        </w:r>
        <w:r>
          <w:fldChar w:fldCharType="begin"/>
        </w:r>
        <w:r>
          <w:instrText xml:space="preserve"> PAGEREF _Toc21502 \h </w:instrText>
        </w:r>
        <w:r>
          <w:fldChar w:fldCharType="separate"/>
        </w:r>
        <w:r>
          <w:t>26</w:t>
        </w:r>
        <w:r>
          <w:fldChar w:fldCharType="end"/>
        </w:r>
      </w:hyperlink>
    </w:p>
    <w:p>
      <w:pPr>
        <w:pStyle w:val="TOC2"/>
        <w:tabs>
          <w:tab w:val="right" w:leader="dot" w:pos="8306"/>
        </w:tabs>
      </w:pPr>
      <w:hyperlink w:anchor="_Toc22407" w:history="1">
        <w:r>
          <w:rPr>
            <w:rFonts w:ascii="仿宋" w:eastAsia="仿宋" w:hAnsi="仿宋" w:cs="仿宋" w:hint="eastAsia"/>
            <w:lang w:eastAsia="zh-CN"/>
          </w:rPr>
          <w:t>(四)、安全色及安全标志使用要求</w:t>
        </w:r>
        <w:r>
          <w:tab/>
        </w:r>
        <w:r>
          <w:fldChar w:fldCharType="begin"/>
        </w:r>
        <w:r>
          <w:instrText xml:space="preserve"> PAGEREF _Toc22407 \h </w:instrText>
        </w:r>
        <w:r>
          <w:fldChar w:fldCharType="separate"/>
        </w:r>
        <w:r>
          <w:t>27</w:t>
        </w:r>
        <w:r>
          <w:fldChar w:fldCharType="end"/>
        </w:r>
      </w:hyperlink>
    </w:p>
    <w:p>
      <w:pPr>
        <w:pStyle w:val="TOC2"/>
        <w:tabs>
          <w:tab w:val="right" w:leader="dot" w:pos="8306"/>
        </w:tabs>
      </w:pPr>
      <w:hyperlink w:anchor="_Toc10271" w:history="1">
        <w:r>
          <w:rPr>
            <w:rFonts w:ascii="仿宋" w:eastAsia="仿宋" w:hAnsi="仿宋" w:cs="仿宋" w:hint="eastAsia"/>
            <w:lang w:eastAsia="zh-CN"/>
          </w:rPr>
          <w:t>(五)、防尘防毒措施</w:t>
        </w:r>
        <w:r>
          <w:tab/>
        </w:r>
        <w:r>
          <w:fldChar w:fldCharType="begin"/>
        </w:r>
        <w:r>
          <w:instrText xml:space="preserve"> PAGEREF _Toc10271 \h </w:instrText>
        </w:r>
        <w:r>
          <w:fldChar w:fldCharType="separate"/>
        </w:r>
        <w:r>
          <w:t>28</w:t>
        </w:r>
        <w:r>
          <w:fldChar w:fldCharType="end"/>
        </w:r>
      </w:hyperlink>
    </w:p>
    <w:p>
      <w:pPr>
        <w:pStyle w:val="TOC2"/>
        <w:tabs>
          <w:tab w:val="right" w:leader="dot" w:pos="8306"/>
        </w:tabs>
      </w:pPr>
      <w:hyperlink w:anchor="_Toc9778" w:history="1">
        <w:r>
          <w:rPr>
            <w:rFonts w:ascii="仿宋" w:eastAsia="仿宋" w:hAnsi="仿宋" w:cs="仿宋" w:hint="eastAsia"/>
            <w:lang w:eastAsia="zh-CN"/>
          </w:rPr>
          <w:t>(六)、防静电、触电防护及防雷措施</w:t>
        </w:r>
        <w:r>
          <w:tab/>
        </w:r>
        <w:r>
          <w:fldChar w:fldCharType="begin"/>
        </w:r>
        <w:r>
          <w:instrText xml:space="preserve"> PAGEREF _Toc9778 \h </w:instrText>
        </w:r>
        <w:r>
          <w:fldChar w:fldCharType="separate"/>
        </w:r>
        <w:r>
          <w:t>29</w:t>
        </w:r>
        <w:r>
          <w:fldChar w:fldCharType="end"/>
        </w:r>
      </w:hyperlink>
    </w:p>
    <w:p>
      <w:pPr>
        <w:pStyle w:val="TOC2"/>
        <w:tabs>
          <w:tab w:val="right" w:leader="dot" w:pos="8306"/>
        </w:tabs>
      </w:pPr>
      <w:hyperlink w:anchor="_Toc6167" w:history="1">
        <w:r>
          <w:rPr>
            <w:rFonts w:ascii="仿宋" w:eastAsia="仿宋" w:hAnsi="仿宋" w:cs="仿宋" w:hint="eastAsia"/>
            <w:lang w:eastAsia="zh-CN"/>
          </w:rPr>
          <w:t>(七)、机械设备安全保障措施</w:t>
        </w:r>
        <w:r>
          <w:tab/>
        </w:r>
        <w:r>
          <w:fldChar w:fldCharType="begin"/>
        </w:r>
        <w:r>
          <w:instrText xml:space="preserve"> PAGEREF _Toc6167 \h </w:instrText>
        </w:r>
        <w:r>
          <w:fldChar w:fldCharType="separate"/>
        </w:r>
        <w:r>
          <w:t>30</w:t>
        </w:r>
        <w:r>
          <w:fldChar w:fldCharType="end"/>
        </w:r>
      </w:hyperlink>
    </w:p>
    <w:p>
      <w:pPr>
        <w:pStyle w:val="TOC1"/>
        <w:tabs>
          <w:tab w:val="right" w:leader="dot" w:pos="8306"/>
        </w:tabs>
      </w:pPr>
      <w:hyperlink w:anchor="_Toc2812" w:history="1">
        <w:r>
          <w:rPr>
            <w:rFonts w:ascii="仿宋" w:eastAsia="仿宋" w:hAnsi="仿宋" w:cs="仿宋" w:hint="eastAsia"/>
            <w:lang w:eastAsia="zh-CN"/>
          </w:rPr>
          <w:t>八、康养企业项目风险管理</w:t>
        </w:r>
        <w:r>
          <w:tab/>
        </w:r>
        <w:r>
          <w:fldChar w:fldCharType="begin"/>
        </w:r>
        <w:r>
          <w:instrText xml:space="preserve"> PAGEREF _Toc2812 \h </w:instrText>
        </w:r>
        <w:r>
          <w:fldChar w:fldCharType="separate"/>
        </w:r>
        <w:r>
          <w:t>32</w:t>
        </w:r>
        <w:r>
          <w:fldChar w:fldCharType="end"/>
        </w:r>
      </w:hyperlink>
    </w:p>
    <w:p>
      <w:pPr>
        <w:pStyle w:val="TOC2"/>
        <w:tabs>
          <w:tab w:val="right" w:leader="dot" w:pos="8306"/>
        </w:tabs>
      </w:pPr>
      <w:hyperlink w:anchor="_Toc29119" w:history="1">
        <w:r>
          <w:rPr>
            <w:rFonts w:ascii="仿宋" w:eastAsia="仿宋" w:hAnsi="仿宋" w:cs="仿宋" w:hint="eastAsia"/>
            <w:lang w:eastAsia="zh-CN"/>
          </w:rPr>
          <w:t>(一)、风险识别与评估</w:t>
        </w:r>
        <w:r>
          <w:tab/>
        </w:r>
        <w:r>
          <w:fldChar w:fldCharType="begin"/>
        </w:r>
        <w:r>
          <w:instrText xml:space="preserve"> PAGEREF _Toc29119 \h </w:instrText>
        </w:r>
        <w:r>
          <w:fldChar w:fldCharType="separate"/>
        </w:r>
        <w:r>
          <w:t>32</w:t>
        </w:r>
        <w:r>
          <w:fldChar w:fldCharType="end"/>
        </w:r>
      </w:hyperlink>
    </w:p>
    <w:p>
      <w:pPr>
        <w:pStyle w:val="TOC2"/>
        <w:tabs>
          <w:tab w:val="right" w:leader="dot" w:pos="8306"/>
        </w:tabs>
      </w:pPr>
      <w:hyperlink w:anchor="_Toc29583" w:history="1">
        <w:r>
          <w:rPr>
            <w:rFonts w:ascii="仿宋" w:eastAsia="仿宋" w:hAnsi="仿宋" w:cs="仿宋" w:hint="eastAsia"/>
            <w:lang w:eastAsia="zh-CN"/>
          </w:rPr>
          <w:t>(二)、风险应对策略</w:t>
        </w:r>
        <w:r>
          <w:tab/>
        </w:r>
        <w:r>
          <w:fldChar w:fldCharType="begin"/>
        </w:r>
        <w:r>
          <w:instrText xml:space="preserve"> PAGEREF _Toc29583 \h </w:instrText>
        </w:r>
        <w:r>
          <w:fldChar w:fldCharType="separate"/>
        </w:r>
        <w:r>
          <w:t>33</w:t>
        </w:r>
        <w:r>
          <w:fldChar w:fldCharType="end"/>
        </w:r>
      </w:hyperlink>
    </w:p>
    <w:p>
      <w:pPr>
        <w:pStyle w:val="TOC2"/>
        <w:tabs>
          <w:tab w:val="right" w:leader="dot" w:pos="8306"/>
        </w:tabs>
      </w:pPr>
      <w:hyperlink w:anchor="_Toc11908" w:history="1">
        <w:r>
          <w:rPr>
            <w:rFonts w:ascii="仿宋" w:eastAsia="仿宋" w:hAnsi="仿宋" w:cs="仿宋" w:hint="eastAsia"/>
            <w:lang w:eastAsia="zh-CN"/>
          </w:rPr>
          <w:t>(三)、风险监控与控制</w:t>
        </w:r>
        <w:r>
          <w:tab/>
        </w:r>
        <w:r>
          <w:fldChar w:fldCharType="begin"/>
        </w:r>
        <w:r>
          <w:instrText xml:space="preserve"> PAGEREF _Toc11908 \h </w:instrText>
        </w:r>
        <w:r>
          <w:fldChar w:fldCharType="separate"/>
        </w:r>
        <w:r>
          <w:t>35</w:t>
        </w:r>
        <w:r>
          <w:fldChar w:fldCharType="end"/>
        </w:r>
      </w:hyperlink>
    </w:p>
    <w:p>
      <w:pPr>
        <w:pStyle w:val="TOC1"/>
        <w:tabs>
          <w:tab w:val="right" w:leader="dot" w:pos="8306"/>
        </w:tabs>
      </w:pPr>
      <w:hyperlink w:anchor="_Toc21605" w:history="1">
        <w:r>
          <w:rPr>
            <w:rFonts w:ascii="仿宋" w:eastAsia="仿宋" w:hAnsi="仿宋" w:cs="仿宋" w:hint="eastAsia"/>
            <w:lang w:eastAsia="zh-CN"/>
          </w:rPr>
          <w:t>九、康养企业项目技术管理</w:t>
        </w:r>
        <w:r>
          <w:tab/>
        </w:r>
        <w:r>
          <w:fldChar w:fldCharType="begin"/>
        </w:r>
        <w:r>
          <w:instrText xml:space="preserve"> PAGEREF _Toc21605 \h </w:instrText>
        </w:r>
        <w:r>
          <w:fldChar w:fldCharType="separate"/>
        </w:r>
        <w:r>
          <w:t>36</w:t>
        </w:r>
        <w:r>
          <w:fldChar w:fldCharType="end"/>
        </w:r>
      </w:hyperlink>
    </w:p>
    <w:p>
      <w:pPr>
        <w:pStyle w:val="TOC2"/>
        <w:tabs>
          <w:tab w:val="right" w:leader="dot" w:pos="8306"/>
        </w:tabs>
      </w:pPr>
      <w:hyperlink w:anchor="_Toc22194" w:history="1">
        <w:r>
          <w:rPr>
            <w:rFonts w:ascii="仿宋" w:eastAsia="仿宋" w:hAnsi="仿宋" w:cs="仿宋" w:hint="eastAsia"/>
            <w:lang w:eastAsia="zh-CN"/>
          </w:rPr>
          <w:t>(一)、技术方案选用方向</w:t>
        </w:r>
        <w:r>
          <w:tab/>
        </w:r>
        <w:r>
          <w:fldChar w:fldCharType="begin"/>
        </w:r>
        <w:r>
          <w:instrText xml:space="preserve"> PAGEREF _Toc22194 \h </w:instrText>
        </w:r>
        <w:r>
          <w:fldChar w:fldCharType="separate"/>
        </w:r>
        <w:r>
          <w:t>36</w:t>
        </w:r>
        <w:r>
          <w:fldChar w:fldCharType="end"/>
        </w:r>
      </w:hyperlink>
    </w:p>
    <w:p>
      <w:pPr>
        <w:pStyle w:val="TOC2"/>
        <w:tabs>
          <w:tab w:val="right" w:leader="dot" w:pos="8306"/>
        </w:tabs>
      </w:pPr>
      <w:hyperlink w:anchor="_Toc19309" w:history="1">
        <w:r>
          <w:rPr>
            <w:rFonts w:ascii="仿宋" w:eastAsia="仿宋" w:hAnsi="仿宋" w:cs="仿宋" w:hint="eastAsia"/>
            <w:lang w:eastAsia="zh-CN"/>
          </w:rPr>
          <w:t>(二)、工艺技术方案选用原则</w:t>
        </w:r>
        <w:r>
          <w:tab/>
        </w:r>
        <w:r>
          <w:fldChar w:fldCharType="begin"/>
        </w:r>
        <w:r>
          <w:instrText xml:space="preserve"> PAGEREF _Toc19309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17" w:history="1">
        <w:r>
          <w:rPr>
            <w:rFonts w:ascii="仿宋" w:eastAsia="仿宋" w:hAnsi="仿宋" w:cs="仿宋" w:hint="eastAsia"/>
            <w:lang w:eastAsia="zh-CN"/>
          </w:rPr>
          <w:t>(三)、工艺技术方案要求</w:t>
        </w:r>
        <w:r>
          <w:tab/>
        </w:r>
        <w:r>
          <w:fldChar w:fldCharType="begin"/>
        </w:r>
        <w:r>
          <w:instrText xml:space="preserve"> PAGEREF _Toc13317 \h </w:instrText>
        </w:r>
        <w:r>
          <w:fldChar w:fldCharType="separate"/>
        </w:r>
        <w:r>
          <w:t>39</w:t>
        </w:r>
        <w:r>
          <w:fldChar w:fldCharType="end"/>
        </w:r>
      </w:hyperlink>
    </w:p>
    <w:p>
      <w:pPr>
        <w:pStyle w:val="TOC1"/>
        <w:tabs>
          <w:tab w:val="right" w:leader="dot" w:pos="8306"/>
        </w:tabs>
      </w:pPr>
      <w:hyperlink w:anchor="_Toc14549" w:history="1">
        <w:r>
          <w:rPr>
            <w:rFonts w:ascii="仿宋" w:eastAsia="仿宋" w:hAnsi="仿宋" w:cs="仿宋" w:hint="eastAsia"/>
            <w:lang w:eastAsia="zh-CN"/>
          </w:rPr>
          <w:t>十、康养企业项目财务管理</w:t>
        </w:r>
        <w:r>
          <w:tab/>
        </w:r>
        <w:r>
          <w:fldChar w:fldCharType="begin"/>
        </w:r>
        <w:r>
          <w:instrText xml:space="preserve"> PAGEREF _Toc14549 \h </w:instrText>
        </w:r>
        <w:r>
          <w:fldChar w:fldCharType="separate"/>
        </w:r>
        <w:r>
          <w:t>42</w:t>
        </w:r>
        <w:r>
          <w:fldChar w:fldCharType="end"/>
        </w:r>
      </w:hyperlink>
    </w:p>
    <w:p>
      <w:pPr>
        <w:pStyle w:val="TOC2"/>
        <w:tabs>
          <w:tab w:val="right" w:leader="dot" w:pos="8306"/>
        </w:tabs>
      </w:pPr>
      <w:hyperlink w:anchor="_Toc30155" w:history="1">
        <w:r>
          <w:rPr>
            <w:rFonts w:ascii="仿宋" w:eastAsia="仿宋" w:hAnsi="仿宋" w:cs="仿宋" w:hint="eastAsia"/>
            <w:lang w:eastAsia="zh-CN"/>
          </w:rPr>
          <w:t>(一)、资金需求大</w:t>
        </w:r>
        <w:r>
          <w:tab/>
        </w:r>
        <w:r>
          <w:fldChar w:fldCharType="begin"/>
        </w:r>
        <w:r>
          <w:instrText xml:space="preserve"> PAGEREF _Toc30155 \h </w:instrText>
        </w:r>
        <w:r>
          <w:fldChar w:fldCharType="separate"/>
        </w:r>
        <w:r>
          <w:t>42</w:t>
        </w:r>
        <w:r>
          <w:fldChar w:fldCharType="end"/>
        </w:r>
      </w:hyperlink>
    </w:p>
    <w:p>
      <w:pPr>
        <w:pStyle w:val="TOC2"/>
        <w:tabs>
          <w:tab w:val="right" w:leader="dot" w:pos="8306"/>
        </w:tabs>
      </w:pPr>
      <w:hyperlink w:anchor="_Toc1826" w:history="1">
        <w:r>
          <w:rPr>
            <w:rFonts w:ascii="仿宋" w:eastAsia="仿宋" w:hAnsi="仿宋" w:cs="仿宋" w:hint="eastAsia"/>
            <w:lang w:eastAsia="zh-CN"/>
          </w:rPr>
          <w:t>(二)、研发周期长</w:t>
        </w:r>
        <w:r>
          <w:tab/>
        </w:r>
        <w:r>
          <w:fldChar w:fldCharType="begin"/>
        </w:r>
        <w:r>
          <w:instrText xml:space="preserve"> PAGEREF _Toc1826 \h </w:instrText>
        </w:r>
        <w:r>
          <w:fldChar w:fldCharType="separate"/>
        </w:r>
        <w:r>
          <w:t>43</w:t>
        </w:r>
        <w:r>
          <w:fldChar w:fldCharType="end"/>
        </w:r>
      </w:hyperlink>
    </w:p>
    <w:p>
      <w:pPr>
        <w:pStyle w:val="TOC2"/>
        <w:tabs>
          <w:tab w:val="right" w:leader="dot" w:pos="8306"/>
        </w:tabs>
      </w:pPr>
      <w:hyperlink w:anchor="_Toc15141" w:history="1">
        <w:r>
          <w:rPr>
            <w:rFonts w:ascii="仿宋" w:eastAsia="仿宋" w:hAnsi="仿宋" w:cs="仿宋" w:hint="eastAsia"/>
            <w:lang w:eastAsia="zh-CN"/>
          </w:rPr>
          <w:t>(三)、市场风险大</w:t>
        </w:r>
        <w:r>
          <w:tab/>
        </w:r>
        <w:r>
          <w:fldChar w:fldCharType="begin"/>
        </w:r>
        <w:r>
          <w:instrText xml:space="preserve"> PAGEREF _Toc15141 \h </w:instrText>
        </w:r>
        <w:r>
          <w:fldChar w:fldCharType="separate"/>
        </w:r>
        <w:r>
          <w:t>44</w:t>
        </w:r>
        <w:r>
          <w:fldChar w:fldCharType="end"/>
        </w:r>
      </w:hyperlink>
    </w:p>
    <w:p>
      <w:pPr>
        <w:pStyle w:val="TOC2"/>
        <w:tabs>
          <w:tab w:val="right" w:leader="dot" w:pos="8306"/>
        </w:tabs>
      </w:pPr>
      <w:hyperlink w:anchor="_Toc25847" w:history="1">
        <w:r>
          <w:rPr>
            <w:rFonts w:ascii="仿宋" w:eastAsia="仿宋" w:hAnsi="仿宋" w:cs="仿宋" w:hint="eastAsia"/>
            <w:lang w:eastAsia="zh-CN"/>
          </w:rPr>
          <w:t>(四)、利润率高</w:t>
        </w:r>
        <w:r>
          <w:tab/>
        </w:r>
        <w:r>
          <w:fldChar w:fldCharType="begin"/>
        </w:r>
        <w:r>
          <w:instrText xml:space="preserve"> PAGEREF _Toc25847 \h </w:instrText>
        </w:r>
        <w:r>
          <w:fldChar w:fldCharType="separate"/>
        </w:r>
        <w:r>
          <w:t>47</w:t>
        </w:r>
        <w:r>
          <w:fldChar w:fldCharType="end"/>
        </w:r>
      </w:hyperlink>
    </w:p>
    <w:p>
      <w:pPr>
        <w:pStyle w:val="TOC1"/>
        <w:tabs>
          <w:tab w:val="right" w:leader="dot" w:pos="8306"/>
        </w:tabs>
      </w:pPr>
      <w:hyperlink w:anchor="_Toc23582" w:history="1">
        <w:r>
          <w:rPr>
            <w:rFonts w:ascii="仿宋" w:eastAsia="仿宋" w:hAnsi="仿宋" w:cs="仿宋" w:hint="eastAsia"/>
            <w:lang w:eastAsia="zh-CN"/>
          </w:rPr>
          <w:t>十一、康养企业项目社会影响</w:t>
        </w:r>
        <w:r>
          <w:tab/>
        </w:r>
        <w:r>
          <w:fldChar w:fldCharType="begin"/>
        </w:r>
        <w:r>
          <w:instrText xml:space="preserve"> PAGEREF _Toc23582 \h </w:instrText>
        </w:r>
        <w:r>
          <w:fldChar w:fldCharType="separate"/>
        </w:r>
        <w:r>
          <w:t>49</w:t>
        </w:r>
        <w:r>
          <w:fldChar w:fldCharType="end"/>
        </w:r>
      </w:hyperlink>
    </w:p>
    <w:p>
      <w:pPr>
        <w:pStyle w:val="TOC2"/>
        <w:tabs>
          <w:tab w:val="right" w:leader="dot" w:pos="8306"/>
        </w:tabs>
      </w:pPr>
      <w:hyperlink w:anchor="_Toc1603" w:history="1">
        <w:r>
          <w:rPr>
            <w:rFonts w:ascii="仿宋" w:eastAsia="仿宋" w:hAnsi="仿宋" w:cs="仿宋" w:hint="eastAsia"/>
            <w:lang w:eastAsia="zh-CN"/>
          </w:rPr>
          <w:t>(一)、社会责任与义务</w:t>
        </w:r>
        <w:r>
          <w:tab/>
        </w:r>
        <w:r>
          <w:fldChar w:fldCharType="begin"/>
        </w:r>
        <w:r>
          <w:instrText xml:space="preserve"> PAGEREF _Toc1603 \h </w:instrText>
        </w:r>
        <w:r>
          <w:fldChar w:fldCharType="separate"/>
        </w:r>
        <w:r>
          <w:t>49</w:t>
        </w:r>
        <w:r>
          <w:fldChar w:fldCharType="end"/>
        </w:r>
      </w:hyperlink>
    </w:p>
    <w:p>
      <w:pPr>
        <w:pStyle w:val="TOC2"/>
        <w:tabs>
          <w:tab w:val="right" w:leader="dot" w:pos="8306"/>
        </w:tabs>
      </w:pPr>
      <w:hyperlink w:anchor="_Toc20661" w:history="1">
        <w:r>
          <w:rPr>
            <w:rFonts w:ascii="仿宋" w:eastAsia="仿宋" w:hAnsi="仿宋" w:cs="仿宋" w:hint="eastAsia"/>
            <w:lang w:eastAsia="zh-CN"/>
          </w:rPr>
          <w:t>(二)、社会参与与沟通</w:t>
        </w:r>
        <w:r>
          <w:tab/>
        </w:r>
        <w:r>
          <w:fldChar w:fldCharType="begin"/>
        </w:r>
        <w:r>
          <w:instrText xml:space="preserve"> PAGEREF _Toc20661 \h </w:instrText>
        </w:r>
        <w:r>
          <w:fldChar w:fldCharType="separate"/>
        </w:r>
        <w:r>
          <w:t>49</w:t>
        </w:r>
        <w:r>
          <w:fldChar w:fldCharType="end"/>
        </w:r>
      </w:hyperlink>
    </w:p>
    <w:p>
      <w:pPr>
        <w:pStyle w:val="TOC1"/>
        <w:tabs>
          <w:tab w:val="right" w:leader="dot" w:pos="8306"/>
        </w:tabs>
      </w:pPr>
      <w:hyperlink w:anchor="_Toc28589" w:history="1">
        <w:r>
          <w:rPr>
            <w:rFonts w:ascii="仿宋" w:eastAsia="仿宋" w:hAnsi="仿宋" w:cs="仿宋" w:hint="eastAsia"/>
            <w:lang w:eastAsia="zh-CN"/>
          </w:rPr>
          <w:t>十二、康养企业项目人力资源培养与发展</w:t>
        </w:r>
        <w:r>
          <w:tab/>
        </w:r>
        <w:r>
          <w:fldChar w:fldCharType="begin"/>
        </w:r>
        <w:r>
          <w:instrText xml:space="preserve"> PAGEREF _Toc28589 \h </w:instrText>
        </w:r>
        <w:r>
          <w:fldChar w:fldCharType="separate"/>
        </w:r>
        <w:r>
          <w:t>50</w:t>
        </w:r>
        <w:r>
          <w:fldChar w:fldCharType="end"/>
        </w:r>
      </w:hyperlink>
    </w:p>
    <w:p>
      <w:pPr>
        <w:pStyle w:val="TOC2"/>
        <w:tabs>
          <w:tab w:val="right" w:leader="dot" w:pos="8306"/>
        </w:tabs>
      </w:pPr>
      <w:hyperlink w:anchor="_Toc19730" w:history="1">
        <w:r>
          <w:rPr>
            <w:rFonts w:ascii="仿宋" w:eastAsia="仿宋" w:hAnsi="仿宋" w:cs="仿宋" w:hint="eastAsia"/>
            <w:lang w:eastAsia="zh-CN"/>
          </w:rPr>
          <w:t>(一)、人才需求与规划</w:t>
        </w:r>
        <w:r>
          <w:tab/>
        </w:r>
        <w:r>
          <w:fldChar w:fldCharType="begin"/>
        </w:r>
        <w:r>
          <w:instrText xml:space="preserve"> PAGEREF _Toc19730 \h </w:instrText>
        </w:r>
        <w:r>
          <w:fldChar w:fldCharType="separate"/>
        </w:r>
        <w:r>
          <w:t>50</w:t>
        </w:r>
        <w:r>
          <w:fldChar w:fldCharType="end"/>
        </w:r>
      </w:hyperlink>
    </w:p>
    <w:p>
      <w:pPr>
        <w:pStyle w:val="TOC2"/>
        <w:tabs>
          <w:tab w:val="right" w:leader="dot" w:pos="8306"/>
        </w:tabs>
      </w:pPr>
      <w:hyperlink w:anchor="_Toc9835" w:history="1">
        <w:r>
          <w:rPr>
            <w:rFonts w:ascii="仿宋" w:eastAsia="仿宋" w:hAnsi="仿宋" w:cs="仿宋" w:hint="eastAsia"/>
            <w:lang w:eastAsia="zh-CN"/>
          </w:rPr>
          <w:t>(二)、培训与发展计划</w:t>
        </w:r>
        <w:r>
          <w:tab/>
        </w:r>
        <w:r>
          <w:fldChar w:fldCharType="begin"/>
        </w:r>
        <w:r>
          <w:instrText xml:space="preserve"> PAGEREF _Toc9835 \h </w:instrText>
        </w:r>
        <w:r>
          <w:fldChar w:fldCharType="separate"/>
        </w:r>
        <w:r>
          <w:t>51</w:t>
        </w:r>
        <w:r>
          <w:fldChar w:fldCharType="end"/>
        </w:r>
      </w:hyperlink>
    </w:p>
    <w:p>
      <w:pPr>
        <w:pStyle w:val="TOC1"/>
        <w:tabs>
          <w:tab w:val="right" w:leader="dot" w:pos="8306"/>
        </w:tabs>
      </w:pPr>
      <w:hyperlink w:anchor="_Toc9336" w:history="1">
        <w:r>
          <w:rPr>
            <w:rFonts w:ascii="仿宋" w:eastAsia="仿宋" w:hAnsi="仿宋" w:cs="仿宋" w:hint="eastAsia"/>
            <w:lang w:eastAsia="zh-CN"/>
          </w:rPr>
          <w:t>十三、供应链管理</w:t>
        </w:r>
        <w:r>
          <w:tab/>
        </w:r>
        <w:r>
          <w:fldChar w:fldCharType="begin"/>
        </w:r>
        <w:r>
          <w:instrText xml:space="preserve"> PAGEREF _Toc9336 \h </w:instrText>
        </w:r>
        <w:r>
          <w:fldChar w:fldCharType="separate"/>
        </w:r>
        <w:r>
          <w:t>51</w:t>
        </w:r>
        <w:r>
          <w:fldChar w:fldCharType="end"/>
        </w:r>
      </w:hyperlink>
    </w:p>
    <w:p>
      <w:pPr>
        <w:pStyle w:val="TOC2"/>
        <w:tabs>
          <w:tab w:val="right" w:leader="dot" w:pos="8306"/>
        </w:tabs>
      </w:pPr>
      <w:hyperlink w:anchor="_Toc12278" w:history="1">
        <w:r>
          <w:rPr>
            <w:rFonts w:ascii="仿宋" w:eastAsia="仿宋" w:hAnsi="仿宋" w:cs="仿宋" w:hint="eastAsia"/>
            <w:lang w:eastAsia="zh-CN"/>
          </w:rPr>
          <w:t>(一)、供应链战略规划</w:t>
        </w:r>
        <w:r>
          <w:tab/>
        </w:r>
        <w:r>
          <w:fldChar w:fldCharType="begin"/>
        </w:r>
        <w:r>
          <w:instrText xml:space="preserve"> PAGEREF _Toc12278 \h </w:instrText>
        </w:r>
        <w:r>
          <w:fldChar w:fldCharType="separate"/>
        </w:r>
        <w:r>
          <w:t>51</w:t>
        </w:r>
        <w:r>
          <w:fldChar w:fldCharType="end"/>
        </w:r>
      </w:hyperlink>
    </w:p>
    <w:p>
      <w:pPr>
        <w:pStyle w:val="TOC2"/>
        <w:tabs>
          <w:tab w:val="right" w:leader="dot" w:pos="8306"/>
        </w:tabs>
      </w:pPr>
      <w:hyperlink w:anchor="_Toc20663" w:history="1">
        <w:r>
          <w:rPr>
            <w:rFonts w:ascii="仿宋" w:eastAsia="仿宋" w:hAnsi="仿宋" w:cs="仿宋" w:hint="eastAsia"/>
            <w:lang w:eastAsia="zh-CN"/>
          </w:rPr>
          <w:t>(二)、供应商选择与合作</w:t>
        </w:r>
        <w:r>
          <w:tab/>
        </w:r>
        <w:r>
          <w:fldChar w:fldCharType="begin"/>
        </w:r>
        <w:r>
          <w:instrText xml:space="preserve"> PAGEREF _Toc20663 \h </w:instrText>
        </w:r>
        <w:r>
          <w:fldChar w:fldCharType="separate"/>
        </w:r>
        <w:r>
          <w:t>53</w:t>
        </w:r>
        <w:r>
          <w:fldChar w:fldCharType="end"/>
        </w:r>
      </w:hyperlink>
    </w:p>
    <w:p>
      <w:pPr>
        <w:pStyle w:val="TOC2"/>
        <w:tabs>
          <w:tab w:val="right" w:leader="dot" w:pos="8306"/>
        </w:tabs>
      </w:pPr>
      <w:hyperlink w:anchor="_Toc26679" w:history="1">
        <w:r>
          <w:rPr>
            <w:rFonts w:ascii="仿宋" w:eastAsia="仿宋" w:hAnsi="仿宋" w:cs="仿宋" w:hint="eastAsia"/>
            <w:lang w:eastAsia="zh-CN"/>
          </w:rPr>
          <w:t>(三)、物流与库存管理</w:t>
        </w:r>
        <w:r>
          <w:tab/>
        </w:r>
        <w:r>
          <w:fldChar w:fldCharType="begin"/>
        </w:r>
        <w:r>
          <w:instrText xml:space="preserve"> PAGEREF _Toc26679 \h </w:instrText>
        </w:r>
        <w:r>
          <w:fldChar w:fldCharType="separate"/>
        </w:r>
        <w:r>
          <w:t>54</w:t>
        </w:r>
        <w:r>
          <w:fldChar w:fldCharType="end"/>
        </w:r>
      </w:hyperlink>
    </w:p>
    <w:p>
      <w:pPr>
        <w:pStyle w:val="TOC1"/>
        <w:tabs>
          <w:tab w:val="right" w:leader="dot" w:pos="8306"/>
        </w:tabs>
      </w:pPr>
      <w:hyperlink w:anchor="_Toc10784" w:history="1">
        <w:r>
          <w:rPr>
            <w:rFonts w:ascii="仿宋" w:eastAsia="仿宋" w:hAnsi="仿宋" w:cs="仿宋" w:hint="eastAsia"/>
            <w:lang w:eastAsia="zh-CN"/>
          </w:rPr>
          <w:t>十四、营销与推广策略</w:t>
        </w:r>
        <w:r>
          <w:tab/>
        </w:r>
        <w:r>
          <w:fldChar w:fldCharType="begin"/>
        </w:r>
        <w:r>
          <w:instrText xml:space="preserve"> PAGEREF _Toc10784 \h </w:instrText>
        </w:r>
        <w:r>
          <w:fldChar w:fldCharType="separate"/>
        </w:r>
        <w:r>
          <w:t>56</w:t>
        </w:r>
        <w:r>
          <w:fldChar w:fldCharType="end"/>
        </w:r>
      </w:hyperlink>
    </w:p>
    <w:p>
      <w:pPr>
        <w:pStyle w:val="TOC2"/>
        <w:tabs>
          <w:tab w:val="right" w:leader="dot" w:pos="8306"/>
        </w:tabs>
      </w:pPr>
      <w:hyperlink w:anchor="_Toc10773" w:history="1">
        <w:r>
          <w:rPr>
            <w:rFonts w:ascii="仿宋" w:eastAsia="仿宋" w:hAnsi="仿宋" w:cs="仿宋" w:hint="eastAsia"/>
            <w:lang w:eastAsia="zh-CN"/>
          </w:rPr>
          <w:t>(一)、产品/服务定位与特点</w:t>
        </w:r>
        <w:r>
          <w:tab/>
        </w:r>
        <w:r>
          <w:fldChar w:fldCharType="begin"/>
        </w:r>
        <w:r>
          <w:instrText xml:space="preserve"> PAGEREF _Toc10773 \h </w:instrText>
        </w:r>
        <w:r>
          <w:fldChar w:fldCharType="separate"/>
        </w:r>
        <w:r>
          <w:t>56</w:t>
        </w:r>
        <w:r>
          <w:fldChar w:fldCharType="end"/>
        </w:r>
      </w:hyperlink>
    </w:p>
    <w:p>
      <w:pPr>
        <w:pStyle w:val="TOC2"/>
        <w:tabs>
          <w:tab w:val="right" w:leader="dot" w:pos="8306"/>
        </w:tabs>
      </w:pPr>
      <w:hyperlink w:anchor="_Toc31833" w:history="1">
        <w:r>
          <w:rPr>
            <w:rFonts w:ascii="仿宋" w:eastAsia="仿宋" w:hAnsi="仿宋" w:cs="仿宋" w:hint="eastAsia"/>
            <w:lang w:eastAsia="zh-CN"/>
          </w:rPr>
          <w:t>(二)、市场定位与竞争分析</w:t>
        </w:r>
        <w:r>
          <w:tab/>
        </w:r>
        <w:r>
          <w:fldChar w:fldCharType="begin"/>
        </w:r>
        <w:r>
          <w:instrText xml:space="preserve"> PAGEREF _Toc31833 \h </w:instrText>
        </w:r>
        <w:r>
          <w:fldChar w:fldCharType="separate"/>
        </w:r>
        <w:r>
          <w:t>57</w:t>
        </w:r>
        <w:r>
          <w:fldChar w:fldCharType="end"/>
        </w:r>
      </w:hyperlink>
    </w:p>
    <w:p>
      <w:pPr>
        <w:pStyle w:val="TOC2"/>
        <w:tabs>
          <w:tab w:val="right" w:leader="dot" w:pos="8306"/>
        </w:tabs>
      </w:pPr>
      <w:hyperlink w:anchor="_Toc26005" w:history="1">
        <w:r>
          <w:rPr>
            <w:rFonts w:ascii="仿宋" w:eastAsia="仿宋" w:hAnsi="仿宋" w:cs="仿宋" w:hint="eastAsia"/>
            <w:lang w:eastAsia="zh-CN"/>
          </w:rPr>
          <w:t>(三)、营销渠道与策略</w:t>
        </w:r>
        <w:r>
          <w:tab/>
        </w:r>
        <w:r>
          <w:fldChar w:fldCharType="begin"/>
        </w:r>
        <w:r>
          <w:instrText xml:space="preserve"> PAGEREF _Toc26005 \h </w:instrText>
        </w:r>
        <w:r>
          <w:fldChar w:fldCharType="separate"/>
        </w:r>
        <w:r>
          <w:t>58</w:t>
        </w:r>
        <w:r>
          <w:fldChar w:fldCharType="end"/>
        </w:r>
      </w:hyperlink>
    </w:p>
    <w:p>
      <w:pPr>
        <w:pStyle w:val="TOC2"/>
        <w:tabs>
          <w:tab w:val="right" w:leader="dot" w:pos="8306"/>
        </w:tabs>
      </w:pPr>
      <w:hyperlink w:anchor="_Toc18041" w:history="1">
        <w:r>
          <w:rPr>
            <w:rFonts w:ascii="仿宋" w:eastAsia="仿宋" w:hAnsi="仿宋" w:cs="仿宋" w:hint="eastAsia"/>
            <w:lang w:eastAsia="zh-CN"/>
          </w:rPr>
          <w:t>(四)、推广与宣传活动</w:t>
        </w:r>
        <w:r>
          <w:tab/>
        </w:r>
        <w:r>
          <w:fldChar w:fldCharType="begin"/>
        </w:r>
        <w:r>
          <w:instrText xml:space="preserve"> PAGEREF _Toc18041 \h </w:instrText>
        </w:r>
        <w:r>
          <w:fldChar w:fldCharType="separate"/>
        </w:r>
        <w:r>
          <w:t>59</w:t>
        </w:r>
        <w:r>
          <w:fldChar w:fldCharType="end"/>
        </w:r>
      </w:hyperlink>
    </w:p>
    <w:p>
      <w:pPr>
        <w:pStyle w:val="TOC1"/>
        <w:tabs>
          <w:tab w:val="right" w:leader="dot" w:pos="8306"/>
        </w:tabs>
      </w:pPr>
      <w:hyperlink w:anchor="_Toc22512" w:history="1">
        <w:r>
          <w:rPr>
            <w:rFonts w:ascii="仿宋" w:eastAsia="仿宋" w:hAnsi="仿宋" w:cs="仿宋" w:hint="eastAsia"/>
            <w:lang w:eastAsia="zh-CN"/>
          </w:rPr>
          <w:t>十五、康养企业项目实施保障措施</w:t>
        </w:r>
        <w:r>
          <w:tab/>
        </w:r>
        <w:r>
          <w:fldChar w:fldCharType="begin"/>
        </w:r>
        <w:r>
          <w:instrText xml:space="preserve"> PAGEREF _Toc22512 \h </w:instrText>
        </w:r>
        <w:r>
          <w:fldChar w:fldCharType="separate"/>
        </w:r>
        <w:r>
          <w:t>65</w:t>
        </w:r>
        <w:r>
          <w:fldChar w:fldCharType="end"/>
        </w:r>
      </w:hyperlink>
    </w:p>
    <w:p>
      <w:pPr>
        <w:pStyle w:val="TOC2"/>
        <w:tabs>
          <w:tab w:val="right" w:leader="dot" w:pos="8306"/>
        </w:tabs>
      </w:pPr>
      <w:hyperlink w:anchor="_Toc10581" w:history="1">
        <w:r>
          <w:rPr>
            <w:rFonts w:ascii="仿宋" w:eastAsia="仿宋" w:hAnsi="仿宋" w:cs="仿宋" w:hint="eastAsia"/>
            <w:lang w:eastAsia="zh-CN"/>
          </w:rPr>
          <w:t>(一)、康养企业项目实施保障机制</w:t>
        </w:r>
        <w:r>
          <w:tab/>
        </w:r>
        <w:r>
          <w:fldChar w:fldCharType="begin"/>
        </w:r>
        <w:r>
          <w:instrText xml:space="preserve"> PAGEREF _Toc10581 \h </w:instrText>
        </w:r>
        <w:r>
          <w:fldChar w:fldCharType="separate"/>
        </w:r>
        <w:r>
          <w:t>65</w:t>
        </w:r>
        <w:r>
          <w:fldChar w:fldCharType="end"/>
        </w:r>
      </w:hyperlink>
    </w:p>
    <w:p>
      <w:pPr>
        <w:pStyle w:val="TOC2"/>
        <w:tabs>
          <w:tab w:val="right" w:leader="dot" w:pos="8306"/>
        </w:tabs>
      </w:pPr>
      <w:hyperlink w:anchor="_Toc32063" w:history="1">
        <w:r>
          <w:rPr>
            <w:rFonts w:ascii="仿宋" w:eastAsia="仿宋" w:hAnsi="仿宋" w:cs="仿宋" w:hint="eastAsia"/>
            <w:lang w:eastAsia="zh-CN"/>
          </w:rPr>
          <w:t>(二)、康养企业项目法律合规要求</w:t>
        </w:r>
        <w:r>
          <w:tab/>
        </w:r>
        <w:r>
          <w:fldChar w:fldCharType="begin"/>
        </w:r>
        <w:r>
          <w:instrText xml:space="preserve"> PAGEREF _Toc32063 \h </w:instrText>
        </w:r>
        <w:r>
          <w:fldChar w:fldCharType="separate"/>
        </w:r>
        <w:r>
          <w:t>68</w:t>
        </w:r>
        <w:r>
          <w:fldChar w:fldCharType="end"/>
        </w:r>
      </w:hyperlink>
    </w:p>
    <w:p>
      <w:pPr>
        <w:pStyle w:val="TOC2"/>
        <w:tabs>
          <w:tab w:val="right" w:leader="dot" w:pos="8306"/>
        </w:tabs>
      </w:pPr>
      <w:hyperlink w:anchor="_Toc23781" w:history="1">
        <w:r>
          <w:rPr>
            <w:rFonts w:ascii="仿宋" w:eastAsia="仿宋" w:hAnsi="仿宋" w:cs="仿宋" w:hint="eastAsia"/>
            <w:lang w:eastAsia="zh-CN"/>
          </w:rPr>
          <w:t>(三)、康养企业项目合同管理与法律事务</w:t>
        </w:r>
        <w:r>
          <w:tab/>
        </w:r>
        <w:r>
          <w:fldChar w:fldCharType="begin"/>
        </w:r>
        <w:r>
          <w:instrText xml:space="preserve"> PAGEREF _Toc23781 \h </w:instrText>
        </w:r>
        <w:r>
          <w:fldChar w:fldCharType="separate"/>
        </w:r>
        <w:r>
          <w:t>72</w:t>
        </w:r>
        <w:r>
          <w:fldChar w:fldCharType="end"/>
        </w:r>
      </w:hyperlink>
    </w:p>
    <w:p>
      <w:pPr>
        <w:pStyle w:val="TOC2"/>
        <w:tabs>
          <w:tab w:val="right" w:leader="dot" w:pos="8306"/>
        </w:tabs>
      </w:pPr>
      <w:hyperlink w:anchor="_Toc20662" w:history="1">
        <w:r>
          <w:rPr>
            <w:rFonts w:ascii="仿宋" w:eastAsia="仿宋" w:hAnsi="仿宋" w:cs="仿宋" w:hint="eastAsia"/>
            <w:lang w:eastAsia="zh-CN"/>
          </w:rPr>
          <w:t>(四)、康养企业项目知识产权保护策略</w:t>
        </w:r>
        <w:r>
          <w:tab/>
        </w:r>
        <w:r>
          <w:fldChar w:fldCharType="begin"/>
        </w:r>
        <w:r>
          <w:instrText xml:space="preserve"> PAGEREF _Toc20662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975"/>
      <w:r>
        <w:rPr>
          <w:rFonts w:ascii="仿宋" w:eastAsia="仿宋" w:hAnsi="仿宋" w:cs="仿宋" w:hint="eastAsia"/>
          <w:sz w:val="28"/>
          <w:lang w:eastAsia="zh-CN"/>
        </w:rPr>
        <w:t>一、康养企业项目选址可行性分析</w:t>
      </w:r>
      <w:bookmarkEnd w:id="2"/>
    </w:p>
    <w:p>
      <w:pPr>
        <w:pStyle w:val="Heading2"/>
        <w:rPr>
          <w:rFonts w:ascii="仿宋" w:eastAsia="仿宋" w:hAnsi="仿宋" w:cs="仿宋" w:hint="eastAsia"/>
          <w:lang w:eastAsia="zh-CN"/>
        </w:rPr>
      </w:pPr>
      <w:bookmarkStart w:id="3" w:name="_Toc19136"/>
      <w:r>
        <w:rPr>
          <w:rFonts w:ascii="仿宋" w:eastAsia="仿宋" w:hAnsi="仿宋" w:cs="仿宋" w:hint="eastAsia"/>
          <w:lang w:eastAsia="zh-CN"/>
        </w:rPr>
        <w:t>(一)、康养企业项目选址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该康养企业项目选址位于XX省XX市XX区XXX街道</w:t>
      </w:r>
    </w:p>
    <w:p>
      <w:pPr>
        <w:pStyle w:val="Heading2"/>
        <w:ind w:firstLine="560" w:firstLineChars="200"/>
        <w:rPr>
          <w:rFonts w:ascii="仿宋" w:eastAsia="仿宋" w:hAnsi="仿宋" w:cs="仿宋" w:hint="eastAsia"/>
          <w:sz w:val="28"/>
          <w:lang w:eastAsia="zh-CN"/>
        </w:rPr>
      </w:pPr>
      <w:bookmarkStart w:id="4" w:name="_Toc821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康养企业项目的征地面积将根据康养企业项目的实际规模和需求进行精确规划。具体面积XXX平方米，旨在确保康养企业项目不仅能够满足当前的发展需求，还能够预留空间以适应未来的扩展。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净用地面积是在征地面积基础上去除不可利用面积后的实际可开发用地。具体面积XXX平方米，考虑到环保、交通、安全等多方面因素，以确保康养企业项目在整体利用效率上达到最优。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康养企业项目计划建设的建筑总规模具体面积XXX平方米。这一规模的确定综合考虑了康养企业项目的性质、规模，以及城市规划的相关要求，确保建筑布局与周边环境协调一致。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绿地率是康养企业项目用地中被规划为绿地的比例。具体面积XXX平方米，旨在通过合理规划绿地，改善康养企业项目周边环境，提升居民生活质量，并符合城市整体绿化规划。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容积率是用地上可以建设的建筑总体积与用地面积之比。具体面积XXX，通过合理的容积率规划，确保康养企业项目建筑规模与周边环境和谐共生。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确保康养企业项目选址与当地城市规划相一致，具体面积XXX平方米。通过与城市规划部门深入沟通，确保康养企业项目不仅符合城市的整体发展方向，还能够融入城市的发展布局，为城市的长远发展贡献力量。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康养企业项目选址符合当地产业政策，具体面积XXX平方米。这包括康养企业项目对当地经济的促进作用，以及对相关产业的带动效应，确保康养企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用地总体要求必须符合环保和可持续发展的原则，具体面积XXX平方米。通过采用绿色建筑设计、节能减排等措施，确保康养企业项目在建设和运营过程中对环境的影响最小化，达到可持续发展的要求。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确保康养企业项目选址具备必要的公共设施配套，具体面积XXX平方米。这包括交通便利性、教育、医疗等基础设施，以提高居民生活品质，使得康养企业项目选址更具吸引力。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考虑用地总体要求对当地社会稳定性的影响，具体面积XXX平方米。通过深入了解当地社区反馈，确保康养企业项目的选址和建设过程对当地社会和谐稳定产生积极作用。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康养企业项目选址不仅符合法规和规划，还在实际操作中具有可行性。这一全面规划将为康养企业项目的成功实施提供坚实的基础，确保康养企业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56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康养企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康养企业项目的设备规划和空间设计中，我们将采取灵活设备布局的措施。设备布局将根据实际需求进行灵活设计，避免不必要的浪费。通过合理规划设备摆放位置，我们将提高设备的利用率，减少设备间距，以确保康养企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康养企业项目内部引入共享设施的概念，例如共享会议室、办公区等。通过这种方式，我们可以减少对资源的重复建设，提高资源共享效率，从而减小康养企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01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康养企业项目的总图布置中，我们将不同功能区域进行明确的规划，以最大程度满足康养企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20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康养企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康养企业项目对环境的影响是综合评价的重要因素之一。我们将详细考虑选址周边的自然环境、生态保护区、水源地等情况，确保康养企业项目的建设和运营对环境影响最小化，并符合当地的环保法规标准。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对选址的评价还需充分考虑当地政府的产业政策和法规。我们将详细了解康养企业项目所在地的相关政策，确保康养企业项目的规划和运营与当地法规相符，降低不必要的法律风险。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考虑到社会稳定性对企业运营的重要性，我们将评估选址地区的社会安全情况、劳工关系、社区反馈等方面，以确保康养企业项目的建设和运营不会受到社会稳定性的负面影响。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最后，我们将综合考虑用地成本，包括土地购置费用、土地开发成本等。通过对用地成本的详细评估，我们能够做出更为精确的经济效益分析，为康养企业项目的投资决策提供有力支持。</w:t>
      </w:r>
    </w:p>
    <w:p>
      <w:pPr>
        <w:pStyle w:val="Heading1"/>
        <w:ind w:firstLine="560" w:firstLineChars="200"/>
        <w:rPr>
          <w:rFonts w:ascii="仿宋" w:eastAsia="仿宋" w:hAnsi="仿宋" w:cs="仿宋" w:hint="eastAsia"/>
          <w:sz w:val="28"/>
          <w:lang w:eastAsia="zh-CN"/>
        </w:rPr>
      </w:pPr>
      <w:bookmarkStart w:id="8" w:name="_Toc25955"/>
      <w:r>
        <w:rPr>
          <w:rFonts w:ascii="仿宋" w:eastAsia="仿宋" w:hAnsi="仿宋" w:cs="仿宋" w:hint="eastAsia"/>
          <w:sz w:val="28"/>
          <w:lang w:eastAsia="zh-CN"/>
        </w:rPr>
        <w:t>二、康养企业项目危机管理</w:t>
      </w:r>
      <w:bookmarkEnd w:id="8"/>
    </w:p>
    <w:p>
      <w:pPr>
        <w:pStyle w:val="Heading2"/>
        <w:rPr>
          <w:rFonts w:ascii="仿宋" w:eastAsia="仿宋" w:hAnsi="仿宋" w:cs="仿宋" w:hint="eastAsia"/>
          <w:lang w:eastAsia="zh-CN"/>
        </w:rPr>
      </w:pPr>
      <w:bookmarkStart w:id="9" w:name="_Toc2441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康养企业项目危机管理中，危机预警与识别是确保康养企业项目稳健运行的核心步骤。通过建立全面的监测机制，康养企业项目团队旨在及时发现和理解潜在的风险和危机因素，以便采取及时的预防和应对措施，确保康养企业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首先，通过深入的风险评估，康养企业项目团队全面分析了整个康养企业项目和各个阶段可能存在的威胁。这包括准确评估每个潜在风险的发生概率和可能影响的程度，为后续危机预警提供了有力支持。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康养企业项目团队着重于明确定义康养企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康养企业项目进展的持续监控，团队能够及时发现潜在问题并作出迅速反应。康养企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在这一阶段，团队的专业素养和反应速度将发挥至关重要的作用，以确保潜在危机能够在初期得到有效的处理，最大程度地减轻负面影响。通过危机预警与识别，康养企业项目得以更有序、可控地推进。</w:t>
      </w:r>
    </w:p>
    <w:p>
      <w:pPr>
        <w:pStyle w:val="Heading2"/>
        <w:ind w:firstLine="560" w:firstLineChars="200"/>
        <w:rPr>
          <w:rFonts w:ascii="仿宋" w:eastAsia="仿宋" w:hAnsi="仿宋" w:cs="仿宋" w:hint="eastAsia"/>
          <w:sz w:val="28"/>
          <w:lang w:eastAsia="zh-CN"/>
        </w:rPr>
      </w:pPr>
      <w:bookmarkStart w:id="10" w:name="_Toc773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在危机发生时，康养企业项目团队立即行动，成立了应急小组。该小组的任务是迅速制定并实施紧急应对措施，以最小化潜在损失。以下是采取的主要措施：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暂停康养企业项目进度：为遏制危机蔓延，康养企业项目暂时停止进行，以便全面评估当前状况。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资源重新分配：重新评估康养企业项目资源的分配，确保最大限度地减小损失。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实时沟通：与关键利益相关者建立实时沟通机制，向他们传递康养企业项目危机的实际状况，保障康养企业项目核心利益。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在紧急应对的同时，康养企业项目团队强调了团队协作和有效沟通的重要性。以下是团队协作的关键举措：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信息共享机制：建立了信息共享平台，确保团队成员能够及时获取康养企业项目危机的实时信息。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领导者沟通：康养企业项目领导者通过定期会议和即时沟通工具，指导团队应对危机，保持团队稳定运行。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随着危机得到初步控制，康养企业项目团队转向制定恢复计划，以确保康养企业项目能够从中迅速恢复。主要恢复计划包括：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修复受损的进度计划：重新评估康养企业项目进度，制定修复计划，确保康养企业项目尽快回归正常进程。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重新调整资源分配：优化资源分配，确保康养企业项目在有限资源下高效运转。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风险管理机制加强：对康养企业项目风险进行全面评估，制定更强化的风险管理策略，以预防未来可能的危机。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2097"/>
      <w:r>
        <w:rPr>
          <w:rFonts w:ascii="仿宋" w:eastAsia="仿宋" w:hAnsi="仿宋" w:cs="仿宋" w:hint="eastAsia"/>
          <w:sz w:val="28"/>
          <w:lang w:eastAsia="zh-CN"/>
        </w:rPr>
        <w:t>三、康养企业项目概论</w:t>
      </w:r>
      <w:bookmarkEnd w:id="11"/>
    </w:p>
    <w:p>
      <w:pPr>
        <w:pStyle w:val="Heading2"/>
        <w:rPr>
          <w:rFonts w:ascii="仿宋" w:eastAsia="仿宋" w:hAnsi="仿宋" w:cs="仿宋" w:hint="eastAsia"/>
          <w:lang w:eastAsia="zh-CN"/>
        </w:rPr>
      </w:pPr>
      <w:bookmarkStart w:id="12" w:name="_Toc7984"/>
      <w:r>
        <w:rPr>
          <w:rFonts w:ascii="仿宋" w:eastAsia="仿宋" w:hAnsi="仿宋" w:cs="仿宋" w:hint="eastAsia"/>
          <w:lang w:eastAsia="zh-CN"/>
        </w:rPr>
        <w:t>(一)、康养企业项目概况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的起源追溯至对市场的深入洞察。市场的不断演变与变革为康养企业项目提供了难得的机遇。当前市场存在的需求缺口和变革的大环境共同构成了康养企业项目的背景。这个康养企业项目旨在充分利用市场机遇，填补行业中尚未满足的需求，为客户提供全新的解决方案。市场的变革和需求的增长使得这个康养企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康养企业项目名称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正式命名为康养企业。这个名称不仅仅是一个标识，更代表了康养企业项目的核心理念和愿景。它蕴含着康养企业项目所要解决问题的关键字，具有强烈的表达和辨识度，为康养企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康养企业项目目标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的核心目标是提供一种全新、高效的解决方案，满足客户日益增长的需求。康养企业项目追求的不仅仅是满足市场需求，更是在市场中获得卓越的竞争优势。通过不断提升产品或服务的质量和创新水平，康养企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康养企业项目范围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全面涵盖了产品研发、制造、市场推广和售后服务，确保从产品设计到最终用户体验的全方位关注。这一全面的康养企业项目范围是为了确保康养企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康养企业项目时间表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康养企业项目计划在未来18个月内完成，包括研发、测试、市场试点和正式推出等不同阶段。这个时间表的合理设计是为了确保康养企业项目各个阶段的顺利推进，以便按时交付高质量的成果。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康养企业项目预算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康养企业项目总预算估算为XX百万美元，主要分配在研发、市场推广、人员培训和运营等方面。这一充足的预算为康养企业项目提供了充足的资源，确保康养企业项目在各个方面都能取得优异的表现。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康养企业项目风险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康养企业项目可能面临的风险包括市场接受度低、技术难题、竞争激烈等。康养企业项目团队已经制定了相应的风险应对计划，通过前瞻性的风险管理，确保康养企业项目在面对不确定性时能够迅速做出应对。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康养企业项目团队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康养企业项目汇聚了一支经验丰富、多领域专业素养的核心团队，确保康养企业项目在各个方面都能拥有高水平的执行力。团队的协同作战是康养企业项目成功的关键因素之一。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康养企业项目背景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康养企业项目的背景根植于市场对更高效、创新产品的渴望，同时也受到科技发展对行业格局的深刻改变的影响。这为康养企业项目提供了广阔的发展空间和市场需求。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康养企业项目现状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截至目前，康养企业项目已完成市场调研和技术验证，取得了初步的成功。这为康养企业项目在未来的发展奠定了坚实的基础，为更远大的目标打下了坚实的基石。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7261"/>
      <w:r>
        <w:rPr>
          <w:rFonts w:ascii="仿宋" w:eastAsia="仿宋" w:hAnsi="仿宋" w:cs="仿宋" w:hint="eastAsia"/>
          <w:sz w:val="28"/>
          <w:lang w:eastAsia="zh-CN"/>
        </w:rPr>
        <w:t>(二)、康养企业项目目标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keyword》康养企业项目首要业务目标是在市场中占据有利地位，实现产品/服务的成功推广和销售。通过不断提升产品质量、创新性，康养企业项目追求成为行业中的领导者，赢得更多客户的青睐。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在科技迅速发展的时代，康养企业项目着眼于技术创新。通过持续的研发和技术升级，康养企业项目旨在推出更具创新性的产品或服务，以满足市场对新鲜、先进解决方案的需求。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为了建立可持续的客户关系，康养企业项目设定了客户满意度目标。通过提供卓越的产品质量和优质的客户服务，康养企业项目追求赢得客户的信任和忠诚度，确保他们的满意度达到行业领先水平。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康养企业项目注重社会责任和可持续发展。通过实施环保、社会责任康养企业项目，康养企业项目致力于在经济发展的同时保护环境，促进社会公平，实现可持续经营。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康养企业项目的团队是实现目标的核心驱动力。因此，康养企业项目设定了团队发展目标，包括提升团队成员的专业技能、培养领导力，以及搭建协同高效的团队工作氛围。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8920"/>
      <w:r>
        <w:rPr>
          <w:rFonts w:ascii="仿宋" w:eastAsia="仿宋" w:hAnsi="仿宋" w:cs="仿宋" w:hint="eastAsia"/>
          <w:sz w:val="28"/>
          <w:lang w:eastAsia="zh-CN"/>
        </w:rPr>
        <w:t>(三)、康养企业项目提出的理由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康养企业项目提出的理由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的提出源于对市场机遇的深刻洞察。当前市场中存在的需求缺口和行业发展趋势表明，有巨大的商业机会等待被开发。通过准确捕捉市场机遇，康养企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的理念基于对技术创新的信仰。通过持续的研发和技术投入，康养企业项目有望推出更具创新性的产品或服务。在科技飞速发展的当下，康养企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的提出是为了增强企业的行业竞争力。通过提升产品或服务的质量和独特性，康养企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响应了消费者需求的变化。随着社会和科技的不断发展，消费者对产品和服务的需求也在发生变化。通过深入了解并及时回应消费者的新需求，康养企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康养企业项目的提出是企业战略发展规划的一部分。在面对日益激烈的市场竞争和不断变化的商业环境中，康养企业项目作为企业战略的一环，旨在为企业开辟新的增长领域，巩固企业在行业中的地位。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的提出不仅仅是基于商业考量，还注重社会责任。通过推出环保、社会责任等方面的康养企业项目，康养企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康养企业项目的提出反映了对利益相关者期望的关注。包括客户、员工、投资者等利益相关者在企业发展中都有着各自的期望，康养企业项目力求在满足这些期望的同时，取得更大的共赢。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574"/>
      <w:r>
        <w:rPr>
          <w:rFonts w:ascii="仿宋" w:eastAsia="仿宋" w:hAnsi="仿宋" w:cs="仿宋" w:hint="eastAsia"/>
          <w:sz w:val="28"/>
          <w:lang w:eastAsia="zh-CN"/>
        </w:rPr>
        <w:t>(四)、康养企业项目意义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在实施康养企业项目的过程中，我们不仅仅是在追逐商业成功，更是为企业和社会的多个层面创造了深远的意义。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的首要意义在于提升企业的市场竞争力。通过持续的创新和对产品质量的高标准要求，康养企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康养企业项目的推进将促使行业技术水平的提升。通过引入先进技术和创新性解决方案，康养企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康养企业项目不仅创造了大量就业机会，提高了就业水平，还注重社会责任和环保。通过参与社会公益事业和推动环保康养企业项目，康养企业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综合而言，康养企业项目意义重大，不仅推动了企业的发展，也为行业和社会的进步贡献了积极力量。这是一个全面而深刻的影响，将在未来产生可持续的正面效应。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6050"/>
      <w:r>
        <w:rPr>
          <w:rFonts w:ascii="仿宋" w:eastAsia="仿宋" w:hAnsi="仿宋" w:cs="仿宋" w:hint="eastAsia"/>
          <w:sz w:val="28"/>
          <w:lang w:eastAsia="zh-CN"/>
        </w:rPr>
        <w:t>(五)、康养企业项目背景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在当今迅猛发展的商业环境中，康养企业项目的动因根植于对多方面因素的审慎考量。这个康养企业项目的提出并非孤立的决策，而是对企业所处背景深入思考的产物。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市场的不断演变是康养企业项目背后的首要原因。科技的迅速发展和全球市场的快速变化使得企业必须灵活应对。康养企业项目应运而生，旨在通过创新性的解决方案迎合市场的多变需求，赢得竞争中的先机。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https://d.book118.com/358120001055006031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CE78F6"/>
    <w:rsid w:val="22CE78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120001055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2024-01-26T00:24:00Z</dcterms:created>
  <dcterms:modified xsi:type="dcterms:W3CDTF">2024-01-26T00:24:39Z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9357D1A1814C437993140D9C2CCBAE7B_11</vt:lpwstr>
  </property>
  <property fmtid="{D5CDD505-2E9C-101B-9397-08002B2CF9AE}" pid="3" name="KSOProductBuildVer">
    <vt:lpwstr>2052-12.1.0.16120</vt:lpwstr>
  </property>
</Properties>
</file>