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B05">
      <w:pPr>
        <w:pStyle w:val="BodyText"/>
        <w:spacing w:line="253" w:lineRule="auto"/>
      </w:pPr>
    </w:p>
    <w:p w:rsidR="00536B05">
      <w:pPr>
        <w:pStyle w:val="BodyText"/>
        <w:spacing w:line="253" w:lineRule="auto"/>
      </w:pPr>
    </w:p>
    <w:p w:rsidR="00536B05">
      <w:pPr>
        <w:pStyle w:val="BodyText"/>
        <w:spacing w:line="254" w:lineRule="auto"/>
      </w:pPr>
    </w:p>
    <w:p w:rsidR="00536B05">
      <w:pPr>
        <w:spacing w:before="114" w:line="220" w:lineRule="auto"/>
        <w:ind w:left="3265"/>
        <w:rPr>
          <w:rFonts w:ascii="宋体" w:eastAsia="宋体" w:hAnsi="宋体" w:cs="宋体"/>
          <w:sz w:val="35"/>
          <w:szCs w:val="35"/>
        </w:rPr>
      </w:pPr>
      <w:r>
        <w:rPr>
          <w:rFonts w:ascii="宋体" w:eastAsia="宋体" w:hAnsi="宋体" w:cs="宋体"/>
          <w:b/>
          <w:bCs/>
          <w:sz w:val="35"/>
          <w:szCs w:val="35"/>
        </w:rPr>
        <w:t>小区弱电方案</w:t>
      </w:r>
    </w:p>
    <w:p w:rsidR="00536B05">
      <w:pPr>
        <w:spacing w:before="194" w:line="225" w:lineRule="auto"/>
        <w:ind w:left="1627"/>
        <w:outlineLvl w:val="0"/>
        <w:rPr>
          <w:rFonts w:ascii="华文新魏" w:eastAsia="华文新魏" w:hAnsi="华文新魏" w:cs="华文新魏"/>
          <w:sz w:val="51"/>
          <w:szCs w:val="51"/>
        </w:rPr>
      </w:pPr>
      <w:r>
        <w:rPr>
          <w:rFonts w:ascii="华文新魏" w:eastAsia="华文新魏" w:hAnsi="华文新魏" w:cs="华文新魏"/>
          <w:b/>
          <w:bCs/>
          <w:spacing w:val="14"/>
          <w:sz w:val="51"/>
          <w:szCs w:val="51"/>
        </w:rPr>
        <w:t>(</w:t>
      </w:r>
      <w:r>
        <w:rPr>
          <w:rFonts w:ascii="华文新魏" w:eastAsia="华文新魏" w:hAnsi="华文新魏" w:cs="华文新魏"/>
          <w:b/>
          <w:bCs/>
          <w:spacing w:val="14"/>
          <w:sz w:val="51"/>
          <w:szCs w:val="51"/>
        </w:rPr>
        <w:t>智能化系统预算方案书</w:t>
      </w:r>
      <w:r>
        <w:rPr>
          <w:rFonts w:ascii="华文新魏" w:eastAsia="华文新魏" w:hAnsi="华文新魏" w:cs="华文新魏"/>
          <w:b/>
          <w:bCs/>
          <w:spacing w:val="14"/>
          <w:sz w:val="51"/>
          <w:szCs w:val="51"/>
        </w:rPr>
        <w:t>)</w:t>
      </w:r>
    </w:p>
    <w:p w:rsidR="00536B05">
      <w:pPr>
        <w:pStyle w:val="BodyText"/>
        <w:spacing w:line="267" w:lineRule="auto"/>
      </w:pPr>
    </w:p>
    <w:p w:rsidR="00536B05">
      <w:pPr>
        <w:pStyle w:val="BodyText"/>
        <w:spacing w:line="267" w:lineRule="auto"/>
      </w:pPr>
    </w:p>
    <w:p w:rsidR="00536B05">
      <w:pPr>
        <w:pStyle w:val="BodyText"/>
        <w:spacing w:line="267" w:lineRule="auto"/>
      </w:pPr>
    </w:p>
    <w:p w:rsidR="00536B05">
      <w:pPr>
        <w:spacing w:line="6540" w:lineRule="exact"/>
      </w:pPr>
      <w:r>
        <w:rPr>
          <w:noProof/>
          <w:position w:val="-130"/>
          <w:lang w:eastAsia="zh-CN"/>
        </w:rPr>
        <w:drawing>
          <wp:inline distT="0" distB="0" distL="0" distR="0">
            <wp:extent cx="5530850" cy="415226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30863" cy="4152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05">
      <w:pPr>
        <w:pStyle w:val="BodyText"/>
      </w:pPr>
    </w:p>
    <w:p w:rsidR="00536B05">
      <w:pPr>
        <w:pStyle w:val="BodyText"/>
      </w:pPr>
    </w:p>
    <w:p w:rsidR="00536B05">
      <w:pPr>
        <w:pStyle w:val="BodyText"/>
      </w:pPr>
    </w:p>
    <w:p w:rsidR="00536B05">
      <w:pPr>
        <w:pStyle w:val="BodyText"/>
      </w:pPr>
    </w:p>
    <w:p w:rsidR="00536B05">
      <w:pPr>
        <w:pStyle w:val="BodyText"/>
        <w:spacing w:line="241" w:lineRule="auto"/>
      </w:pPr>
    </w:p>
    <w:p w:rsidR="00536B05">
      <w:pPr>
        <w:pStyle w:val="BodyText"/>
        <w:spacing w:line="241" w:lineRule="auto"/>
      </w:pPr>
    </w:p>
    <w:p w:rsidR="00536B05">
      <w:pPr>
        <w:pStyle w:val="BodyText"/>
        <w:spacing w:line="241" w:lineRule="auto"/>
      </w:pPr>
    </w:p>
    <w:p w:rsidR="00536B05">
      <w:pPr>
        <w:pStyle w:val="BodyText"/>
        <w:spacing w:line="241" w:lineRule="auto"/>
      </w:pPr>
    </w:p>
    <w:p w:rsidR="00536B05">
      <w:pPr>
        <w:pStyle w:val="BodyText"/>
        <w:spacing w:line="241" w:lineRule="auto"/>
      </w:pPr>
    </w:p>
    <w:p w:rsidR="00536B05">
      <w:pPr>
        <w:pStyle w:val="BodyText"/>
        <w:spacing w:line="241" w:lineRule="auto"/>
      </w:pPr>
    </w:p>
    <w:p w:rsidR="00536B05">
      <w:pPr>
        <w:spacing w:line="223" w:lineRule="auto"/>
        <w:rPr>
          <w:rFonts w:ascii="华文新魏" w:eastAsia="华文新魏" w:hAnsi="华文新魏" w:cs="华文新魏"/>
          <w:sz w:val="35"/>
          <w:szCs w:val="35"/>
          <w:lang w:eastAsia="zh-CN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10" w:h="16840"/>
          <w:pgMar w:top="1431" w:right="1569" w:bottom="2572" w:left="1630" w:header="0" w:footer="2303" w:gutter="0"/>
          <w:cols w:space="720"/>
        </w:sectPr>
      </w:pPr>
    </w:p>
    <w:p w:rsidR="00536B05">
      <w:pPr>
        <w:spacing w:before="277" w:line="219" w:lineRule="auto"/>
        <w:ind w:left="2584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b/>
          <w:bCs/>
          <w:spacing w:val="-4"/>
          <w:sz w:val="32"/>
          <w:szCs w:val="32"/>
        </w:rPr>
        <w:t>第一部分智能化系统总体规划</w:t>
      </w:r>
    </w:p>
    <w:p w:rsidR="00536B05">
      <w:pPr>
        <w:pStyle w:val="BodyText"/>
        <w:spacing w:line="242" w:lineRule="auto"/>
      </w:pPr>
    </w:p>
    <w:p w:rsidR="00536B05">
      <w:pPr>
        <w:pStyle w:val="BodyText"/>
        <w:spacing w:line="243" w:lineRule="auto"/>
      </w:pPr>
    </w:p>
    <w:p w:rsidR="00536B05">
      <w:pPr>
        <w:spacing w:before="91" w:line="219" w:lineRule="auto"/>
        <w:ind w:left="4"/>
        <w:outlineLvl w:val="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b/>
          <w:bCs/>
          <w:spacing w:val="-6"/>
          <w:sz w:val="28"/>
          <w:szCs w:val="28"/>
        </w:rPr>
        <w:t>一、设计原则及根据</w:t>
      </w:r>
    </w:p>
    <w:p w:rsidR="00536B05">
      <w:pPr>
        <w:pStyle w:val="BodyText"/>
        <w:spacing w:line="250" w:lineRule="auto"/>
      </w:pPr>
    </w:p>
    <w:p w:rsidR="00536B05">
      <w:pPr>
        <w:spacing w:before="78" w:line="360" w:lineRule="auto"/>
        <w:ind w:right="15" w:firstLine="48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现代住宅小区智能化系统设计方案符合下列原则：有用性与经济</w:t>
      </w:r>
      <w:r>
        <w:rPr>
          <w:rFonts w:ascii="宋体" w:eastAsia="宋体" w:hAnsi="宋体" w:cs="宋体"/>
          <w:spacing w:val="-2"/>
          <w:sz w:val="24"/>
          <w:szCs w:val="24"/>
        </w:rPr>
        <w:t>性、先进性与成熟性、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可靠性与安全性、可扩展性与易保护性，遵循</w:t>
      </w:r>
      <w:r>
        <w:rPr>
          <w:rFonts w:ascii="宋体" w:eastAsia="宋体" w:hAnsi="宋体" w:cs="宋体"/>
          <w:sz w:val="24"/>
          <w:szCs w:val="24"/>
        </w:rPr>
        <w:t>“</w:t>
      </w:r>
      <w:r>
        <w:rPr>
          <w:rFonts w:ascii="宋体" w:eastAsia="宋体" w:hAnsi="宋体" w:cs="宋体"/>
          <w:sz w:val="24"/>
          <w:szCs w:val="24"/>
        </w:rPr>
        <w:t>技术与功能匹</w:t>
      </w:r>
      <w:r>
        <w:rPr>
          <w:rFonts w:ascii="宋体" w:eastAsia="宋体" w:hAnsi="宋体" w:cs="宋体"/>
          <w:spacing w:val="-1"/>
          <w:sz w:val="24"/>
          <w:szCs w:val="24"/>
        </w:rPr>
        <w:t>配、设计与技术匹配、设备与</w:t>
      </w:r>
    </w:p>
    <w:p w:rsidR="00536B05">
      <w:pPr>
        <w:spacing w:line="216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9"/>
          <w:sz w:val="24"/>
          <w:szCs w:val="24"/>
        </w:rPr>
        <w:t>设备匹配</w:t>
      </w:r>
      <w:r>
        <w:rPr>
          <w:rFonts w:ascii="宋体" w:eastAsia="宋体" w:hAnsi="宋体" w:cs="宋体"/>
          <w:spacing w:val="-9"/>
          <w:sz w:val="24"/>
          <w:szCs w:val="24"/>
        </w:rPr>
        <w:t>”,</w:t>
      </w:r>
      <w:r>
        <w:rPr>
          <w:rFonts w:ascii="宋体" w:eastAsia="宋体" w:hAnsi="宋体" w:cs="宋体"/>
          <w:spacing w:val="-9"/>
          <w:sz w:val="24"/>
          <w:szCs w:val="24"/>
        </w:rPr>
        <w:t>具体为：</w:t>
      </w:r>
    </w:p>
    <w:p w:rsidR="00536B05">
      <w:pPr>
        <w:spacing w:before="199" w:line="220" w:lineRule="auto"/>
        <w:ind w:left="223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5"/>
          <w:sz w:val="24"/>
          <w:szCs w:val="24"/>
        </w:rPr>
        <w:t>1.</w:t>
      </w:r>
      <w:r>
        <w:rPr>
          <w:rFonts w:ascii="宋体" w:eastAsia="宋体" w:hAnsi="宋体" w:cs="宋体"/>
          <w:b/>
          <w:bCs/>
          <w:spacing w:val="-5"/>
          <w:sz w:val="24"/>
          <w:szCs w:val="24"/>
        </w:rPr>
        <w:t>需求确定系统范围</w:t>
      </w:r>
    </w:p>
    <w:p w:rsidR="00536B05">
      <w:pPr>
        <w:spacing w:before="176" w:line="354" w:lineRule="auto"/>
        <w:ind w:right="11" w:firstLine="48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小区智能化系统绝不是技术越高越好、功能越全越好。应该有一个功能与技术的</w:t>
      </w:r>
      <w:r>
        <w:rPr>
          <w:rFonts w:ascii="宋体" w:eastAsia="宋体" w:hAnsi="宋体" w:cs="宋体"/>
          <w:spacing w:val="-2"/>
          <w:sz w:val="24"/>
          <w:szCs w:val="24"/>
        </w:rPr>
        <w:t>极限，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以满足小区市场定位与经济要求。因此，重要的是系统可靠性与经济性</w:t>
      </w:r>
      <w:r>
        <w:rPr>
          <w:rFonts w:ascii="宋体" w:eastAsia="宋体" w:hAnsi="宋体" w:cs="宋体"/>
          <w:spacing w:val="-1"/>
          <w:sz w:val="24"/>
          <w:szCs w:val="24"/>
        </w:rPr>
        <w:t>，要防止技术与功能</w:t>
      </w:r>
    </w:p>
    <w:p w:rsidR="00536B05">
      <w:pPr>
        <w:spacing w:before="1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2"/>
          <w:sz w:val="24"/>
          <w:szCs w:val="24"/>
        </w:rPr>
        <w:t>的过剩。</w:t>
      </w:r>
    </w:p>
    <w:p w:rsidR="00536B05">
      <w:pPr>
        <w:spacing w:before="192" w:line="219" w:lineRule="auto"/>
        <w:ind w:left="223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3"/>
          <w:sz w:val="24"/>
          <w:szCs w:val="24"/>
        </w:rPr>
        <w:t>2.</w:t>
      </w:r>
      <w:r>
        <w:rPr>
          <w:rFonts w:ascii="宋体" w:eastAsia="宋体" w:hAnsi="宋体" w:cs="宋体"/>
          <w:b/>
          <w:bCs/>
          <w:spacing w:val="-3"/>
          <w:sz w:val="24"/>
          <w:szCs w:val="24"/>
        </w:rPr>
        <w:t>保护方便</w:t>
      </w:r>
    </w:p>
    <w:p w:rsidR="00536B05">
      <w:pPr>
        <w:spacing w:before="187" w:line="362" w:lineRule="auto"/>
        <w:ind w:right="9" w:firstLine="48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智能化系统应该使用先进技术产品，但务必充分</w:t>
      </w:r>
      <w:r>
        <w:rPr>
          <w:rFonts w:ascii="宋体" w:eastAsia="宋体" w:hAnsi="宋体" w:cs="宋体"/>
          <w:spacing w:val="-1"/>
          <w:sz w:val="24"/>
          <w:szCs w:val="24"/>
        </w:rPr>
        <w:t>注意到这些产品面对的是文化程度、技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术水平、年龄档次不一致的人群，务必考虑产品的易操作性与</w:t>
      </w:r>
      <w:r>
        <w:rPr>
          <w:rFonts w:ascii="宋体" w:eastAsia="宋体" w:hAnsi="宋体" w:cs="宋体"/>
          <w:spacing w:val="-1"/>
          <w:sz w:val="24"/>
          <w:szCs w:val="24"/>
        </w:rPr>
        <w:t>易保护性。产品务必具备操作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简单、方便的特点，同时易于保护与更换。许多直接面向</w:t>
      </w:r>
      <w:r>
        <w:rPr>
          <w:rFonts w:ascii="宋体" w:eastAsia="宋体" w:hAnsi="宋体" w:cs="宋体"/>
          <w:spacing w:val="-1"/>
          <w:sz w:val="24"/>
          <w:szCs w:val="24"/>
        </w:rPr>
        <w:t>住户的设备应该具有</w:t>
      </w:r>
      <w:r>
        <w:rPr>
          <w:rFonts w:ascii="宋体" w:eastAsia="宋体" w:hAnsi="宋体" w:cs="宋体"/>
          <w:spacing w:val="-1"/>
          <w:sz w:val="24"/>
          <w:szCs w:val="24"/>
        </w:rPr>
        <w:t>“</w:t>
      </w:r>
      <w:r>
        <w:rPr>
          <w:rFonts w:ascii="宋体" w:eastAsia="宋体" w:hAnsi="宋体" w:cs="宋体"/>
          <w:spacing w:val="-1"/>
          <w:sz w:val="24"/>
          <w:szCs w:val="24"/>
        </w:rPr>
        <w:t>傻瓜式</w:t>
      </w:r>
      <w:r>
        <w:rPr>
          <w:rFonts w:ascii="宋体" w:eastAsia="宋体" w:hAnsi="宋体" w:cs="宋体"/>
          <w:spacing w:val="-1"/>
          <w:sz w:val="24"/>
          <w:szCs w:val="24"/>
        </w:rPr>
        <w:t>”</w:t>
      </w:r>
      <w:r>
        <w:rPr>
          <w:rFonts w:ascii="宋体" w:eastAsia="宋体" w:hAnsi="宋体" w:cs="宋体"/>
          <w:spacing w:val="-1"/>
          <w:sz w:val="24"/>
          <w:szCs w:val="24"/>
        </w:rPr>
        <w:t>特</w:t>
      </w:r>
    </w:p>
    <w:p w:rsidR="00536B05">
      <w:pPr>
        <w:spacing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9"/>
          <w:sz w:val="24"/>
          <w:szCs w:val="24"/>
        </w:rPr>
        <w:t>点，有语音提示。</w:t>
      </w:r>
    </w:p>
    <w:p w:rsidR="00536B05">
      <w:pPr>
        <w:spacing w:before="171" w:line="220" w:lineRule="auto"/>
        <w:ind w:left="223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8"/>
          <w:sz w:val="24"/>
          <w:szCs w:val="24"/>
        </w:rPr>
        <w:t>3.</w:t>
      </w:r>
      <w:r>
        <w:rPr>
          <w:rFonts w:ascii="宋体" w:eastAsia="宋体" w:hAnsi="宋体" w:cs="宋体"/>
          <w:b/>
          <w:bCs/>
          <w:spacing w:val="-8"/>
          <w:sz w:val="24"/>
          <w:szCs w:val="24"/>
        </w:rPr>
        <w:t>匹配原则</w:t>
      </w:r>
    </w:p>
    <w:p w:rsidR="00536B05">
      <w:pPr>
        <w:spacing w:before="177" w:line="220" w:lineRule="auto"/>
        <w:ind w:left="21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7"/>
          <w:sz w:val="24"/>
          <w:szCs w:val="24"/>
        </w:rPr>
        <w:t>●</w:t>
      </w:r>
      <w:r>
        <w:rPr>
          <w:rFonts w:ascii="宋体" w:eastAsia="宋体" w:hAnsi="宋体" w:cs="宋体"/>
          <w:spacing w:val="7"/>
          <w:sz w:val="24"/>
          <w:szCs w:val="24"/>
        </w:rPr>
        <w:t>功能与需求的匹配</w:t>
      </w:r>
    </w:p>
    <w:p w:rsidR="00536B05">
      <w:pPr>
        <w:spacing w:before="194" w:line="361" w:lineRule="auto"/>
        <w:ind w:right="10" w:firstLine="72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小区智能化系统方案设计务必从小区的市场定</w:t>
      </w:r>
      <w:r>
        <w:rPr>
          <w:rFonts w:ascii="宋体" w:eastAsia="宋体" w:hAnsi="宋体" w:cs="宋体"/>
          <w:spacing w:val="-1"/>
          <w:sz w:val="24"/>
          <w:szCs w:val="24"/>
        </w:rPr>
        <w:t>位出发，从需求实际出发，严格把握各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子系统功能与需求的匹配。功能的过剩势必将造成系统复杂与经</w:t>
      </w:r>
      <w:r>
        <w:rPr>
          <w:rFonts w:ascii="宋体" w:eastAsia="宋体" w:hAnsi="宋体" w:cs="宋体"/>
          <w:spacing w:val="-1"/>
          <w:sz w:val="24"/>
          <w:szCs w:val="24"/>
        </w:rPr>
        <w:t>济浪费，而各子系统间的功</w:t>
      </w:r>
    </w:p>
    <w:p w:rsidR="00536B05">
      <w:pPr>
        <w:spacing w:before="1"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能不匹配，不仅造成经济浪费，还会引发系统的不</w:t>
      </w:r>
      <w:r>
        <w:rPr>
          <w:rFonts w:ascii="宋体" w:eastAsia="宋体" w:hAnsi="宋体" w:cs="宋体"/>
          <w:spacing w:val="-4"/>
          <w:sz w:val="24"/>
          <w:szCs w:val="24"/>
        </w:rPr>
        <w:t>可靠。</w:t>
      </w:r>
    </w:p>
    <w:p w:rsidR="00536B05">
      <w:pPr>
        <w:spacing w:before="186" w:line="219" w:lineRule="auto"/>
        <w:ind w:left="21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0"/>
          <w:sz w:val="24"/>
          <w:szCs w:val="24"/>
        </w:rPr>
        <w:t>●</w:t>
      </w:r>
      <w:r>
        <w:rPr>
          <w:rFonts w:ascii="宋体" w:eastAsia="宋体" w:hAnsi="宋体" w:cs="宋体"/>
          <w:spacing w:val="10"/>
          <w:sz w:val="24"/>
          <w:szCs w:val="24"/>
        </w:rPr>
        <w:t>技术与设备的匹配</w:t>
      </w:r>
    </w:p>
    <w:p w:rsidR="00536B05">
      <w:pPr>
        <w:spacing w:before="185" w:line="354" w:lineRule="auto"/>
        <w:ind w:firstLine="73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小区智能化系统方案设计，务必从功能需求的</w:t>
      </w:r>
      <w:r>
        <w:rPr>
          <w:rFonts w:ascii="宋体" w:eastAsia="宋体" w:hAnsi="宋体" w:cs="宋体"/>
          <w:spacing w:val="-1"/>
          <w:sz w:val="24"/>
          <w:szCs w:val="24"/>
        </w:rPr>
        <w:t>实际出发，合理考虑各子系统所使用的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技术与设备的匹配。这一点十分重要，这要依靠技术人员对小区</w:t>
      </w:r>
      <w:r>
        <w:rPr>
          <w:rFonts w:ascii="宋体" w:eastAsia="宋体" w:hAnsi="宋体" w:cs="宋体"/>
          <w:spacing w:val="-1"/>
          <w:sz w:val="24"/>
          <w:szCs w:val="24"/>
        </w:rPr>
        <w:t>智能化系统功能的懂得与各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类技术设备的要求设计出合理的智能化方案。</w:t>
      </w:r>
    </w:p>
    <w:p w:rsidR="00536B05">
      <w:pPr>
        <w:spacing w:before="186" w:line="219" w:lineRule="auto"/>
        <w:ind w:left="21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7"/>
          <w:sz w:val="24"/>
          <w:szCs w:val="24"/>
        </w:rPr>
        <w:t>●</w:t>
      </w:r>
      <w:r>
        <w:rPr>
          <w:rFonts w:ascii="宋体" w:eastAsia="宋体" w:hAnsi="宋体" w:cs="宋体"/>
          <w:spacing w:val="7"/>
          <w:sz w:val="24"/>
          <w:szCs w:val="24"/>
        </w:rPr>
        <w:t>硬件与软件的匹配</w:t>
      </w:r>
    </w:p>
    <w:p w:rsidR="00536B05">
      <w:pPr>
        <w:spacing w:before="194" w:line="470" w:lineRule="exact"/>
        <w:ind w:right="8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7"/>
          <w:sz w:val="24"/>
          <w:szCs w:val="24"/>
        </w:rPr>
        <w:t>智能小区是由诸多子系统的硬件与软件集合构成，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软件与硬件务必匹配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，只有硬件而无</w:t>
      </w:r>
    </w:p>
    <w:p w:rsidR="00536B05">
      <w:pPr>
        <w:spacing w:before="1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合适的匹配软件，将不能发挥硬件的功能作用。</w:t>
      </w:r>
    </w:p>
    <w:p w:rsidR="00536B05">
      <w:pPr>
        <w:spacing w:before="172" w:line="219" w:lineRule="auto"/>
        <w:ind w:left="223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1"/>
          <w:sz w:val="24"/>
          <w:szCs w:val="24"/>
        </w:rPr>
        <w:t>3.</w:t>
      </w:r>
      <w:r>
        <w:rPr>
          <w:rFonts w:ascii="宋体" w:eastAsia="宋体" w:hAnsi="宋体" w:cs="宋体"/>
          <w:b/>
          <w:bCs/>
          <w:spacing w:val="1"/>
          <w:sz w:val="24"/>
          <w:szCs w:val="24"/>
        </w:rPr>
        <w:t>可靠性第一</w:t>
      </w:r>
    </w:p>
    <w:p w:rsidR="00536B05">
      <w:pPr>
        <w:spacing w:before="197" w:line="460" w:lineRule="exact"/>
        <w:ind w:right="8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6"/>
          <w:sz w:val="24"/>
          <w:szCs w:val="24"/>
        </w:rPr>
        <w:t>系统可靠性是第一位的。在技术方案设计中充分考</w:t>
      </w:r>
      <w:r>
        <w:rPr>
          <w:rFonts w:ascii="宋体" w:eastAsia="宋体" w:hAnsi="宋体" w:cs="宋体"/>
          <w:spacing w:val="-1"/>
          <w:position w:val="16"/>
          <w:sz w:val="24"/>
          <w:szCs w:val="24"/>
        </w:rPr>
        <w:t>虑系统的安全性，特别是涉及整个小</w:t>
      </w:r>
    </w:p>
    <w:p w:rsidR="00536B05">
      <w:pPr>
        <w:spacing w:before="1"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区的计算机网络、现场总线系统的安全性，与涉及家庭安防</w:t>
      </w:r>
      <w:r>
        <w:rPr>
          <w:rFonts w:ascii="宋体" w:eastAsia="宋体" w:hAnsi="宋体" w:cs="宋体"/>
          <w:spacing w:val="-2"/>
          <w:sz w:val="24"/>
          <w:szCs w:val="24"/>
        </w:rPr>
        <w:t>的产品的可靠性是第一位的。</w:t>
      </w:r>
    </w:p>
    <w:p w:rsidR="00536B05">
      <w:pPr>
        <w:spacing w:line="218" w:lineRule="auto"/>
        <w:rPr>
          <w:rFonts w:ascii="宋体" w:eastAsia="宋体" w:hAnsi="宋体" w:cs="宋体"/>
          <w:sz w:val="24"/>
          <w:szCs w:val="24"/>
        </w:rPr>
        <w:sectPr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10" w:h="16840"/>
          <w:pgMar w:top="1431" w:right="1165" w:bottom="400" w:left="1140" w:header="0" w:footer="0" w:gutter="0"/>
          <w:pgNumType w:start="2"/>
          <w:cols w:space="720"/>
        </w:sectPr>
      </w:pPr>
    </w:p>
    <w:p w:rsidR="00536B05">
      <w:pPr>
        <w:spacing w:before="235" w:line="220" w:lineRule="auto"/>
        <w:ind w:left="223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9"/>
          <w:sz w:val="24"/>
          <w:szCs w:val="24"/>
        </w:rPr>
        <w:t>4.</w:t>
      </w:r>
      <w:r>
        <w:rPr>
          <w:rFonts w:ascii="宋体" w:eastAsia="宋体" w:hAnsi="宋体" w:cs="宋体"/>
          <w:b/>
          <w:bCs/>
          <w:spacing w:val="-9"/>
          <w:sz w:val="24"/>
          <w:szCs w:val="24"/>
        </w:rPr>
        <w:t>经济性原则</w:t>
      </w:r>
    </w:p>
    <w:p w:rsidR="00536B05">
      <w:pPr>
        <w:spacing w:before="173" w:line="363" w:lineRule="auto"/>
        <w:ind w:firstLine="45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系统经济性是一个务必考虑的重要因素，小区智能</w:t>
      </w:r>
      <w:r>
        <w:rPr>
          <w:rFonts w:ascii="宋体" w:eastAsia="宋体" w:hAnsi="宋体" w:cs="宋体"/>
          <w:spacing w:val="-1"/>
          <w:sz w:val="24"/>
          <w:szCs w:val="24"/>
        </w:rPr>
        <w:t>化系统建设务必追求高的性能与价格</w:t>
      </w:r>
      <w:r>
        <w:rPr>
          <w:rFonts w:ascii="宋体" w:eastAsia="宋体" w:hAnsi="宋体" w:cs="宋体"/>
          <w:spacing w:val="-5"/>
          <w:sz w:val="24"/>
          <w:szCs w:val="24"/>
        </w:rPr>
        <w:t>比。在考虑系统方案时，务必进行成本分析。为大而全，一味降低设备档次而造成诸多遗留</w:t>
      </w:r>
    </w:p>
    <w:p w:rsidR="00536B05">
      <w:pPr>
        <w:spacing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8"/>
          <w:sz w:val="24"/>
          <w:szCs w:val="24"/>
        </w:rPr>
        <w:t>问题的例子很多。</w:t>
      </w:r>
    </w:p>
    <w:p w:rsidR="00536B05">
      <w:pPr>
        <w:spacing w:before="188" w:line="219" w:lineRule="auto"/>
        <w:ind w:left="223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5.</w:t>
      </w:r>
      <w:r>
        <w:rPr>
          <w:rFonts w:ascii="宋体" w:eastAsia="宋体" w:hAnsi="宋体" w:cs="宋体"/>
          <w:b/>
          <w:bCs/>
          <w:sz w:val="24"/>
          <w:szCs w:val="24"/>
        </w:rPr>
        <w:t>未来的需求充分考虑</w:t>
      </w:r>
    </w:p>
    <w:p w:rsidR="00536B05">
      <w:pPr>
        <w:spacing w:before="170" w:line="219" w:lineRule="auto"/>
        <w:ind w:left="21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8"/>
          <w:sz w:val="24"/>
          <w:szCs w:val="24"/>
        </w:rPr>
        <w:t>●</w:t>
      </w:r>
      <w:r>
        <w:rPr>
          <w:rFonts w:ascii="宋体" w:eastAsia="宋体" w:hAnsi="宋体" w:cs="宋体"/>
          <w:spacing w:val="8"/>
          <w:sz w:val="24"/>
          <w:szCs w:val="24"/>
        </w:rPr>
        <w:t>先进性</w:t>
      </w:r>
    </w:p>
    <w:p w:rsidR="00536B05">
      <w:pPr>
        <w:spacing w:before="183" w:line="362" w:lineRule="auto"/>
        <w:ind w:right="1" w:firstLine="45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小区智能化系统应优先使用先进的技术产品与设</w:t>
      </w:r>
      <w:r>
        <w:rPr>
          <w:rFonts w:ascii="宋体" w:eastAsia="宋体" w:hAnsi="宋体" w:cs="宋体"/>
          <w:spacing w:val="-1"/>
          <w:sz w:val="24"/>
          <w:szCs w:val="24"/>
        </w:rPr>
        <w:t>备，只有这样做，才能与技术进展潮流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相吻合，才能保证系统与后继技术产品衔接，保证系统功能的完善</w:t>
      </w:r>
      <w:r>
        <w:rPr>
          <w:rFonts w:ascii="宋体" w:eastAsia="宋体" w:hAnsi="宋体" w:cs="宋体"/>
          <w:spacing w:val="-1"/>
          <w:sz w:val="24"/>
          <w:szCs w:val="24"/>
        </w:rPr>
        <w:t>与可持续进展。使用落后</w:t>
      </w:r>
    </w:p>
    <w:p w:rsidR="00536B05">
      <w:pPr>
        <w:spacing w:before="1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的技术与产品，势必面临产品被淘汰的烦恼。</w:t>
      </w:r>
    </w:p>
    <w:p w:rsidR="00536B05">
      <w:pPr>
        <w:spacing w:before="186" w:line="221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8"/>
          <w:sz w:val="24"/>
          <w:szCs w:val="24"/>
        </w:rPr>
        <w:t>●</w:t>
      </w:r>
      <w:r>
        <w:rPr>
          <w:rFonts w:ascii="宋体" w:eastAsia="宋体" w:hAnsi="宋体" w:cs="宋体"/>
          <w:spacing w:val="8"/>
          <w:sz w:val="24"/>
          <w:szCs w:val="24"/>
        </w:rPr>
        <w:t>开放性</w:t>
      </w:r>
    </w:p>
    <w:p w:rsidR="00536B05">
      <w:pPr>
        <w:spacing w:before="190" w:line="354" w:lineRule="auto"/>
        <w:ind w:right="2" w:firstLine="45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智能小区的功能实现是靠多个子系统集成完成，</w:t>
      </w:r>
      <w:r>
        <w:rPr>
          <w:rFonts w:ascii="宋体" w:eastAsia="宋体" w:hAnsi="宋体" w:cs="宋体"/>
          <w:spacing w:val="-1"/>
          <w:sz w:val="24"/>
          <w:szCs w:val="24"/>
        </w:rPr>
        <w:t>各子系统的模块化结构与系统的开放性将十分的重要。只有系统的开放性才有利于系统的扩展与功能的扩大。因此在系统选择时，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要充分考虑这一点，要充分注意解决不一致予系统产品与设备的</w:t>
      </w:r>
      <w:r>
        <w:rPr>
          <w:rFonts w:ascii="宋体" w:eastAsia="宋体" w:hAnsi="宋体" w:cs="宋体"/>
          <w:spacing w:val="-1"/>
          <w:sz w:val="24"/>
          <w:szCs w:val="24"/>
        </w:rPr>
        <w:t>接口与协议的</w:t>
      </w:r>
      <w:r>
        <w:rPr>
          <w:rFonts w:ascii="宋体" w:eastAsia="宋体" w:hAnsi="宋体" w:cs="宋体"/>
          <w:spacing w:val="-1"/>
          <w:sz w:val="24"/>
          <w:szCs w:val="24"/>
        </w:rPr>
        <w:t>“</w:t>
      </w:r>
      <w:r>
        <w:rPr>
          <w:rFonts w:ascii="宋体" w:eastAsia="宋体" w:hAnsi="宋体" w:cs="宋体"/>
          <w:spacing w:val="-1"/>
          <w:sz w:val="24"/>
          <w:szCs w:val="24"/>
        </w:rPr>
        <w:t>标准化</w:t>
      </w:r>
      <w:r>
        <w:rPr>
          <w:rFonts w:ascii="宋体" w:eastAsia="宋体" w:hAnsi="宋体" w:cs="宋体"/>
          <w:spacing w:val="-1"/>
          <w:sz w:val="24"/>
          <w:szCs w:val="24"/>
        </w:rPr>
        <w:t>”</w:t>
      </w:r>
      <w:r>
        <w:rPr>
          <w:rFonts w:ascii="宋体" w:eastAsia="宋体" w:hAnsi="宋体" w:cs="宋体"/>
          <w:spacing w:val="-1"/>
          <w:sz w:val="24"/>
          <w:szCs w:val="24"/>
        </w:rPr>
        <w:t>使</w:t>
      </w:r>
      <w:r>
        <w:rPr>
          <w:rFonts w:ascii="宋体" w:eastAsia="宋体" w:hAnsi="宋体" w:cs="宋体"/>
          <w:spacing w:val="-7"/>
          <w:sz w:val="24"/>
          <w:szCs w:val="24"/>
        </w:rPr>
        <w:t>它们之间达到</w:t>
      </w:r>
      <w:r>
        <w:rPr>
          <w:rFonts w:ascii="宋体" w:eastAsia="宋体" w:hAnsi="宋体" w:cs="宋体"/>
          <w:spacing w:val="-7"/>
          <w:sz w:val="24"/>
          <w:szCs w:val="24"/>
        </w:rPr>
        <w:t>“</w:t>
      </w:r>
      <w:r>
        <w:rPr>
          <w:rFonts w:ascii="宋体" w:eastAsia="宋体" w:hAnsi="宋体" w:cs="宋体"/>
          <w:spacing w:val="-7"/>
          <w:sz w:val="24"/>
          <w:szCs w:val="24"/>
        </w:rPr>
        <w:t>互操作性</w:t>
      </w:r>
      <w:r>
        <w:rPr>
          <w:rFonts w:ascii="宋体" w:eastAsia="宋体" w:hAnsi="宋体" w:cs="宋体"/>
          <w:spacing w:val="-7"/>
          <w:sz w:val="24"/>
          <w:szCs w:val="24"/>
        </w:rPr>
        <w:t>”</w:t>
      </w:r>
      <w:r>
        <w:rPr>
          <w:rFonts w:ascii="宋体" w:eastAsia="宋体" w:hAnsi="宋体" w:cs="宋体"/>
          <w:spacing w:val="-7"/>
          <w:sz w:val="24"/>
          <w:szCs w:val="24"/>
        </w:rPr>
        <w:t>接口应当提供标准的数据接口、网络接口、</w:t>
      </w:r>
      <w:r>
        <w:rPr>
          <w:rFonts w:ascii="宋体" w:eastAsia="宋体" w:hAnsi="宋体" w:cs="宋体"/>
          <w:spacing w:val="-7"/>
          <w:sz w:val="24"/>
          <w:szCs w:val="24"/>
        </w:rPr>
        <w:t>系统与应用软件接口，</w:t>
      </w:r>
    </w:p>
    <w:p w:rsidR="00536B05">
      <w:pPr>
        <w:spacing w:before="1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实现与未来设备的更多互连互操作，且能方便地融于全球信息网络中。</w:t>
      </w:r>
    </w:p>
    <w:p w:rsidR="00536B05">
      <w:pPr>
        <w:spacing w:before="216"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9"/>
          <w:sz w:val="24"/>
          <w:szCs w:val="24"/>
        </w:rPr>
        <w:t>●</w:t>
      </w:r>
      <w:r>
        <w:rPr>
          <w:rFonts w:ascii="宋体" w:eastAsia="宋体" w:hAnsi="宋体" w:cs="宋体"/>
          <w:spacing w:val="9"/>
          <w:sz w:val="24"/>
          <w:szCs w:val="24"/>
        </w:rPr>
        <w:t>功能可扩展性</w:t>
      </w:r>
    </w:p>
    <w:p w:rsidR="00536B05">
      <w:pPr>
        <w:spacing w:before="89" w:line="235" w:lineRule="auto"/>
        <w:ind w:firstLine="463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牡丹花园住宅楼</w:t>
      </w:r>
      <w:r>
        <w:rPr>
          <w:rFonts w:ascii="宋体" w:eastAsia="宋体" w:hAnsi="宋体" w:cs="宋体"/>
          <w:sz w:val="24"/>
          <w:szCs w:val="24"/>
        </w:rPr>
        <w:t>智能化系统在设计时要充分考</w:t>
      </w:r>
      <w:r>
        <w:rPr>
          <w:rFonts w:ascii="宋体" w:eastAsia="宋体" w:hAnsi="宋体" w:cs="宋体"/>
          <w:spacing w:val="-1"/>
          <w:sz w:val="24"/>
          <w:szCs w:val="24"/>
        </w:rPr>
        <w:t>虑今后的进展。智能小区将向小区内住户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提供一住就十几年甚至几十年的服务。当前科学技术进展的日新</w:t>
      </w:r>
      <w:r>
        <w:rPr>
          <w:rFonts w:ascii="宋体" w:eastAsia="宋体" w:hAnsi="宋体" w:cs="宋体"/>
          <w:spacing w:val="-1"/>
          <w:sz w:val="24"/>
          <w:szCs w:val="24"/>
        </w:rPr>
        <w:t>月异，特别是信息技术的高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速进展，为了保证现代化住宅的生命力，我们更有必要考虑小区建设</w:t>
      </w:r>
      <w:r>
        <w:rPr>
          <w:rFonts w:ascii="宋体" w:eastAsia="宋体" w:hAnsi="宋体" w:cs="宋体"/>
          <w:spacing w:val="-1"/>
          <w:sz w:val="24"/>
          <w:szCs w:val="24"/>
        </w:rPr>
        <w:t>时的技术可持续进展的问题。否则不仅将为小区住户生活带来不便，甚至可能将影响住房的卖点。在系统规划上具有一定的超前性、可扩展性，要整体考虑管</w:t>
      </w:r>
      <w:r>
        <w:rPr>
          <w:rFonts w:ascii="宋体" w:eastAsia="宋体" w:hAnsi="宋体" w:cs="宋体"/>
          <w:spacing w:val="-2"/>
          <w:sz w:val="24"/>
          <w:szCs w:val="24"/>
        </w:rPr>
        <w:t>线的预留与未来扩展的需求。</w:t>
      </w:r>
    </w:p>
    <w:p w:rsidR="00536B05">
      <w:pPr>
        <w:spacing w:before="117" w:line="219" w:lineRule="auto"/>
        <w:ind w:left="45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5"/>
          <w:sz w:val="24"/>
          <w:szCs w:val="24"/>
        </w:rPr>
        <w:t>设计根据：</w:t>
      </w:r>
    </w:p>
    <w:p w:rsidR="00536B05">
      <w:pPr>
        <w:spacing w:before="192" w:line="219" w:lineRule="auto"/>
        <w:ind w:left="62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8"/>
          <w:sz w:val="24"/>
          <w:szCs w:val="24"/>
        </w:rPr>
        <w:t>小区有关图纸及文件</w:t>
      </w:r>
    </w:p>
    <w:p w:rsidR="00536B05">
      <w:pPr>
        <w:spacing w:before="208" w:line="480" w:lineRule="exact"/>
        <w:ind w:left="219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position w:val="18"/>
          <w:sz w:val="24"/>
          <w:szCs w:val="24"/>
        </w:rPr>
        <w:t>A.</w:t>
      </w:r>
      <w:r>
        <w:rPr>
          <w:rFonts w:ascii="宋体" w:eastAsia="宋体" w:hAnsi="宋体" w:cs="宋体"/>
          <w:spacing w:val="-1"/>
          <w:position w:val="18"/>
          <w:sz w:val="24"/>
          <w:szCs w:val="24"/>
        </w:rPr>
        <w:t>《全国住宅小区智能化系统示范工程建设要点与</w:t>
      </w:r>
      <w:r>
        <w:rPr>
          <w:rFonts w:ascii="宋体" w:eastAsia="宋体" w:hAnsi="宋体" w:cs="宋体"/>
          <w:spacing w:val="-2"/>
          <w:position w:val="18"/>
          <w:sz w:val="24"/>
          <w:szCs w:val="24"/>
        </w:rPr>
        <w:t>技术导则》</w:t>
      </w:r>
    </w:p>
    <w:p w:rsidR="00536B05">
      <w:pPr>
        <w:spacing w:line="219" w:lineRule="auto"/>
        <w:ind w:left="219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B.</w:t>
      </w:r>
      <w:r>
        <w:rPr>
          <w:rFonts w:ascii="宋体" w:eastAsia="宋体" w:hAnsi="宋体" w:cs="宋体"/>
          <w:spacing w:val="-2"/>
          <w:sz w:val="24"/>
          <w:szCs w:val="24"/>
        </w:rPr>
        <w:t>《全国住宅小区智能化技术示范工程建设工作大纲》</w:t>
      </w:r>
    </w:p>
    <w:p w:rsidR="00536B05">
      <w:pPr>
        <w:spacing w:before="296" w:line="220" w:lineRule="auto"/>
        <w:ind w:left="219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C.</w:t>
      </w:r>
      <w:r>
        <w:rPr>
          <w:rFonts w:ascii="宋体" w:eastAsia="宋体" w:hAnsi="宋体" w:cs="宋体"/>
          <w:spacing w:val="-3"/>
          <w:sz w:val="24"/>
          <w:szCs w:val="24"/>
        </w:rPr>
        <w:t>《安全防范工程程序与要求》</w:t>
      </w:r>
      <w:r>
        <w:rPr>
          <w:rFonts w:ascii="宋体" w:eastAsia="宋体" w:hAnsi="宋体" w:cs="宋体"/>
          <w:spacing w:val="-3"/>
          <w:sz w:val="24"/>
          <w:szCs w:val="24"/>
        </w:rPr>
        <w:t>GA/T75-94</w:t>
      </w:r>
    </w:p>
    <w:p w:rsidR="00536B05">
      <w:pPr>
        <w:spacing w:before="283" w:line="570" w:lineRule="exact"/>
        <w:ind w:left="219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25"/>
          <w:sz w:val="24"/>
          <w:szCs w:val="24"/>
        </w:rPr>
        <w:t>D.</w:t>
      </w:r>
      <w:r>
        <w:rPr>
          <w:rFonts w:ascii="宋体" w:eastAsia="宋体" w:hAnsi="宋体" w:cs="宋体"/>
          <w:spacing w:val="-2"/>
          <w:position w:val="25"/>
          <w:sz w:val="24"/>
          <w:szCs w:val="24"/>
        </w:rPr>
        <w:t>《楼宇对讲电控防盗门通用技术条件》</w:t>
      </w:r>
      <w:r>
        <w:rPr>
          <w:rFonts w:ascii="宋体" w:eastAsia="宋体" w:hAnsi="宋体" w:cs="宋体"/>
          <w:spacing w:val="-2"/>
          <w:position w:val="25"/>
          <w:sz w:val="24"/>
          <w:szCs w:val="24"/>
        </w:rPr>
        <w:t>GA/T72-94</w:t>
      </w:r>
    </w:p>
    <w:p w:rsidR="00536B05">
      <w:pPr>
        <w:spacing w:before="1" w:line="219" w:lineRule="auto"/>
        <w:ind w:left="219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E.</w:t>
      </w:r>
      <w:r>
        <w:rPr>
          <w:rFonts w:ascii="宋体" w:eastAsia="宋体" w:hAnsi="宋体" w:cs="宋体"/>
          <w:spacing w:val="-2"/>
          <w:sz w:val="24"/>
          <w:szCs w:val="24"/>
        </w:rPr>
        <w:t>《楼宇对讲电控防盗门安全要求》</w:t>
      </w:r>
      <w:r>
        <w:rPr>
          <w:rFonts w:ascii="宋体" w:eastAsia="宋体" w:hAnsi="宋体" w:cs="宋体"/>
          <w:spacing w:val="-2"/>
          <w:sz w:val="24"/>
          <w:szCs w:val="24"/>
        </w:rPr>
        <w:t>DB/</w:t>
      </w:r>
      <w:r>
        <w:rPr>
          <w:rFonts w:ascii="宋体" w:eastAsia="宋体" w:hAnsi="宋体" w:cs="宋体"/>
          <w:spacing w:val="-3"/>
          <w:sz w:val="24"/>
          <w:szCs w:val="24"/>
        </w:rPr>
        <w:t>58-92</w:t>
      </w:r>
    </w:p>
    <w:p w:rsidR="00536B05">
      <w:pPr>
        <w:spacing w:before="284" w:line="550" w:lineRule="exact"/>
        <w:ind w:left="219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23"/>
          <w:sz w:val="24"/>
          <w:szCs w:val="24"/>
        </w:rPr>
        <w:t>F.</w:t>
      </w:r>
      <w:r>
        <w:rPr>
          <w:rFonts w:ascii="宋体" w:eastAsia="宋体" w:hAnsi="宋体" w:cs="宋体"/>
          <w:spacing w:val="-2"/>
          <w:position w:val="23"/>
          <w:sz w:val="24"/>
          <w:szCs w:val="24"/>
        </w:rPr>
        <w:t>《建筑与建筑群综合布线系统工程设计规范》</w:t>
      </w:r>
      <w:r>
        <w:rPr>
          <w:rFonts w:ascii="宋体" w:eastAsia="宋体" w:hAnsi="宋体" w:cs="宋体"/>
          <w:spacing w:val="-2"/>
          <w:position w:val="23"/>
          <w:sz w:val="24"/>
          <w:szCs w:val="24"/>
        </w:rPr>
        <w:t>GB/T50311-2000</w:t>
      </w:r>
    </w:p>
    <w:p w:rsidR="00536B05">
      <w:pPr>
        <w:spacing w:before="1" w:line="218" w:lineRule="auto"/>
        <w:ind w:left="219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G.</w:t>
      </w:r>
      <w:r>
        <w:rPr>
          <w:rFonts w:ascii="宋体" w:eastAsia="宋体" w:hAnsi="宋体" w:cs="宋体"/>
          <w:spacing w:val="-1"/>
          <w:sz w:val="24"/>
          <w:szCs w:val="24"/>
        </w:rPr>
        <w:t>《建筑与建筑群综合布线系统工程验收规范》</w:t>
      </w:r>
      <w:r>
        <w:rPr>
          <w:rFonts w:ascii="宋体" w:eastAsia="宋体" w:hAnsi="宋体" w:cs="宋体"/>
          <w:spacing w:val="-2"/>
          <w:sz w:val="24"/>
          <w:szCs w:val="24"/>
        </w:rPr>
        <w:t>GB/T50312-2000</w:t>
      </w:r>
    </w:p>
    <w:p w:rsidR="00536B05">
      <w:pPr>
        <w:spacing w:before="287" w:line="220" w:lineRule="auto"/>
        <w:ind w:left="219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H.</w:t>
      </w:r>
      <w:r>
        <w:rPr>
          <w:rFonts w:ascii="宋体" w:eastAsia="宋体" w:hAnsi="宋体" w:cs="宋体"/>
          <w:spacing w:val="-3"/>
          <w:sz w:val="24"/>
          <w:szCs w:val="24"/>
        </w:rPr>
        <w:t>《智能建筑设计标准》</w:t>
      </w:r>
      <w:r>
        <w:rPr>
          <w:rFonts w:ascii="宋体" w:eastAsia="宋体" w:hAnsi="宋体" w:cs="宋体"/>
          <w:spacing w:val="-3"/>
          <w:sz w:val="24"/>
          <w:szCs w:val="24"/>
        </w:rPr>
        <w:t>GB/T50314-2000</w:t>
      </w:r>
    </w:p>
    <w:p w:rsidR="00536B05">
      <w:pPr>
        <w:spacing w:line="220" w:lineRule="auto"/>
        <w:rPr>
          <w:rFonts w:ascii="宋体" w:eastAsia="宋体" w:hAnsi="宋体" w:cs="宋体"/>
          <w:sz w:val="24"/>
          <w:szCs w:val="24"/>
        </w:rPr>
        <w:sectPr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1910" w:h="16840"/>
          <w:pgMar w:top="1431" w:right="1178" w:bottom="400" w:left="1140" w:header="0" w:footer="0" w:gutter="0"/>
          <w:pgNumType w:start="3"/>
          <w:cols w:space="720"/>
        </w:sectPr>
      </w:pPr>
    </w:p>
    <w:p w:rsidR="00536B05">
      <w:pPr>
        <w:spacing w:before="227" w:line="571" w:lineRule="exact"/>
        <w:ind w:left="229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25"/>
          <w:sz w:val="24"/>
          <w:szCs w:val="24"/>
        </w:rPr>
        <w:t>I.</w:t>
      </w:r>
      <w:r>
        <w:rPr>
          <w:rFonts w:ascii="宋体" w:eastAsia="宋体" w:hAnsi="宋体" w:cs="宋体"/>
          <w:spacing w:val="-2"/>
          <w:position w:val="25"/>
          <w:sz w:val="24"/>
          <w:szCs w:val="24"/>
        </w:rPr>
        <w:t>《城市住宅建筑综合布线系统工程设计规范》</w:t>
      </w:r>
      <w:r>
        <w:rPr>
          <w:rFonts w:ascii="宋体" w:eastAsia="宋体" w:hAnsi="宋体" w:cs="宋体"/>
          <w:spacing w:val="-2"/>
          <w:position w:val="25"/>
          <w:sz w:val="24"/>
          <w:szCs w:val="24"/>
        </w:rPr>
        <w:t>CECS119-2000</w:t>
      </w:r>
    </w:p>
    <w:p w:rsidR="00536B05">
      <w:pPr>
        <w:spacing w:line="219" w:lineRule="auto"/>
        <w:ind w:left="229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J.</w:t>
      </w:r>
      <w:r>
        <w:rPr>
          <w:rFonts w:ascii="宋体" w:eastAsia="宋体" w:hAnsi="宋体" w:cs="宋体"/>
          <w:spacing w:val="-3"/>
          <w:sz w:val="24"/>
          <w:szCs w:val="24"/>
        </w:rPr>
        <w:t>《智能建筑工程质量验收规范》</w:t>
      </w:r>
      <w:r>
        <w:rPr>
          <w:rFonts w:ascii="宋体" w:eastAsia="宋体" w:hAnsi="宋体" w:cs="宋体"/>
          <w:spacing w:val="-3"/>
          <w:sz w:val="24"/>
          <w:szCs w:val="24"/>
        </w:rPr>
        <w:t>GB50307-2002</w:t>
      </w:r>
    </w:p>
    <w:p w:rsidR="00536B05">
      <w:pPr>
        <w:spacing w:before="285" w:line="580" w:lineRule="exact"/>
        <w:ind w:left="22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26"/>
          <w:sz w:val="24"/>
          <w:szCs w:val="24"/>
        </w:rPr>
        <w:t>K.</w:t>
      </w:r>
      <w:r>
        <w:rPr>
          <w:rFonts w:ascii="宋体" w:eastAsia="宋体" w:hAnsi="宋体" w:cs="宋体"/>
          <w:position w:val="26"/>
          <w:sz w:val="24"/>
          <w:szCs w:val="24"/>
        </w:rPr>
        <w:t>《民用建筑电气设计规范》</w:t>
      </w:r>
      <w:r>
        <w:rPr>
          <w:rFonts w:ascii="Times New Roman" w:eastAsia="Times New Roman" w:hAnsi="Times New Roman" w:cs="Times New Roman"/>
          <w:position w:val="26"/>
          <w:sz w:val="24"/>
          <w:szCs w:val="24"/>
        </w:rPr>
        <w:t>JGJ/T16-92</w:t>
      </w:r>
    </w:p>
    <w:p w:rsidR="00536B05">
      <w:pPr>
        <w:spacing w:line="220" w:lineRule="auto"/>
        <w:ind w:left="229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L.</w:t>
      </w:r>
      <w:r>
        <w:rPr>
          <w:rFonts w:ascii="宋体" w:eastAsia="宋体" w:hAnsi="宋体" w:cs="宋体"/>
          <w:spacing w:val="-2"/>
          <w:sz w:val="24"/>
          <w:szCs w:val="24"/>
        </w:rPr>
        <w:t>《接下地装安装》</w:t>
      </w:r>
      <w:r>
        <w:rPr>
          <w:rFonts w:ascii="宋体" w:eastAsia="宋体" w:hAnsi="宋体" w:cs="宋体"/>
          <w:spacing w:val="-2"/>
          <w:sz w:val="24"/>
          <w:szCs w:val="24"/>
        </w:rPr>
        <w:t>86D563</w:t>
      </w:r>
    </w:p>
    <w:p w:rsidR="00536B05">
      <w:pPr>
        <w:spacing w:before="283" w:line="219" w:lineRule="auto"/>
        <w:ind w:left="22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M.</w:t>
      </w:r>
      <w:r>
        <w:rPr>
          <w:rFonts w:ascii="宋体" w:eastAsia="宋体" w:hAnsi="宋体" w:cs="宋体"/>
          <w:spacing w:val="-1"/>
          <w:sz w:val="24"/>
          <w:szCs w:val="24"/>
        </w:rPr>
        <w:t>《利用建筑物金属体做防雷及接地装置安装》</w:t>
      </w:r>
      <w:r>
        <w:rPr>
          <w:rFonts w:ascii="宋体" w:eastAsia="宋体" w:hAnsi="宋体" w:cs="宋体"/>
          <w:spacing w:val="-1"/>
          <w:sz w:val="24"/>
          <w:szCs w:val="24"/>
        </w:rPr>
        <w:t>86SD566</w:t>
      </w:r>
    </w:p>
    <w:p w:rsidR="00536B05">
      <w:pPr>
        <w:pStyle w:val="BodyText"/>
        <w:spacing w:line="274" w:lineRule="auto"/>
      </w:pPr>
    </w:p>
    <w:p w:rsidR="00536B05">
      <w:pPr>
        <w:pStyle w:val="BodyText"/>
        <w:spacing w:line="274" w:lineRule="auto"/>
      </w:pPr>
    </w:p>
    <w:p w:rsidR="00536B05">
      <w:pPr>
        <w:pStyle w:val="BodyText"/>
        <w:spacing w:line="274" w:lineRule="auto"/>
      </w:pPr>
    </w:p>
    <w:p w:rsidR="00536B05">
      <w:pPr>
        <w:pStyle w:val="BodyText"/>
        <w:spacing w:line="274" w:lineRule="auto"/>
      </w:pPr>
    </w:p>
    <w:p w:rsidR="00536B05">
      <w:pPr>
        <w:spacing w:before="101" w:line="219" w:lineRule="auto"/>
        <w:ind w:left="4"/>
        <w:outlineLvl w:val="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b/>
          <w:bCs/>
          <w:spacing w:val="2"/>
          <w:sz w:val="31"/>
          <w:szCs w:val="31"/>
        </w:rPr>
        <w:t>二、项目概述</w:t>
      </w:r>
    </w:p>
    <w:p w:rsidR="00536B05">
      <w:pPr>
        <w:spacing w:before="189" w:line="385" w:lineRule="auto"/>
        <w:ind w:firstLine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本次范围为</w:t>
      </w:r>
      <w:r>
        <w:rPr>
          <w:rFonts w:ascii="宋体" w:eastAsia="宋体" w:hAnsi="宋体" w:cs="宋体"/>
          <w:spacing w:val="-4"/>
          <w:sz w:val="24"/>
          <w:szCs w:val="24"/>
        </w:rPr>
        <w:t>“</w:t>
      </w:r>
      <w:r>
        <w:rPr>
          <w:rFonts w:ascii="宋体" w:eastAsia="宋体" w:hAnsi="宋体" w:cs="宋体"/>
          <w:spacing w:val="-4"/>
          <w:sz w:val="24"/>
          <w:szCs w:val="24"/>
        </w:rPr>
        <w:t>牡丹花园住宅楼整体智能设计方案与报价</w:t>
      </w:r>
      <w:r>
        <w:rPr>
          <w:rFonts w:ascii="宋体" w:eastAsia="宋体" w:hAnsi="宋体" w:cs="宋体"/>
          <w:spacing w:val="-4"/>
          <w:sz w:val="24"/>
          <w:szCs w:val="24"/>
        </w:rPr>
        <w:t>”,</w:t>
      </w:r>
      <w:r>
        <w:rPr>
          <w:rFonts w:ascii="宋体" w:eastAsia="宋体" w:hAnsi="宋体" w:cs="宋体"/>
          <w:spacing w:val="-4"/>
          <w:sz w:val="24"/>
          <w:szCs w:val="24"/>
        </w:rPr>
        <w:t>共</w:t>
      </w:r>
      <w:r>
        <w:rPr>
          <w:rFonts w:ascii="宋体" w:eastAsia="宋体" w:hAnsi="宋体" w:cs="宋体"/>
          <w:spacing w:val="-4"/>
          <w:sz w:val="24"/>
          <w:szCs w:val="24"/>
        </w:rPr>
        <w:t>1280</w:t>
      </w:r>
      <w:r>
        <w:rPr>
          <w:rFonts w:ascii="宋体" w:eastAsia="宋体" w:hAnsi="宋体" w:cs="宋体"/>
          <w:spacing w:val="-4"/>
          <w:sz w:val="24"/>
          <w:szCs w:val="24"/>
        </w:rPr>
        <w:t>户住宅，有大型商场，</w:t>
      </w:r>
      <w:r>
        <w:rPr>
          <w:rFonts w:ascii="宋体" w:eastAsia="宋体" w:hAnsi="宋体" w:cs="宋体"/>
          <w:sz w:val="24"/>
          <w:szCs w:val="24"/>
        </w:rPr>
        <w:t>地下停车场，</w:t>
      </w:r>
      <w:r>
        <w:rPr>
          <w:rFonts w:ascii="宋体" w:eastAsia="宋体" w:hAnsi="宋体" w:cs="宋体"/>
          <w:sz w:val="24"/>
          <w:szCs w:val="24"/>
        </w:rPr>
        <w:t>26</w:t>
      </w:r>
      <w:r>
        <w:rPr>
          <w:rFonts w:ascii="宋体" w:eastAsia="宋体" w:hAnsi="宋体" w:cs="宋体"/>
          <w:sz w:val="24"/>
          <w:szCs w:val="24"/>
        </w:rPr>
        <w:t>层高的商住楼小区。让小区的住户生活在一个温馨</w:t>
      </w:r>
      <w:r>
        <w:rPr>
          <w:rFonts w:ascii="宋体" w:eastAsia="宋体" w:hAnsi="宋体" w:cs="宋体"/>
          <w:spacing w:val="-1"/>
          <w:sz w:val="24"/>
          <w:szCs w:val="24"/>
        </w:rPr>
        <w:t>、优雅、舒适、安全的环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境中，时刻感受到现代高科技为人们所带来的便利，同时让物业管理者通过我们所提供的智</w:t>
      </w:r>
      <w:r>
        <w:rPr>
          <w:rFonts w:ascii="宋体" w:eastAsia="宋体" w:hAnsi="宋体" w:cs="宋体"/>
          <w:spacing w:val="-6"/>
          <w:sz w:val="24"/>
          <w:szCs w:val="24"/>
        </w:rPr>
        <w:t>能化物业管理系统，为小区内的住户提供高效、全面的服务</w:t>
      </w:r>
      <w:r>
        <w:rPr>
          <w:rFonts w:ascii="宋体" w:eastAsia="宋体" w:hAnsi="宋体" w:cs="宋体"/>
          <w:spacing w:val="-7"/>
          <w:sz w:val="24"/>
          <w:szCs w:val="24"/>
        </w:rPr>
        <w:t>。我们基于为客户提供一个专业、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超前同时兼顾经济性与有用性的全面智能化小区解决方案的思考；我</w:t>
      </w:r>
      <w:r>
        <w:rPr>
          <w:rFonts w:ascii="宋体" w:eastAsia="宋体" w:hAnsi="宋体" w:cs="宋体"/>
          <w:spacing w:val="-1"/>
          <w:sz w:val="24"/>
          <w:szCs w:val="24"/>
        </w:rPr>
        <w:t>们的技术人员根据已往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的经验，从每个产品的选型到每个系统的一个准确配置，均通过认真计算与反复认证，得到一个最佳的技术效果；且与小区的环境构成完美与谐的统</w:t>
      </w:r>
      <w:r>
        <w:rPr>
          <w:rFonts w:ascii="宋体" w:eastAsia="宋体" w:hAnsi="宋体" w:cs="宋体"/>
          <w:spacing w:val="-1"/>
          <w:sz w:val="24"/>
          <w:szCs w:val="24"/>
        </w:rPr>
        <w:t>一，满足不一致文化层次、不一致</w:t>
      </w:r>
    </w:p>
    <w:p w:rsidR="00536B05">
      <w:pPr>
        <w:spacing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0"/>
          <w:sz w:val="24"/>
          <w:szCs w:val="24"/>
        </w:rPr>
        <w:t>年龄居住的需要，做到</w:t>
      </w:r>
      <w:r>
        <w:rPr>
          <w:rFonts w:ascii="宋体" w:eastAsia="宋体" w:hAnsi="宋体" w:cs="宋体"/>
          <w:spacing w:val="-10"/>
          <w:sz w:val="24"/>
          <w:szCs w:val="24"/>
        </w:rPr>
        <w:t>“</w:t>
      </w:r>
      <w:r>
        <w:rPr>
          <w:rFonts w:ascii="宋体" w:eastAsia="宋体" w:hAnsi="宋体" w:cs="宋体"/>
          <w:spacing w:val="-10"/>
          <w:sz w:val="24"/>
          <w:szCs w:val="24"/>
        </w:rPr>
        <w:t>以人为本</w:t>
      </w:r>
      <w:r>
        <w:rPr>
          <w:rFonts w:ascii="宋体" w:eastAsia="宋体" w:hAnsi="宋体" w:cs="宋体"/>
          <w:spacing w:val="-10"/>
          <w:sz w:val="24"/>
          <w:szCs w:val="24"/>
        </w:rPr>
        <w:t>”</w:t>
      </w:r>
      <w:r>
        <w:rPr>
          <w:rFonts w:ascii="宋体" w:eastAsia="宋体" w:hAnsi="宋体" w:cs="宋体"/>
          <w:spacing w:val="-10"/>
          <w:sz w:val="24"/>
          <w:szCs w:val="24"/>
        </w:rPr>
        <w:t>。</w:t>
      </w:r>
    </w:p>
    <w:p w:rsidR="00536B05">
      <w:pPr>
        <w:spacing w:before="203" w:line="386" w:lineRule="auto"/>
        <w:ind w:left="3" w:right="24" w:firstLine="48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根据</w:t>
      </w:r>
      <w:r>
        <w:rPr>
          <w:rFonts w:ascii="宋体" w:eastAsia="宋体" w:hAnsi="宋体" w:cs="宋体"/>
          <w:b/>
          <w:bCs/>
          <w:spacing w:val="-3"/>
          <w:sz w:val="24"/>
          <w:szCs w:val="24"/>
        </w:rPr>
        <w:t>牡丹花园住宅楼</w:t>
      </w:r>
      <w:r>
        <w:rPr>
          <w:rFonts w:ascii="宋体" w:eastAsia="宋体" w:hAnsi="宋体" w:cs="宋体"/>
          <w:spacing w:val="-3"/>
          <w:sz w:val="24"/>
          <w:szCs w:val="24"/>
        </w:rPr>
        <w:t>的情况与要求</w:t>
      </w:r>
      <w:r>
        <w:rPr>
          <w:rFonts w:ascii="宋体" w:eastAsia="宋体" w:hAnsi="宋体" w:cs="宋体"/>
          <w:b/>
          <w:bCs/>
          <w:spacing w:val="-3"/>
          <w:sz w:val="24"/>
          <w:szCs w:val="24"/>
        </w:rPr>
        <w:t>，牡丹花园住宅楼智能化管理系统由停车场闭路监控</w:t>
      </w:r>
      <w:r>
        <w:rPr>
          <w:rFonts w:ascii="宋体" w:eastAsia="宋体" w:hAnsi="宋体" w:cs="宋体"/>
          <w:b/>
          <w:bCs/>
          <w:spacing w:val="-2"/>
          <w:sz w:val="24"/>
          <w:szCs w:val="24"/>
        </w:rPr>
        <w:t>系统、门禁可视对讲系统、停车场系统共三个系统构成</w:t>
      </w:r>
      <w:r>
        <w:rPr>
          <w:rFonts w:ascii="宋体" w:eastAsia="宋体" w:hAnsi="宋体" w:cs="宋体"/>
          <w:spacing w:val="-2"/>
          <w:sz w:val="24"/>
          <w:szCs w:val="24"/>
        </w:rPr>
        <w:t>。各个子系统既可分开安装、独立运</w:t>
      </w:r>
    </w:p>
    <w:p w:rsidR="00536B05">
      <w:pPr>
        <w:spacing w:before="1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行，又可由监控中心统一管理。根据进展的需要还</w:t>
      </w:r>
      <w:r>
        <w:rPr>
          <w:rFonts w:ascii="宋体" w:eastAsia="宋体" w:hAnsi="宋体" w:cs="宋体"/>
          <w:spacing w:val="-2"/>
          <w:sz w:val="24"/>
          <w:szCs w:val="24"/>
        </w:rPr>
        <w:t>能够增加子系统与升级系统。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  <w:sectPr>
          <w:headerReference w:type="even" r:id="rId24"/>
          <w:headerReference w:type="default" r:id="rId25"/>
          <w:footerReference w:type="even" r:id="rId26"/>
          <w:footerReference w:type="default" r:id="rId27"/>
          <w:headerReference w:type="first" r:id="rId28"/>
          <w:footerReference w:type="first" r:id="rId29"/>
          <w:pgSz w:w="11910" w:h="16840"/>
          <w:pgMar w:top="1431" w:right="1157" w:bottom="400" w:left="1140" w:header="0" w:footer="0" w:gutter="0"/>
          <w:pgNumType w:start="4"/>
          <w:cols w:space="720"/>
        </w:sectPr>
      </w:pPr>
    </w:p>
    <w:p w:rsidR="00536B05">
      <w:pPr>
        <w:spacing w:before="287" w:line="219" w:lineRule="auto"/>
        <w:ind w:left="251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b/>
          <w:bCs/>
          <w:spacing w:val="7"/>
          <w:sz w:val="31"/>
          <w:szCs w:val="31"/>
        </w:rPr>
        <w:t>第二部分智能化系统工程设计</w:t>
      </w:r>
    </w:p>
    <w:p w:rsidR="00536B05">
      <w:pPr>
        <w:spacing w:before="244" w:line="640" w:lineRule="exact"/>
        <w:ind w:left="4"/>
        <w:rPr>
          <w:rFonts w:ascii="楷体" w:eastAsia="楷体" w:hAnsi="楷体" w:cs="楷体"/>
          <w:sz w:val="31"/>
          <w:szCs w:val="31"/>
        </w:rPr>
      </w:pPr>
      <w:r>
        <w:rPr>
          <w:rFonts w:ascii="华文行楷" w:eastAsia="华文行楷" w:hAnsi="华文行楷" w:cs="华文行楷"/>
          <w:b/>
          <w:bCs/>
          <w:spacing w:val="-12"/>
          <w:position w:val="24"/>
          <w:sz w:val="31"/>
          <w:szCs w:val="31"/>
        </w:rPr>
        <w:t>一</w:t>
      </w:r>
      <w:r>
        <w:rPr>
          <w:rFonts w:ascii="华文行楷" w:eastAsia="华文行楷" w:hAnsi="华文行楷" w:cs="华文行楷"/>
          <w:b/>
          <w:bCs/>
          <w:spacing w:val="-12"/>
          <w:position w:val="24"/>
          <w:sz w:val="31"/>
          <w:szCs w:val="31"/>
        </w:rPr>
        <w:t>.</w:t>
      </w:r>
      <w:r>
        <w:rPr>
          <w:rFonts w:ascii="楷体" w:eastAsia="楷体" w:hAnsi="楷体" w:cs="楷体"/>
          <w:b/>
          <w:bCs/>
          <w:spacing w:val="-12"/>
          <w:position w:val="24"/>
          <w:sz w:val="31"/>
          <w:szCs w:val="31"/>
        </w:rPr>
        <w:t>监控系统</w:t>
      </w:r>
    </w:p>
    <w:p w:rsidR="00536B05">
      <w:pPr>
        <w:spacing w:before="1" w:line="222" w:lineRule="auto"/>
        <w:ind w:left="3"/>
        <w:rPr>
          <w:rFonts w:ascii="楷体" w:eastAsia="楷体" w:hAnsi="楷体" w:cs="楷体"/>
          <w:sz w:val="27"/>
          <w:szCs w:val="27"/>
        </w:rPr>
      </w:pPr>
      <w:r>
        <w:rPr>
          <w:rFonts w:ascii="楷体" w:eastAsia="楷体" w:hAnsi="楷体" w:cs="楷体"/>
          <w:b/>
          <w:bCs/>
          <w:spacing w:val="-7"/>
          <w:sz w:val="27"/>
          <w:szCs w:val="27"/>
        </w:rPr>
        <w:t>1.1</w:t>
      </w:r>
      <w:r>
        <w:rPr>
          <w:rFonts w:ascii="楷体" w:eastAsia="楷体" w:hAnsi="楷体" w:cs="楷体"/>
          <w:b/>
          <w:bCs/>
          <w:spacing w:val="-7"/>
          <w:sz w:val="27"/>
          <w:szCs w:val="27"/>
        </w:rPr>
        <w:t>系统概述</w:t>
      </w:r>
    </w:p>
    <w:p w:rsidR="00536B05">
      <w:pPr>
        <w:spacing w:before="252" w:line="354" w:lineRule="auto"/>
        <w:ind w:right="12" w:firstLine="49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本系统是指在加强对犯罪嫌疑行为及犯罪行为进行图像取证</w:t>
      </w:r>
      <w:r>
        <w:rPr>
          <w:rFonts w:ascii="宋体" w:eastAsia="宋体" w:hAnsi="宋体" w:cs="宋体"/>
          <w:spacing w:val="-1"/>
          <w:sz w:val="24"/>
          <w:szCs w:val="24"/>
        </w:rPr>
        <w:t>的能力，同时预防不安全因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素的产生，要紧表现为对</w:t>
      </w:r>
      <w:r>
        <w:rPr>
          <w:rFonts w:ascii="宋体" w:eastAsia="宋体" w:hAnsi="宋体" w:cs="宋体"/>
          <w:b/>
          <w:bCs/>
          <w:sz w:val="24"/>
          <w:szCs w:val="24"/>
        </w:rPr>
        <w:t>“</w:t>
      </w:r>
      <w:r>
        <w:rPr>
          <w:rFonts w:ascii="宋体" w:eastAsia="宋体" w:hAnsi="宋体" w:cs="宋体"/>
          <w:b/>
          <w:bCs/>
          <w:sz w:val="24"/>
          <w:szCs w:val="24"/>
        </w:rPr>
        <w:t>牡丹花园住宅楼</w:t>
      </w:r>
      <w:r>
        <w:rPr>
          <w:rFonts w:ascii="宋体" w:eastAsia="宋体" w:hAnsi="宋体" w:cs="宋体"/>
          <w:b/>
          <w:bCs/>
          <w:sz w:val="24"/>
          <w:szCs w:val="24"/>
        </w:rPr>
        <w:t>”</w:t>
      </w:r>
      <w:r>
        <w:rPr>
          <w:rFonts w:ascii="宋体" w:eastAsia="宋体" w:hAnsi="宋体" w:cs="宋体"/>
          <w:sz w:val="24"/>
          <w:szCs w:val="24"/>
        </w:rPr>
        <w:t>各个重要场所</w:t>
      </w:r>
      <w:r>
        <w:rPr>
          <w:rFonts w:ascii="宋体" w:eastAsia="宋体" w:hAnsi="宋体" w:cs="宋体"/>
          <w:spacing w:val="-1"/>
          <w:sz w:val="24"/>
          <w:szCs w:val="24"/>
        </w:rPr>
        <w:t>的情况进行实时摄像，同时将图</w:t>
      </w:r>
      <w:r>
        <w:rPr>
          <w:rFonts w:ascii="宋体" w:eastAsia="宋体" w:hAnsi="宋体" w:cs="宋体"/>
          <w:spacing w:val="-5"/>
          <w:sz w:val="24"/>
          <w:szCs w:val="24"/>
        </w:rPr>
        <w:t>像传送到管理中心进行实时显示及录像，</w:t>
      </w:r>
      <w:r>
        <w:rPr>
          <w:rFonts w:ascii="宋体" w:eastAsia="宋体" w:hAnsi="宋体" w:cs="宋体"/>
          <w:spacing w:val="-5"/>
          <w:sz w:val="24"/>
          <w:szCs w:val="24"/>
        </w:rPr>
        <w:t>一旦发现特殊情况，马上做出处理操纵了小区内部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及重要场所的安全情况。使用闭路监控为主的多种技术防范结合的系</w:t>
      </w:r>
      <w:r>
        <w:rPr>
          <w:rFonts w:ascii="宋体" w:eastAsia="宋体" w:hAnsi="宋体" w:cs="宋体"/>
          <w:spacing w:val="-1"/>
          <w:sz w:val="24"/>
          <w:szCs w:val="24"/>
        </w:rPr>
        <w:t>统是预防与制止犯罪最</w:t>
      </w:r>
    </w:p>
    <w:p w:rsidR="00536B05">
      <w:pPr>
        <w:spacing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0"/>
          <w:sz w:val="24"/>
          <w:szCs w:val="24"/>
        </w:rPr>
        <w:t>为有效的措施。</w:t>
      </w:r>
    </w:p>
    <w:p w:rsidR="00536B05">
      <w:pPr>
        <w:spacing w:before="201" w:line="362" w:lineRule="auto"/>
        <w:ind w:right="14" w:firstLine="49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数字硬盘录像系统不仅存储费用低、效率高，而且还具有</w:t>
      </w:r>
      <w:r>
        <w:rPr>
          <w:rFonts w:ascii="宋体" w:eastAsia="宋体" w:hAnsi="宋体" w:cs="宋体"/>
          <w:spacing w:val="-1"/>
          <w:sz w:val="24"/>
          <w:szCs w:val="24"/>
        </w:rPr>
        <w:t>网络传输、远程传输与循环存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储等优点。与此同时，硬盘录像系统的数字化与传输网络化等先进技</w:t>
      </w:r>
      <w:r>
        <w:rPr>
          <w:rFonts w:ascii="宋体" w:eastAsia="宋体" w:hAnsi="宋体" w:cs="宋体"/>
          <w:spacing w:val="-1"/>
          <w:sz w:val="24"/>
          <w:szCs w:val="24"/>
        </w:rPr>
        <w:t>术能够实现与防盗报警</w:t>
      </w:r>
    </w:p>
    <w:p w:rsidR="00536B05">
      <w:pPr>
        <w:spacing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等系统联网联动，及时准确地反馈现场信息，为报警事件提供充分可靠的根据。</w:t>
      </w:r>
    </w:p>
    <w:p w:rsidR="00536B05">
      <w:pPr>
        <w:spacing w:before="194" w:line="220" w:lineRule="auto"/>
        <w:ind w:left="273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16"/>
          <w:sz w:val="24"/>
          <w:szCs w:val="24"/>
        </w:rPr>
        <w:t>1.2</w:t>
      </w:r>
      <w:r>
        <w:rPr>
          <w:rFonts w:ascii="宋体" w:eastAsia="宋体" w:hAnsi="宋体" w:cs="宋体"/>
          <w:b/>
          <w:bCs/>
          <w:spacing w:val="16"/>
          <w:sz w:val="24"/>
          <w:szCs w:val="24"/>
        </w:rPr>
        <w:t>需求分析</w:t>
      </w:r>
    </w:p>
    <w:p w:rsidR="00536B05">
      <w:pPr>
        <w:spacing w:before="152" w:line="371" w:lineRule="auto"/>
        <w:ind w:right="1" w:firstLine="49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在进行闭路监控系统设计的时候，依照</w:t>
      </w:r>
      <w:r>
        <w:rPr>
          <w:rFonts w:ascii="宋体" w:eastAsia="宋体" w:hAnsi="宋体" w:cs="宋体"/>
          <w:b/>
          <w:bCs/>
          <w:sz w:val="24"/>
          <w:szCs w:val="24"/>
        </w:rPr>
        <w:t>牡丹花</w:t>
      </w:r>
      <w:r>
        <w:rPr>
          <w:rFonts w:ascii="宋体" w:eastAsia="宋体" w:hAnsi="宋体" w:cs="宋体"/>
          <w:b/>
          <w:bCs/>
          <w:spacing w:val="-1"/>
          <w:sz w:val="24"/>
          <w:szCs w:val="24"/>
        </w:rPr>
        <w:t>园住宅楼</w:t>
      </w:r>
      <w:r>
        <w:rPr>
          <w:rFonts w:ascii="宋体" w:eastAsia="宋体" w:hAnsi="宋体" w:cs="宋体"/>
          <w:spacing w:val="-1"/>
          <w:sz w:val="24"/>
          <w:szCs w:val="24"/>
        </w:rPr>
        <w:t>对该系统的基本需求，本着架构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合理、安全可靠、产品主流、低成本、低保护量作为出发点，并</w:t>
      </w:r>
      <w:r>
        <w:rPr>
          <w:rFonts w:ascii="宋体" w:eastAsia="宋体" w:hAnsi="宋体" w:cs="宋体"/>
          <w:spacing w:val="-1"/>
          <w:sz w:val="24"/>
          <w:szCs w:val="24"/>
        </w:rPr>
        <w:t>依此为贵企业提供先进、安</w:t>
      </w:r>
    </w:p>
    <w:p w:rsidR="00536B05">
      <w:pPr>
        <w:spacing w:before="1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全、可靠、高效的系统解决方案。</w:t>
      </w:r>
    </w:p>
    <w:p w:rsidR="00536B05">
      <w:pPr>
        <w:spacing w:before="172" w:line="483" w:lineRule="exact"/>
        <w:ind w:left="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6"/>
          <w:position w:val="18"/>
          <w:sz w:val="24"/>
          <w:szCs w:val="24"/>
        </w:rPr>
        <w:t>架构合理：</w:t>
      </w:r>
      <w:r>
        <w:rPr>
          <w:rFonts w:ascii="宋体" w:eastAsia="宋体" w:hAnsi="宋体" w:cs="宋体"/>
          <w:spacing w:val="-6"/>
          <w:position w:val="18"/>
          <w:sz w:val="24"/>
          <w:szCs w:val="24"/>
        </w:rPr>
        <w:t>就是要使用先进合理的技术来架构系统，使整个系统安全平稳的运行，并具备未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7"/>
          <w:sz w:val="24"/>
          <w:szCs w:val="24"/>
        </w:rPr>
        <w:t>来良好的扩展条件。</w:t>
      </w:r>
    </w:p>
    <w:p w:rsidR="00536B05">
      <w:pPr>
        <w:spacing w:before="173" w:line="354" w:lineRule="auto"/>
        <w:ind w:right="12" w:firstLine="3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5"/>
          <w:sz w:val="24"/>
          <w:szCs w:val="24"/>
        </w:rPr>
        <w:t>稳固性与安全性：</w:t>
      </w:r>
      <w:r>
        <w:rPr>
          <w:rFonts w:ascii="宋体" w:eastAsia="宋体" w:hAnsi="宋体" w:cs="宋体"/>
          <w:spacing w:val="-5"/>
          <w:sz w:val="24"/>
          <w:szCs w:val="24"/>
        </w:rPr>
        <w:t>这是贵小区最关心的问题，只有稳固运行的系统，才能确保贵企业闭路监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控系统平稳运行。系统的技术先进性是系统高性能的保证与基础，同</w:t>
      </w:r>
      <w:r>
        <w:rPr>
          <w:rFonts w:ascii="宋体" w:eastAsia="宋体" w:hAnsi="宋体" w:cs="宋体"/>
          <w:spacing w:val="-1"/>
          <w:sz w:val="24"/>
          <w:szCs w:val="24"/>
        </w:rPr>
        <w:t>时可有效地减少使用人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员与系统保护人员的烦恼。良好的可扩展性则</w:t>
      </w:r>
      <w:r>
        <w:rPr>
          <w:rFonts w:ascii="宋体" w:eastAsia="宋体" w:hAnsi="宋体" w:cs="宋体"/>
          <w:spacing w:val="-1"/>
          <w:sz w:val="24"/>
          <w:szCs w:val="24"/>
        </w:rPr>
        <w:t>是为了用户的进展考虑。随着贵小区安防系统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应用时间的增长，未来对安防系统的要求会更高。可扩展性保证当用户有更多的要求时，引</w:t>
      </w:r>
    </w:p>
    <w:p w:rsidR="00536B05">
      <w:pPr>
        <w:spacing w:before="1"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入的新设备能够顺利地与本次配备的设备共同工作，进一步扩展与提高系统</w:t>
      </w:r>
      <w:r>
        <w:rPr>
          <w:rFonts w:ascii="宋体" w:eastAsia="宋体" w:hAnsi="宋体" w:cs="宋体"/>
          <w:spacing w:val="-3"/>
          <w:sz w:val="24"/>
          <w:szCs w:val="24"/>
        </w:rPr>
        <w:t>的性能。</w:t>
      </w:r>
    </w:p>
    <w:p w:rsidR="00536B05">
      <w:pPr>
        <w:spacing w:before="173" w:line="464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3"/>
          <w:position w:val="16"/>
          <w:sz w:val="24"/>
          <w:szCs w:val="24"/>
        </w:rPr>
        <w:t>产品主流：</w:t>
      </w:r>
      <w:r>
        <w:rPr>
          <w:rFonts w:ascii="宋体" w:eastAsia="宋体" w:hAnsi="宋体" w:cs="宋体"/>
          <w:spacing w:val="-3"/>
          <w:position w:val="16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"/>
          <w:position w:val="16"/>
          <w:sz w:val="24"/>
          <w:szCs w:val="24"/>
        </w:rPr>
        <w:t>系统是否使用当今主流产品，关系到系统的整体质量与未来能否得到良好技术支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6"/>
          <w:sz w:val="24"/>
          <w:szCs w:val="24"/>
        </w:rPr>
        <w:t>持与完整的技术文档资料。</w:t>
      </w:r>
    </w:p>
    <w:p w:rsidR="00536B05">
      <w:pPr>
        <w:spacing w:before="234" w:line="354" w:lineRule="auto"/>
        <w:ind w:right="8" w:firstLine="49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在设备选型时，我们将要紧根据贵小区提出的具体需求，同时考</w:t>
      </w:r>
      <w:r>
        <w:rPr>
          <w:rFonts w:ascii="宋体" w:eastAsia="宋体" w:hAnsi="宋体" w:cs="宋体"/>
          <w:spacing w:val="-1"/>
          <w:sz w:val="24"/>
          <w:szCs w:val="24"/>
        </w:rPr>
        <w:t>虑产品厂家的技术先进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性，产品是否为主流产品，原厂商的产品技术资料的完整性，原厂商的技术支持力量与产品制造企业的进展前景。所有这些是保证用户得到良好技术支持的</w:t>
      </w:r>
      <w:r>
        <w:rPr>
          <w:rFonts w:ascii="宋体" w:eastAsia="宋体" w:hAnsi="宋体" w:cs="宋体"/>
          <w:spacing w:val="-1"/>
          <w:sz w:val="24"/>
          <w:szCs w:val="24"/>
        </w:rPr>
        <w:t>条件，也是保障用户投资的</w:t>
      </w:r>
    </w:p>
    <w:p w:rsidR="00536B05">
      <w:pPr>
        <w:spacing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8"/>
          <w:sz w:val="24"/>
          <w:szCs w:val="24"/>
        </w:rPr>
        <w:t>基本条件。</w:t>
      </w:r>
    </w:p>
    <w:p w:rsidR="00536B05">
      <w:pPr>
        <w:spacing w:before="213" w:line="218" w:lineRule="auto"/>
        <w:ind w:left="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6"/>
          <w:sz w:val="24"/>
          <w:szCs w:val="24"/>
        </w:rPr>
        <w:t>低成本低保护量：</w:t>
      </w:r>
      <w:r>
        <w:rPr>
          <w:rFonts w:ascii="宋体" w:eastAsia="宋体" w:hAnsi="宋体" w:cs="宋体"/>
          <w:spacing w:val="-6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6"/>
          <w:sz w:val="24"/>
          <w:szCs w:val="24"/>
        </w:rPr>
        <w:t>力争有良好的性能价格比，所使用的产品应是简单</w:t>
      </w:r>
      <w:r>
        <w:rPr>
          <w:rFonts w:ascii="宋体" w:eastAsia="宋体" w:hAnsi="宋体" w:cs="宋体"/>
          <w:spacing w:val="-7"/>
          <w:sz w:val="24"/>
          <w:szCs w:val="24"/>
        </w:rPr>
        <w:t>，易操作，易保护，高</w:t>
      </w:r>
    </w:p>
    <w:p w:rsidR="00536B05">
      <w:pPr>
        <w:spacing w:line="218" w:lineRule="auto"/>
        <w:rPr>
          <w:rFonts w:ascii="宋体" w:eastAsia="宋体" w:hAnsi="宋体" w:cs="宋体"/>
          <w:sz w:val="24"/>
          <w:szCs w:val="24"/>
        </w:rPr>
        <w:sectPr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pgSz w:w="11910" w:h="16840"/>
          <w:pgMar w:top="1431" w:right="1156" w:bottom="400" w:left="1130" w:header="0" w:footer="0" w:gutter="0"/>
          <w:pgNumType w:start="5"/>
          <w:cols w:space="720"/>
        </w:sectPr>
      </w:pPr>
    </w:p>
    <w:p w:rsidR="00536B05">
      <w:pPr>
        <w:spacing w:before="239"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8"/>
          <w:sz w:val="24"/>
          <w:szCs w:val="24"/>
        </w:rPr>
        <w:t>可靠度的。</w:t>
      </w:r>
    </w:p>
    <w:p w:rsidR="00536B05">
      <w:pPr>
        <w:spacing w:before="171" w:line="362" w:lineRule="auto"/>
        <w:ind w:right="33" w:firstLine="49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系统是否具有优良的性能价格比是推断一个系统优</w:t>
      </w:r>
      <w:r>
        <w:rPr>
          <w:rFonts w:ascii="宋体" w:eastAsia="宋体" w:hAnsi="宋体" w:cs="宋体"/>
          <w:spacing w:val="-1"/>
          <w:sz w:val="24"/>
          <w:szCs w:val="24"/>
        </w:rPr>
        <w:t>劣条件的重要根据。系统的易操作与</w:t>
      </w:r>
      <w:r>
        <w:rPr>
          <w:rFonts w:ascii="宋体" w:eastAsia="宋体" w:hAnsi="宋体" w:cs="宋体"/>
          <w:spacing w:val="-2"/>
          <w:sz w:val="24"/>
          <w:szCs w:val="24"/>
        </w:rPr>
        <w:t>易保护性是保证非专业人员使用好一个系统的条件。高可靠度是保障系统运行的基本要求，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9"/>
          <w:sz w:val="24"/>
          <w:szCs w:val="24"/>
        </w:rPr>
        <w:t>也是易保护性的保障。</w:t>
      </w:r>
    </w:p>
    <w:p w:rsidR="00536B05">
      <w:pPr>
        <w:spacing w:before="174" w:line="470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7"/>
          <w:sz w:val="24"/>
          <w:szCs w:val="24"/>
        </w:rPr>
        <w:t>我司将本着上述设计原则，来进行贵小区闭路监控系统的设计。并将严格按照国际惯例</w:t>
      </w:r>
    </w:p>
    <w:p w:rsidR="00536B05">
      <w:pPr>
        <w:spacing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并结合本企业的技术实力与工程经验，进行贵小区监控系统整个工程的安装、测试与验收，</w:t>
      </w:r>
    </w:p>
    <w:p w:rsidR="00536B05">
      <w:pPr>
        <w:spacing w:before="186" w:line="470" w:lineRule="exac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7"/>
          <w:sz w:val="24"/>
          <w:szCs w:val="24"/>
        </w:rPr>
        <w:t>完工时将同时提交与工程有关的每个设备的安装使用手册、及系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统的各类图表等各项文档资</w:t>
      </w:r>
    </w:p>
    <w:p w:rsidR="00536B05">
      <w:pPr>
        <w:spacing w:before="1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7"/>
          <w:sz w:val="24"/>
          <w:szCs w:val="24"/>
        </w:rPr>
        <w:t>料，还将根据用户的实际需求提出技术培训与有偿服务的建议。系统建成后将达到如下功能：</w:t>
      </w:r>
    </w:p>
    <w:p w:rsidR="00536B05">
      <w:pPr>
        <w:spacing w:before="195" w:line="219" w:lineRule="auto"/>
        <w:ind w:left="2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◇    </w:t>
      </w:r>
      <w:r>
        <w:rPr>
          <w:rFonts w:ascii="宋体" w:eastAsia="宋体" w:hAnsi="宋体" w:cs="宋体"/>
          <w:sz w:val="24"/>
          <w:szCs w:val="24"/>
        </w:rPr>
        <w:t>实时对各个大门进行高清晰视频监控</w:t>
      </w:r>
    </w:p>
    <w:p w:rsidR="00536B05">
      <w:pPr>
        <w:spacing w:before="185" w:line="219" w:lineRule="auto"/>
        <w:ind w:left="2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 xml:space="preserve">◇    </w:t>
      </w:r>
      <w:r>
        <w:rPr>
          <w:rFonts w:ascii="宋体" w:eastAsia="宋体" w:hAnsi="宋体" w:cs="宋体"/>
          <w:spacing w:val="-2"/>
          <w:sz w:val="24"/>
          <w:szCs w:val="24"/>
        </w:rPr>
        <w:t>可录制各点的视频录像以备安防查用</w:t>
      </w:r>
    </w:p>
    <w:p w:rsidR="00536B05">
      <w:pPr>
        <w:spacing w:before="176" w:line="219" w:lineRule="auto"/>
        <w:ind w:left="2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 xml:space="preserve">◇    </w:t>
      </w:r>
      <w:r>
        <w:rPr>
          <w:rFonts w:ascii="宋体" w:eastAsia="宋体" w:hAnsi="宋体" w:cs="宋体"/>
          <w:spacing w:val="-2"/>
          <w:sz w:val="24"/>
          <w:szCs w:val="24"/>
        </w:rPr>
        <w:t>有效保证小区现场的安全规范操作</w:t>
      </w:r>
    </w:p>
    <w:p w:rsidR="00536B05">
      <w:pPr>
        <w:spacing w:before="195" w:line="219" w:lineRule="auto"/>
        <w:ind w:left="2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◇</w:t>
      </w:r>
      <w:r>
        <w:rPr>
          <w:rFonts w:ascii="宋体" w:eastAsia="宋体" w:hAnsi="宋体" w:cs="宋体"/>
          <w:spacing w:val="-3"/>
          <w:sz w:val="24"/>
          <w:szCs w:val="24"/>
        </w:rPr>
        <w:t>物资出门及劳动纪律考察</w:t>
      </w:r>
    </w:p>
    <w:p w:rsidR="00536B05">
      <w:pPr>
        <w:spacing w:before="165" w:line="219" w:lineRule="auto"/>
        <w:ind w:left="2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 xml:space="preserve">◇    </w:t>
      </w:r>
      <w:r>
        <w:rPr>
          <w:rFonts w:ascii="宋体" w:eastAsia="宋体" w:hAnsi="宋体" w:cs="宋体"/>
          <w:spacing w:val="-2"/>
          <w:sz w:val="24"/>
          <w:szCs w:val="24"/>
        </w:rPr>
        <w:t>实时监控各个出入口的车辆出入情况</w:t>
      </w:r>
    </w:p>
    <w:p w:rsidR="00536B05">
      <w:pPr>
        <w:spacing w:before="186" w:line="219" w:lineRule="auto"/>
        <w:ind w:left="2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 xml:space="preserve">◇    </w:t>
      </w:r>
      <w:r>
        <w:rPr>
          <w:rFonts w:ascii="宋体" w:eastAsia="宋体" w:hAnsi="宋体" w:cs="宋体"/>
          <w:spacing w:val="-2"/>
          <w:sz w:val="24"/>
          <w:szCs w:val="24"/>
        </w:rPr>
        <w:t>在地下车库出入口情况进行监控</w:t>
      </w:r>
    </w:p>
    <w:p w:rsidR="00536B05">
      <w:pPr>
        <w:pStyle w:val="BodyText"/>
        <w:spacing w:line="312" w:lineRule="auto"/>
      </w:pPr>
    </w:p>
    <w:p w:rsidR="00536B05">
      <w:pPr>
        <w:spacing w:before="78" w:line="220" w:lineRule="auto"/>
        <w:ind w:left="3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10"/>
          <w:sz w:val="24"/>
          <w:szCs w:val="24"/>
        </w:rPr>
        <w:t>1.3</w:t>
      </w:r>
      <w:r>
        <w:rPr>
          <w:rFonts w:ascii="宋体" w:eastAsia="宋体" w:hAnsi="宋体" w:cs="宋体"/>
          <w:b/>
          <w:bCs/>
          <w:spacing w:val="-10"/>
          <w:sz w:val="24"/>
          <w:szCs w:val="24"/>
        </w:rPr>
        <w:t>系统设计的总体原则</w:t>
      </w:r>
    </w:p>
    <w:p w:rsidR="00536B05">
      <w:pPr>
        <w:spacing w:before="116" w:line="459" w:lineRule="exact"/>
        <w:ind w:right="29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6"/>
          <w:sz w:val="24"/>
          <w:szCs w:val="24"/>
        </w:rPr>
        <w:t>本设计以行业标准作为设计根据，结合小区的具体情况，用</w:t>
      </w:r>
      <w:r>
        <w:rPr>
          <w:rFonts w:ascii="宋体" w:eastAsia="宋体" w:hAnsi="宋体" w:cs="宋体"/>
          <w:spacing w:val="-1"/>
          <w:position w:val="16"/>
          <w:sz w:val="24"/>
          <w:szCs w:val="24"/>
        </w:rPr>
        <w:t>最佳设计方案表达最高的性</w:t>
      </w:r>
    </w:p>
    <w:p w:rsidR="00536B05">
      <w:pPr>
        <w:spacing w:before="1" w:line="217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能价格比，是本方案设计的指导思想，也是本</w:t>
      </w:r>
      <w:r>
        <w:rPr>
          <w:rFonts w:ascii="宋体" w:eastAsia="宋体" w:hAnsi="宋体" w:cs="宋体"/>
          <w:spacing w:val="-2"/>
          <w:sz w:val="24"/>
          <w:szCs w:val="24"/>
        </w:rPr>
        <w:t>方案设计的基本出发点与追求的目标。</w:t>
      </w:r>
    </w:p>
    <w:p w:rsidR="00536B05">
      <w:pPr>
        <w:spacing w:before="187" w:line="219" w:lineRule="auto"/>
        <w:ind w:left="49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本设计要紧贯彻</w:t>
      </w:r>
      <w:r>
        <w:rPr>
          <w:rFonts w:ascii="宋体" w:eastAsia="宋体" w:hAnsi="宋体" w:cs="宋体"/>
          <w:spacing w:val="-3"/>
          <w:sz w:val="24"/>
          <w:szCs w:val="24"/>
        </w:rPr>
        <w:t>“</w:t>
      </w:r>
      <w:r>
        <w:rPr>
          <w:rFonts w:ascii="宋体" w:eastAsia="宋体" w:hAnsi="宋体" w:cs="宋体"/>
          <w:spacing w:val="-3"/>
          <w:sz w:val="24"/>
          <w:szCs w:val="24"/>
        </w:rPr>
        <w:t>高质量</w:t>
      </w:r>
      <w:r>
        <w:rPr>
          <w:rFonts w:ascii="宋体" w:eastAsia="宋体" w:hAnsi="宋体" w:cs="宋体"/>
          <w:spacing w:val="-3"/>
          <w:sz w:val="24"/>
          <w:szCs w:val="24"/>
        </w:rPr>
        <w:t>”</w:t>
      </w:r>
      <w:r>
        <w:rPr>
          <w:rFonts w:ascii="宋体" w:eastAsia="宋体" w:hAnsi="宋体" w:cs="宋体"/>
          <w:spacing w:val="-3"/>
          <w:sz w:val="24"/>
          <w:szCs w:val="24"/>
        </w:rPr>
        <w:t>及</w:t>
      </w:r>
      <w:r>
        <w:rPr>
          <w:rFonts w:ascii="宋体" w:eastAsia="宋体" w:hAnsi="宋体" w:cs="宋体"/>
          <w:spacing w:val="-3"/>
          <w:sz w:val="24"/>
          <w:szCs w:val="24"/>
        </w:rPr>
        <w:t>“</w:t>
      </w:r>
      <w:r>
        <w:rPr>
          <w:rFonts w:ascii="宋体" w:eastAsia="宋体" w:hAnsi="宋体" w:cs="宋体"/>
          <w:spacing w:val="-3"/>
          <w:sz w:val="24"/>
          <w:szCs w:val="24"/>
        </w:rPr>
        <w:t>低成本</w:t>
      </w:r>
      <w:r>
        <w:rPr>
          <w:rFonts w:ascii="宋体" w:eastAsia="宋体" w:hAnsi="宋体" w:cs="宋体"/>
          <w:spacing w:val="-3"/>
          <w:sz w:val="24"/>
          <w:szCs w:val="24"/>
        </w:rPr>
        <w:t>”</w:t>
      </w:r>
      <w:r>
        <w:rPr>
          <w:rFonts w:ascii="宋体" w:eastAsia="宋体" w:hAnsi="宋体" w:cs="宋体"/>
          <w:spacing w:val="-3"/>
          <w:sz w:val="24"/>
          <w:szCs w:val="24"/>
        </w:rPr>
        <w:t>两条主线来进行设计的。</w:t>
      </w:r>
    </w:p>
    <w:p w:rsidR="00536B05">
      <w:pPr>
        <w:spacing w:before="175" w:line="362" w:lineRule="auto"/>
        <w:ind w:right="29" w:firstLine="49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根据小区的总体建筑平面图，并充分考虑现场实际情况，前端</w:t>
      </w:r>
      <w:r>
        <w:rPr>
          <w:rFonts w:ascii="宋体" w:eastAsia="宋体" w:hAnsi="宋体" w:cs="宋体"/>
          <w:spacing w:val="-1"/>
          <w:sz w:val="24"/>
          <w:szCs w:val="24"/>
        </w:rPr>
        <w:t>设计使用高清晰度彩色摄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像机，视频传输使用抗干扰高屏蔽铜轴电缆，操纵信号传输使用带</w:t>
      </w:r>
      <w:r>
        <w:rPr>
          <w:rFonts w:ascii="宋体" w:eastAsia="宋体" w:hAnsi="宋体" w:cs="宋体"/>
          <w:spacing w:val="-1"/>
          <w:sz w:val="24"/>
          <w:szCs w:val="24"/>
        </w:rPr>
        <w:t>屏蔽专用操纵电缆，保证</w:t>
      </w:r>
    </w:p>
    <w:p w:rsidR="00536B05">
      <w:pPr>
        <w:spacing w:before="1"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7"/>
          <w:sz w:val="24"/>
          <w:szCs w:val="24"/>
        </w:rPr>
        <w:t>视频信号与操纵信号的准确传输；中央操纵系统使用数字硬盘录像系统，能够实现循环录像，</w:t>
      </w:r>
    </w:p>
    <w:p w:rsidR="00536B05">
      <w:pPr>
        <w:spacing w:before="186" w:line="470" w:lineRule="exac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9"/>
          <w:position w:val="17"/>
          <w:sz w:val="24"/>
          <w:szCs w:val="24"/>
        </w:rPr>
        <w:t>并方便检索回放。</w:t>
      </w:r>
    </w:p>
    <w:p w:rsidR="00536B05">
      <w:pPr>
        <w:spacing w:before="1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a</w:t>
      </w:r>
      <w:r>
        <w:rPr>
          <w:rFonts w:ascii="宋体" w:eastAsia="宋体" w:hAnsi="宋体" w:cs="宋体"/>
          <w:spacing w:val="-9"/>
          <w:sz w:val="24"/>
          <w:szCs w:val="24"/>
        </w:rPr>
        <w:t>、先进性：</w:t>
      </w:r>
    </w:p>
    <w:p w:rsidR="00536B05">
      <w:pPr>
        <w:spacing w:before="175" w:line="361" w:lineRule="auto"/>
        <w:ind w:right="28" w:firstLine="49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在投资费用许可的情况下，系统使用当今先进的技术与设备，一方面能</w:t>
      </w:r>
      <w:r>
        <w:rPr>
          <w:rFonts w:ascii="宋体" w:eastAsia="宋体" w:hAnsi="宋体" w:cs="宋体"/>
          <w:spacing w:val="-6"/>
          <w:sz w:val="24"/>
          <w:szCs w:val="24"/>
        </w:rPr>
        <w:t>反映系统所具有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的先进水平，另一方面又使系统具有强大的进展潜力，以便该系统在尽可能的时间内与社会</w:t>
      </w:r>
    </w:p>
    <w:p w:rsidR="00536B05">
      <w:pPr>
        <w:spacing w:before="1"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0"/>
          <w:sz w:val="24"/>
          <w:szCs w:val="24"/>
        </w:rPr>
        <w:t>进展相习惯。</w:t>
      </w:r>
    </w:p>
    <w:p w:rsidR="00536B05">
      <w:pPr>
        <w:spacing w:before="178" w:line="221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9"/>
          <w:sz w:val="24"/>
          <w:szCs w:val="24"/>
        </w:rPr>
        <w:t>b</w:t>
      </w:r>
      <w:r>
        <w:rPr>
          <w:rFonts w:ascii="宋体" w:eastAsia="宋体" w:hAnsi="宋体" w:cs="宋体"/>
          <w:spacing w:val="-9"/>
          <w:sz w:val="24"/>
          <w:szCs w:val="24"/>
        </w:rPr>
        <w:t>、可靠性：</w:t>
      </w:r>
    </w:p>
    <w:p w:rsidR="00536B05">
      <w:pPr>
        <w:spacing w:before="191" w:line="354" w:lineRule="auto"/>
        <w:ind w:right="49" w:firstLine="49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7"/>
          <w:sz w:val="24"/>
          <w:szCs w:val="24"/>
        </w:rPr>
        <w:t>系统最重要的就是可靠性，系统一旦瘫痪的后果将是难以想象的，因此系统务必可靠地、</w:t>
      </w:r>
      <w:r>
        <w:rPr>
          <w:rFonts w:ascii="宋体" w:eastAsia="宋体" w:hAnsi="宋体" w:cs="宋体"/>
          <w:sz w:val="24"/>
          <w:szCs w:val="24"/>
        </w:rPr>
        <w:t>能连续地运行，系统设计时在成本同意的条件</w:t>
      </w:r>
      <w:r>
        <w:rPr>
          <w:rFonts w:ascii="宋体" w:eastAsia="宋体" w:hAnsi="宋体" w:cs="宋体"/>
          <w:spacing w:val="-1"/>
          <w:sz w:val="24"/>
          <w:szCs w:val="24"/>
        </w:rPr>
        <w:t>下，从系统结构、设备选择、产品供应商的技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术服务及维修响应能力等各方面均应严格要求，使得故障发生的可能性尽可能少。即便是出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  <w:sectPr>
          <w:headerReference w:type="even" r:id="rId36"/>
          <w:headerReference w:type="default" r:id="rId37"/>
          <w:footerReference w:type="even" r:id="rId38"/>
          <w:footerReference w:type="default" r:id="rId39"/>
          <w:headerReference w:type="first" r:id="rId40"/>
          <w:footerReference w:type="first" r:id="rId41"/>
          <w:pgSz w:w="11910" w:h="16840"/>
          <w:pgMar w:top="1431" w:right="1150" w:bottom="400" w:left="1120" w:header="0" w:footer="0" w:gutter="0"/>
          <w:pgNumType w:start="6"/>
          <w:cols w:space="720"/>
        </w:sectPr>
      </w:pPr>
    </w:p>
    <w:p w:rsidR="00536B05">
      <w:pPr>
        <w:spacing w:before="228" w:line="482" w:lineRule="exac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position w:val="18"/>
          <w:sz w:val="24"/>
          <w:szCs w:val="24"/>
        </w:rPr>
        <w:t>现故障时，影响面也要尽可能小。</w:t>
      </w:r>
    </w:p>
    <w:p w:rsidR="00536B05">
      <w:pPr>
        <w:spacing w:before="1"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c</w:t>
      </w:r>
      <w:r>
        <w:rPr>
          <w:rFonts w:ascii="宋体" w:eastAsia="宋体" w:hAnsi="宋体" w:cs="宋体"/>
          <w:spacing w:val="-13"/>
          <w:sz w:val="24"/>
          <w:szCs w:val="24"/>
        </w:rPr>
        <w:t>、安全性：</w:t>
      </w:r>
    </w:p>
    <w:p w:rsidR="00536B05">
      <w:pPr>
        <w:spacing w:before="180" w:line="470" w:lineRule="exact"/>
        <w:ind w:left="51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7"/>
          <w:sz w:val="24"/>
          <w:szCs w:val="24"/>
        </w:rPr>
        <w:t>关于安全防范系统，其本身的安全性能不可忽视，系统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设计时，务必采取多种手段防止</w:t>
      </w:r>
    </w:p>
    <w:p w:rsidR="00536B05">
      <w:pPr>
        <w:spacing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本系统各类形式与途径的非法破坏。</w:t>
      </w:r>
    </w:p>
    <w:p w:rsidR="00536B05">
      <w:pPr>
        <w:spacing w:before="187"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d</w:t>
      </w:r>
      <w:r>
        <w:rPr>
          <w:rFonts w:ascii="宋体" w:eastAsia="宋体" w:hAnsi="宋体" w:cs="宋体"/>
          <w:spacing w:val="-12"/>
          <w:sz w:val="24"/>
          <w:szCs w:val="24"/>
        </w:rPr>
        <w:t>、可扩充性：</w:t>
      </w:r>
    </w:p>
    <w:p w:rsidR="00536B05">
      <w:pPr>
        <w:spacing w:before="182" w:line="462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position w:val="16"/>
          <w:sz w:val="24"/>
          <w:szCs w:val="24"/>
        </w:rPr>
        <w:t>系统设计时应充分考虑今后的进展需要，系统应具有预备容量的扩充与升级</w:t>
      </w:r>
      <w:r>
        <w:rPr>
          <w:rFonts w:ascii="宋体" w:eastAsia="宋体" w:hAnsi="宋体" w:cs="宋体"/>
          <w:spacing w:val="-5"/>
          <w:position w:val="16"/>
          <w:sz w:val="24"/>
          <w:szCs w:val="24"/>
        </w:rPr>
        <w:t>换代的可能。</w:t>
      </w:r>
    </w:p>
    <w:p w:rsidR="00536B05">
      <w:pPr>
        <w:spacing w:before="1"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e</w:t>
      </w:r>
      <w:r>
        <w:rPr>
          <w:rFonts w:ascii="宋体" w:eastAsia="宋体" w:hAnsi="宋体" w:cs="宋体"/>
          <w:spacing w:val="-11"/>
          <w:sz w:val="24"/>
          <w:szCs w:val="24"/>
        </w:rPr>
        <w:t>、规范性：</w:t>
      </w:r>
    </w:p>
    <w:p w:rsidR="00536B05">
      <w:pPr>
        <w:spacing w:before="181" w:line="470" w:lineRule="exact"/>
        <w:ind w:left="51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由于本系统是一个严格的综合性系统，在系统的设计与施工过程中应参考各方面的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标准</w:t>
      </w:r>
    </w:p>
    <w:p w:rsidR="00536B05">
      <w:pPr>
        <w:spacing w:before="1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与规范，严格遵从各项技术规定，做好系统的标准化设计与施工。</w:t>
      </w:r>
    </w:p>
    <w:p w:rsidR="00536B05">
      <w:pPr>
        <w:spacing w:before="105" w:line="470" w:lineRule="exact"/>
        <w:ind w:left="70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position w:val="17"/>
          <w:sz w:val="24"/>
          <w:szCs w:val="24"/>
        </w:rPr>
        <w:t>一切应从实际出发，使智能系统具有较高的有用效能。这也是智能建筑在当今之因此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6"/>
          <w:sz w:val="24"/>
          <w:szCs w:val="24"/>
        </w:rPr>
        <w:t>能迅速兴起并进展的关键所在。</w:t>
      </w:r>
    </w:p>
    <w:p w:rsidR="00536B05">
      <w:pPr>
        <w:spacing w:before="163"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6"/>
          <w:sz w:val="24"/>
          <w:szCs w:val="24"/>
        </w:rPr>
        <w:t>F</w:t>
      </w:r>
      <w:r>
        <w:rPr>
          <w:rFonts w:ascii="宋体" w:eastAsia="宋体" w:hAnsi="宋体" w:cs="宋体"/>
          <w:spacing w:val="-6"/>
          <w:sz w:val="24"/>
          <w:szCs w:val="24"/>
        </w:rPr>
        <w:t>、优化性能价格比</w:t>
      </w:r>
    </w:p>
    <w:p w:rsidR="00536B05">
      <w:pPr>
        <w:spacing w:before="278" w:line="472" w:lineRule="exact"/>
        <w:ind w:left="2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7"/>
          <w:sz w:val="24"/>
          <w:szCs w:val="24"/>
        </w:rPr>
        <w:t>在满足系统性能、功能与考虑到在可预见期内仍不失其先进性的前提下，尽量使得整个系</w:t>
      </w:r>
    </w:p>
    <w:p w:rsidR="00536B05">
      <w:pPr>
        <w:spacing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8"/>
          <w:sz w:val="24"/>
          <w:szCs w:val="24"/>
        </w:rPr>
        <w:t>统所需投资合理。</w:t>
      </w:r>
    </w:p>
    <w:p w:rsidR="00536B05">
      <w:pPr>
        <w:pStyle w:val="BodyText"/>
        <w:spacing w:line="243" w:lineRule="auto"/>
      </w:pPr>
    </w:p>
    <w:p w:rsidR="00536B05">
      <w:pPr>
        <w:pStyle w:val="BodyText"/>
        <w:spacing w:line="244" w:lineRule="auto"/>
      </w:pPr>
    </w:p>
    <w:p w:rsidR="00536B05">
      <w:pPr>
        <w:spacing w:before="78" w:line="219" w:lineRule="auto"/>
        <w:ind w:left="3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2"/>
          <w:sz w:val="24"/>
          <w:szCs w:val="24"/>
        </w:rPr>
        <w:t>1.4</w:t>
      </w:r>
      <w:r>
        <w:rPr>
          <w:rFonts w:ascii="宋体" w:eastAsia="宋体" w:hAnsi="宋体" w:cs="宋体"/>
          <w:b/>
          <w:bCs/>
          <w:spacing w:val="2"/>
          <w:sz w:val="24"/>
          <w:szCs w:val="24"/>
        </w:rPr>
        <w:t>系统全面布点及说明</w:t>
      </w:r>
      <w:r>
        <w:rPr>
          <w:rFonts w:ascii="宋体" w:eastAsia="宋体" w:hAnsi="宋体" w:cs="宋体"/>
          <w:b/>
          <w:bCs/>
          <w:spacing w:val="2"/>
          <w:sz w:val="24"/>
          <w:szCs w:val="24"/>
        </w:rPr>
        <w:t>(</w:t>
      </w:r>
      <w:r>
        <w:rPr>
          <w:rFonts w:ascii="宋体" w:eastAsia="宋体" w:hAnsi="宋体" w:cs="宋体"/>
          <w:b/>
          <w:bCs/>
          <w:spacing w:val="2"/>
          <w:sz w:val="24"/>
          <w:szCs w:val="24"/>
        </w:rPr>
        <w:t>具体分布见地面监控系统分布图</w:t>
      </w:r>
      <w:r>
        <w:rPr>
          <w:rFonts w:ascii="宋体" w:eastAsia="宋体" w:hAnsi="宋体" w:cs="宋体"/>
          <w:b/>
          <w:bCs/>
          <w:spacing w:val="2"/>
          <w:sz w:val="24"/>
          <w:szCs w:val="24"/>
        </w:rPr>
        <w:t>)</w:t>
      </w:r>
    </w:p>
    <w:p w:rsidR="00536B05">
      <w:pPr>
        <w:pStyle w:val="BodyText"/>
        <w:spacing w:line="259" w:lineRule="auto"/>
      </w:pPr>
    </w:p>
    <w:p w:rsidR="00536B05">
      <w:pPr>
        <w:spacing w:before="78" w:line="471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7"/>
          <w:sz w:val="24"/>
          <w:szCs w:val="24"/>
        </w:rPr>
        <w:t>1</w:t>
      </w:r>
      <w:r>
        <w:rPr>
          <w:rFonts w:ascii="宋体" w:eastAsia="宋体" w:hAnsi="宋体" w:cs="宋体"/>
          <w:position w:val="17"/>
          <w:sz w:val="24"/>
          <w:szCs w:val="24"/>
        </w:rPr>
        <w:t>、监控中心设置硬盘录像机、</w:t>
      </w:r>
      <w:r>
        <w:rPr>
          <w:rFonts w:ascii="宋体" w:eastAsia="宋体" w:hAnsi="宋体" w:cs="宋体"/>
          <w:position w:val="17"/>
          <w:sz w:val="24"/>
          <w:szCs w:val="24"/>
        </w:rPr>
        <w:t>22”</w:t>
      </w:r>
      <w:r>
        <w:rPr>
          <w:rFonts w:ascii="宋体" w:eastAsia="宋体" w:hAnsi="宋体" w:cs="宋体"/>
          <w:position w:val="17"/>
          <w:sz w:val="24"/>
          <w:szCs w:val="24"/>
        </w:rPr>
        <w:t>彩色液晶显示器等核心设备，对监控图进行显示、</w:t>
      </w:r>
    </w:p>
    <w:p w:rsidR="00536B05">
      <w:pPr>
        <w:spacing w:before="1" w:line="219" w:lineRule="auto"/>
        <w:ind w:left="105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操纵与存储，回放等。</w:t>
      </w:r>
    </w:p>
    <w:p w:rsidR="00536B05">
      <w:pPr>
        <w:spacing w:before="185" w:line="219" w:lineRule="auto"/>
        <w:ind w:left="70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2</w:t>
      </w:r>
      <w:r>
        <w:rPr>
          <w:rFonts w:ascii="宋体" w:eastAsia="宋体" w:hAnsi="宋体" w:cs="宋体"/>
          <w:spacing w:val="-2"/>
          <w:sz w:val="24"/>
          <w:szCs w:val="24"/>
        </w:rPr>
        <w:t>、楼栋单元门口地下停车场主出入口、小区车辆出入口处各安装彩色红外一体固定摄</w:t>
      </w:r>
    </w:p>
    <w:p w:rsidR="00536B05">
      <w:pPr>
        <w:spacing w:before="174" w:line="219" w:lineRule="auto"/>
        <w:ind w:left="105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像机</w:t>
      </w:r>
    </w:p>
    <w:p w:rsidR="00536B05">
      <w:pPr>
        <w:spacing w:before="185" w:line="219" w:lineRule="auto"/>
        <w:ind w:left="70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3</w:t>
      </w:r>
      <w:r>
        <w:rPr>
          <w:rFonts w:ascii="宋体" w:eastAsia="宋体" w:hAnsi="宋体" w:cs="宋体"/>
          <w:spacing w:val="-3"/>
          <w:sz w:val="24"/>
          <w:szCs w:val="24"/>
        </w:rPr>
        <w:t>、所有视频摄像机集中到弱电机房进行统一管理。</w:t>
      </w:r>
    </w:p>
    <w:p w:rsidR="00536B05">
      <w:pPr>
        <w:spacing w:before="262" w:line="219" w:lineRule="auto"/>
        <w:ind w:left="3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14"/>
          <w:sz w:val="24"/>
          <w:szCs w:val="24"/>
        </w:rPr>
        <w:t>1.5</w:t>
      </w:r>
      <w:r>
        <w:rPr>
          <w:rFonts w:ascii="宋体" w:eastAsia="宋体" w:hAnsi="宋体" w:cs="宋体"/>
          <w:b/>
          <w:bCs/>
          <w:spacing w:val="-14"/>
          <w:sz w:val="24"/>
          <w:szCs w:val="24"/>
        </w:rPr>
        <w:t>、产品推荐及说明：</w:t>
      </w:r>
    </w:p>
    <w:p w:rsidR="00536B05">
      <w:pPr>
        <w:pStyle w:val="BodyText"/>
        <w:spacing w:line="295" w:lineRule="auto"/>
      </w:pPr>
    </w:p>
    <w:p w:rsidR="00536B05">
      <w:pPr>
        <w:pStyle w:val="BodyText"/>
        <w:spacing w:line="295" w:lineRule="auto"/>
      </w:pPr>
    </w:p>
    <w:p w:rsidR="00536B05">
      <w:pPr>
        <w:pStyle w:val="BodyText"/>
        <w:spacing w:line="296" w:lineRule="auto"/>
      </w:pPr>
    </w:p>
    <w:p w:rsidR="00536B05">
      <w:pPr>
        <w:pStyle w:val="BodyText"/>
        <w:spacing w:line="296" w:lineRule="auto"/>
      </w:pPr>
    </w:p>
    <w:p w:rsidR="00536B05">
      <w:pPr>
        <w:spacing w:before="1" w:line="1630" w:lineRule="exact"/>
        <w:ind w:firstLine="3099"/>
      </w:pPr>
      <w:r>
        <w:rPr>
          <w:noProof/>
          <w:position w:val="-32"/>
          <w:lang w:eastAsia="zh-CN"/>
        </w:rPr>
        <w:drawing>
          <wp:inline distT="0" distB="0" distL="0" distR="0">
            <wp:extent cx="1847850" cy="103441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847906" cy="1035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05">
      <w:pPr>
        <w:pStyle w:val="BodyText"/>
        <w:spacing w:line="242" w:lineRule="auto"/>
      </w:pPr>
    </w:p>
    <w:p w:rsidR="00536B05">
      <w:pPr>
        <w:pStyle w:val="BodyText"/>
        <w:spacing w:line="243" w:lineRule="auto"/>
      </w:pPr>
    </w:p>
    <w:p w:rsidR="00536B05">
      <w:pPr>
        <w:pStyle w:val="BodyText"/>
        <w:spacing w:before="79" w:line="238" w:lineRule="auto"/>
        <w:ind w:left="159"/>
        <w:rPr>
          <w:sz w:val="24"/>
          <w:szCs w:val="24"/>
        </w:rPr>
      </w:pPr>
      <w:r>
        <w:rPr>
          <w:rFonts w:ascii="黑体" w:eastAsia="黑体" w:hAnsi="黑体" w:cs="黑体"/>
          <w:spacing w:val="-9"/>
          <w:sz w:val="24"/>
          <w:szCs w:val="24"/>
        </w:rPr>
        <w:t>型</w:t>
      </w:r>
      <w:r>
        <w:rPr>
          <w:rFonts w:ascii="黑体" w:eastAsia="黑体" w:hAnsi="黑体" w:cs="黑体"/>
          <w:b/>
          <w:bCs/>
          <w:spacing w:val="-9"/>
          <w:sz w:val="24"/>
          <w:szCs w:val="24"/>
        </w:rPr>
        <w:t>号：</w:t>
      </w:r>
      <w:r>
        <w:rPr>
          <w:b/>
          <w:bCs/>
          <w:spacing w:val="-9"/>
          <w:sz w:val="24"/>
          <w:szCs w:val="24"/>
        </w:rPr>
        <w:t>EV-S200IR-5</w:t>
      </w:r>
    </w:p>
    <w:p w:rsidR="00536B05">
      <w:pPr>
        <w:spacing w:line="219" w:lineRule="auto"/>
        <w:ind w:left="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13"/>
          <w:sz w:val="24"/>
          <w:szCs w:val="24"/>
        </w:rPr>
        <w:t>全面说明：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  <w:sectPr>
          <w:headerReference w:type="even" r:id="rId43"/>
          <w:headerReference w:type="default" r:id="rId44"/>
          <w:footerReference w:type="even" r:id="rId45"/>
          <w:footerReference w:type="default" r:id="rId46"/>
          <w:headerReference w:type="first" r:id="rId47"/>
          <w:footerReference w:type="first" r:id="rId48"/>
          <w:pgSz w:w="11910" w:h="16840"/>
          <w:pgMar w:top="1431" w:right="1080" w:bottom="400" w:left="1110" w:header="0" w:footer="0" w:gutter="0"/>
          <w:pgNumType w:start="7"/>
          <w:cols w:space="720"/>
        </w:sectPr>
      </w:pPr>
    </w:p>
    <w:p w:rsidR="00536B05">
      <w:pPr>
        <w:spacing w:before="219"/>
      </w:pPr>
    </w:p>
    <w:p w:rsidR="00536B05">
      <w:pPr>
        <w:sectPr>
          <w:headerReference w:type="even" r:id="rId49"/>
          <w:headerReference w:type="default" r:id="rId50"/>
          <w:footerReference w:type="even" r:id="rId51"/>
          <w:footerReference w:type="default" r:id="rId52"/>
          <w:headerReference w:type="first" r:id="rId53"/>
          <w:footerReference w:type="first" r:id="rId54"/>
          <w:pgSz w:w="11910" w:h="16840"/>
          <w:pgMar w:top="1431" w:right="1147" w:bottom="400" w:left="1120" w:header="0" w:footer="0" w:gutter="0"/>
          <w:pgNumType w:start="8"/>
          <w:cols w:space="720" w:equalWidth="0">
            <w:col w:w="9643" w:space="0"/>
          </w:cols>
        </w:sectPr>
      </w:pPr>
    </w:p>
    <w:p w:rsidR="00536B05">
      <w:pPr>
        <w:spacing w:line="212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4"/>
          <w:sz w:val="24"/>
          <w:szCs w:val="24"/>
        </w:rPr>
        <w:t>像素：</w:t>
      </w:r>
      <w:r>
        <w:rPr>
          <w:rFonts w:ascii="宋体" w:eastAsia="宋体" w:hAnsi="宋体" w:cs="宋体"/>
          <w:spacing w:val="4"/>
          <w:sz w:val="24"/>
          <w:szCs w:val="24"/>
        </w:rPr>
        <w:t>130</w:t>
      </w:r>
      <w:r>
        <w:rPr>
          <w:rFonts w:ascii="宋体" w:eastAsia="宋体" w:hAnsi="宋体" w:cs="宋体"/>
          <w:spacing w:val="4"/>
          <w:sz w:val="24"/>
          <w:szCs w:val="24"/>
        </w:rPr>
        <w:t>万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dpi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)</w:t>
      </w:r>
    </w:p>
    <w:p w:rsidR="00536B05">
      <w:pPr>
        <w:spacing w:before="100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款式：枪式摄像机</w:t>
      </w:r>
    </w:p>
    <w:p w:rsidR="00536B05">
      <w:pPr>
        <w:spacing w:before="58" w:line="221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11"/>
          <w:sz w:val="24"/>
          <w:szCs w:val="24"/>
        </w:rPr>
        <w:t>型号：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DS-2CD864-EI3</w:t>
      </w:r>
    </w:p>
    <w:p w:rsidR="00536B05">
      <w:pPr>
        <w:spacing w:before="34" w:line="212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最低照度：</w:t>
      </w:r>
      <w:r>
        <w:rPr>
          <w:rFonts w:ascii="宋体" w:eastAsia="宋体" w:hAnsi="宋体" w:cs="宋体"/>
          <w:spacing w:val="-3"/>
          <w:sz w:val="24"/>
          <w:szCs w:val="24"/>
        </w:rPr>
        <w:t xml:space="preserve">0.01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(Lux)</w:t>
      </w:r>
    </w:p>
    <w:p w:rsidR="00536B05">
      <w:pPr>
        <w:spacing w:before="54" w:line="212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7"/>
          <w:sz w:val="24"/>
          <w:szCs w:val="24"/>
        </w:rPr>
        <w:t>镜头：可选配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(mm)</w:t>
      </w:r>
    </w:p>
    <w:p w:rsidR="00536B05">
      <w:pPr>
        <w:spacing w:before="54" w:line="19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电源电压：</w:t>
      </w:r>
      <w:r>
        <w:rPr>
          <w:rFonts w:ascii="宋体" w:eastAsia="宋体" w:hAnsi="宋体" w:cs="宋体"/>
          <w:spacing w:val="-5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(V)</w:t>
      </w:r>
    </w:p>
    <w:p w:rsidR="00536B05"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536B05">
      <w:pPr>
        <w:spacing w:line="24" w:lineRule="exact"/>
      </w:pPr>
    </w:p>
    <w:tbl>
      <w:tblPr>
        <w:tblStyle w:val="TableNormal00"/>
        <w:tblW w:w="582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2437"/>
        <w:gridCol w:w="3385"/>
      </w:tblGrid>
      <w:tr>
        <w:tblPrEx>
          <w:tblW w:w="582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Look w:val="04A0"/>
        </w:tblPrEx>
        <w:trPr>
          <w:trHeight w:val="1271"/>
        </w:trPr>
        <w:tc>
          <w:tcPr>
            <w:tcW w:w="2437" w:type="dxa"/>
          </w:tcPr>
          <w:p w:rsidR="00536B05">
            <w:pPr>
              <w:spacing w:line="218" w:lineRule="auto"/>
              <w:ind w:left="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1"/>
                <w:sz w:val="24"/>
                <w:szCs w:val="24"/>
              </w:rPr>
              <w:t>尺寸：</w:t>
            </w:r>
            <w:r>
              <w:rPr>
                <w:rFonts w:ascii="宋体" w:eastAsia="宋体" w:hAnsi="宋体" w:cs="宋体"/>
                <w:spacing w:val="11"/>
                <w:sz w:val="24"/>
                <w:szCs w:val="24"/>
              </w:rPr>
              <w:t>1/3(</w:t>
            </w:r>
            <w:r>
              <w:rPr>
                <w:rFonts w:ascii="宋体" w:eastAsia="宋体" w:hAnsi="宋体" w:cs="宋体"/>
                <w:spacing w:val="11"/>
                <w:sz w:val="24"/>
                <w:szCs w:val="24"/>
              </w:rPr>
              <w:t>英寸</w:t>
            </w:r>
            <w:r>
              <w:rPr>
                <w:rFonts w:ascii="宋体" w:eastAsia="宋体" w:hAnsi="宋体" w:cs="宋体"/>
                <w:spacing w:val="11"/>
                <w:sz w:val="24"/>
                <w:szCs w:val="24"/>
              </w:rPr>
              <w:t>)</w:t>
            </w:r>
          </w:p>
          <w:p w:rsidR="00536B05">
            <w:pPr>
              <w:spacing w:before="49" w:line="212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重量：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1000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</w:t>
            </w:r>
          </w:p>
          <w:p w:rsidR="00536B05">
            <w:pPr>
              <w:spacing w:before="66" w:line="225" w:lineRule="auto"/>
              <w:ind w:right="383" w:firstLine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7"/>
                <w:w w:val="90"/>
                <w:sz w:val="24"/>
                <w:szCs w:val="24"/>
              </w:rPr>
              <w:t>规格：</w:t>
            </w:r>
            <w:r>
              <w:rPr>
                <w:rFonts w:ascii="宋体" w:eastAsia="宋体" w:hAnsi="宋体" w:cs="宋体"/>
                <w:spacing w:val="-17"/>
                <w:w w:val="9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7"/>
                <w:w w:val="90"/>
                <w:sz w:val="24"/>
                <w:szCs w:val="24"/>
              </w:rPr>
              <w:t>MM,6MM,8MM</w:t>
            </w:r>
            <w:r>
              <w:rPr>
                <w:rFonts w:ascii="宋体" w:eastAsia="宋体" w:hAnsi="宋体" w:cs="宋体"/>
                <w:spacing w:val="16"/>
                <w:sz w:val="24"/>
                <w:szCs w:val="24"/>
              </w:rPr>
              <w:t>信噪比</w:t>
            </w:r>
            <w:r>
              <w:rPr>
                <w:rFonts w:ascii="宋体" w:eastAsia="宋体" w:hAnsi="宋体" w:cs="宋体"/>
                <w:spacing w:val="16"/>
                <w:sz w:val="24"/>
                <w:szCs w:val="24"/>
              </w:rPr>
              <w:t>&gt;:50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>)</w:t>
            </w:r>
          </w:p>
        </w:tc>
        <w:tc>
          <w:tcPr>
            <w:tcW w:w="3385" w:type="dxa"/>
          </w:tcPr>
          <w:p w:rsidR="00536B05">
            <w:pPr>
              <w:spacing w:before="1" w:line="220" w:lineRule="auto"/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5"/>
                <w:sz w:val="24"/>
                <w:szCs w:val="24"/>
              </w:rPr>
              <w:t>工作温度：</w:t>
            </w:r>
            <w:r>
              <w:rPr>
                <w:rFonts w:ascii="宋体" w:eastAsia="宋体" w:hAnsi="宋体" w:cs="宋体"/>
                <w:spacing w:val="-5"/>
                <w:sz w:val="24"/>
                <w:szCs w:val="24"/>
              </w:rPr>
              <w:t>-25℃~60℃(℃)</w:t>
            </w:r>
          </w:p>
          <w:p w:rsidR="00536B05">
            <w:pPr>
              <w:spacing w:before="61" w:line="219" w:lineRule="auto"/>
              <w:ind w:left="38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6"/>
                <w:sz w:val="24"/>
                <w:szCs w:val="24"/>
              </w:rPr>
              <w:t>类型：网络摄像机</w:t>
            </w:r>
          </w:p>
          <w:p w:rsidR="00536B05">
            <w:pPr>
              <w:spacing w:before="56" w:line="219" w:lineRule="auto"/>
              <w:ind w:left="38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6"/>
                <w:sz w:val="24"/>
                <w:szCs w:val="24"/>
              </w:rPr>
              <w:t>背光补偿：有</w:t>
            </w:r>
          </w:p>
          <w:p w:rsidR="00536B05">
            <w:pPr>
              <w:spacing w:before="55" w:line="177" w:lineRule="auto"/>
              <w:ind w:left="38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9"/>
                <w:sz w:val="24"/>
                <w:szCs w:val="24"/>
              </w:rPr>
              <w:t>品牌：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Hikvision/</w:t>
            </w:r>
            <w:r>
              <w:rPr>
                <w:rFonts w:ascii="宋体" w:eastAsia="宋体" w:hAnsi="宋体" w:cs="宋体"/>
                <w:spacing w:val="-9"/>
                <w:sz w:val="24"/>
                <w:szCs w:val="24"/>
              </w:rPr>
              <w:t>海康威视</w:t>
            </w:r>
          </w:p>
        </w:tc>
      </w:tr>
    </w:tbl>
    <w:p w:rsidR="00536B05">
      <w:pPr>
        <w:spacing w:before="72" w:line="212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水平清晰度：</w:t>
      </w:r>
      <w:r>
        <w:rPr>
          <w:rFonts w:ascii="宋体" w:eastAsia="宋体" w:hAnsi="宋体" w:cs="宋体"/>
          <w:spacing w:val="-1"/>
          <w:sz w:val="24"/>
          <w:szCs w:val="24"/>
        </w:rPr>
        <w:t>1000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(TVL)</w:t>
      </w:r>
      <w:r>
        <w:rPr>
          <w:rFonts w:ascii="宋体" w:eastAsia="宋体" w:hAnsi="宋体" w:cs="宋体"/>
          <w:spacing w:val="-1"/>
          <w:sz w:val="24"/>
          <w:szCs w:val="24"/>
        </w:rPr>
        <w:t>图像传感器：</w:t>
      </w:r>
      <w:r>
        <w:rPr>
          <w:rFonts w:ascii="宋体" w:eastAsia="宋体" w:hAnsi="宋体" w:cs="宋体"/>
          <w:spacing w:val="-1"/>
          <w:sz w:val="24"/>
          <w:szCs w:val="24"/>
        </w:rPr>
        <w:t xml:space="preserve">1/3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Progressive  ScanCMOS</w:t>
      </w:r>
    </w:p>
    <w:p w:rsidR="00536B05">
      <w:pPr>
        <w:spacing w:line="212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even" r:id="rId55"/>
          <w:headerReference w:type="default" r:id="rId56"/>
          <w:footerReference w:type="even" r:id="rId57"/>
          <w:footerReference w:type="default" r:id="rId58"/>
          <w:headerReference w:type="first" r:id="rId59"/>
          <w:footerReference w:type="first" r:id="rId60"/>
          <w:type w:val="continuous"/>
          <w:pgSz w:w="11910" w:h="16840"/>
          <w:pgMar w:top="1431" w:right="1147" w:bottom="400" w:left="1120" w:header="0" w:footer="0" w:gutter="0"/>
          <w:pgNumType w:start="9"/>
          <w:cols w:num="2" w:space="720" w:equalWidth="0">
            <w:col w:w="2391" w:space="100"/>
            <w:col w:w="7153" w:space="0"/>
          </w:cols>
        </w:sectPr>
      </w:pPr>
    </w:p>
    <w:p w:rsidR="00536B05">
      <w:pPr>
        <w:pStyle w:val="BodyText"/>
        <w:spacing w:line="296" w:lineRule="auto"/>
      </w:pPr>
    </w:p>
    <w:p w:rsidR="00536B05">
      <w:pPr>
        <w:spacing w:before="78" w:line="219" w:lineRule="auto"/>
        <w:ind w:left="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5"/>
          <w:sz w:val="24"/>
          <w:szCs w:val="24"/>
        </w:rPr>
        <w:t>要紧特性</w:t>
      </w:r>
    </w:p>
    <w:p w:rsidR="00536B05">
      <w:pPr>
        <w:spacing w:before="45" w:line="233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4"/>
          <w:sz w:val="24"/>
          <w:szCs w:val="24"/>
        </w:rPr>
        <w:t>·</w:t>
      </w:r>
      <w:r>
        <w:rPr>
          <w:rFonts w:ascii="宋体" w:eastAsia="宋体" w:hAnsi="宋体" w:cs="宋体"/>
          <w:spacing w:val="4"/>
          <w:sz w:val="24"/>
          <w:szCs w:val="24"/>
        </w:rPr>
        <w:t>最高分辨率可达</w:t>
      </w:r>
      <w:r>
        <w:rPr>
          <w:rFonts w:ascii="宋体" w:eastAsia="宋体" w:hAnsi="宋体" w:cs="宋体"/>
          <w:spacing w:val="4"/>
          <w:sz w:val="24"/>
          <w:szCs w:val="24"/>
        </w:rPr>
        <w:t>1280×960,</w:t>
      </w:r>
      <w:r>
        <w:rPr>
          <w:rFonts w:ascii="宋体" w:eastAsia="宋体" w:hAnsi="宋体" w:cs="宋体"/>
          <w:spacing w:val="4"/>
          <w:sz w:val="24"/>
          <w:szCs w:val="24"/>
        </w:rPr>
        <w:t>并可在该分辨率下输出实时图像</w:t>
      </w:r>
    </w:p>
    <w:p w:rsidR="00536B05">
      <w:pPr>
        <w:spacing w:before="1"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1"/>
          <w:sz w:val="24"/>
          <w:szCs w:val="24"/>
        </w:rPr>
        <w:t>·</w:t>
      </w:r>
      <w:r>
        <w:rPr>
          <w:rFonts w:ascii="宋体" w:eastAsia="宋体" w:hAnsi="宋体" w:cs="宋体"/>
          <w:spacing w:val="-11"/>
          <w:sz w:val="24"/>
          <w:szCs w:val="24"/>
        </w:rPr>
        <w:t>使用先进的视频压缩技术，压缩比高，且处理非常灵活</w:t>
      </w:r>
    </w:p>
    <w:p w:rsidR="00536B05">
      <w:pPr>
        <w:spacing w:before="21" w:line="212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0"/>
          <w:sz w:val="24"/>
          <w:szCs w:val="24"/>
        </w:rPr>
        <w:t>·</w:t>
      </w:r>
      <w:r>
        <w:rPr>
          <w:rFonts w:ascii="宋体" w:eastAsia="宋体" w:hAnsi="宋体" w:cs="宋体"/>
          <w:spacing w:val="-10"/>
          <w:sz w:val="24"/>
          <w:szCs w:val="24"/>
        </w:rPr>
        <w:t>逐行扫描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CMOS,</w:t>
      </w:r>
      <w:r>
        <w:rPr>
          <w:rFonts w:ascii="宋体" w:eastAsia="宋体" w:hAnsi="宋体" w:cs="宋体"/>
          <w:spacing w:val="-10"/>
          <w:sz w:val="24"/>
          <w:szCs w:val="24"/>
        </w:rPr>
        <w:t>捕捉运动图像无锯齿</w:t>
      </w:r>
    </w:p>
    <w:p w:rsidR="00536B05">
      <w:pPr>
        <w:spacing w:before="50" w:line="320" w:lineRule="exac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"/>
          <w:position w:val="5"/>
          <w:sz w:val="24"/>
          <w:szCs w:val="24"/>
        </w:rPr>
        <w:t>·</w:t>
      </w:r>
      <w:r>
        <w:rPr>
          <w:rFonts w:ascii="宋体" w:eastAsia="宋体" w:hAnsi="宋体" w:cs="宋体"/>
          <w:spacing w:val="2"/>
          <w:position w:val="5"/>
          <w:sz w:val="24"/>
          <w:szCs w:val="24"/>
        </w:rPr>
        <w:t>使用高效红外灯，使用寿命长，照射距离可达</w:t>
      </w:r>
      <w:r>
        <w:rPr>
          <w:rFonts w:ascii="宋体" w:eastAsia="宋体" w:hAnsi="宋体" w:cs="宋体"/>
          <w:spacing w:val="2"/>
          <w:position w:val="5"/>
          <w:sz w:val="24"/>
          <w:szCs w:val="24"/>
        </w:rPr>
        <w:t>20-30</w:t>
      </w:r>
      <w:r>
        <w:rPr>
          <w:rFonts w:ascii="宋体" w:eastAsia="宋体" w:hAnsi="宋体" w:cs="宋体"/>
          <w:spacing w:val="2"/>
          <w:position w:val="5"/>
          <w:sz w:val="24"/>
          <w:szCs w:val="24"/>
        </w:rPr>
        <w:t>米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·ICR   </w:t>
      </w:r>
      <w:r>
        <w:rPr>
          <w:rFonts w:ascii="宋体" w:eastAsia="宋体" w:hAnsi="宋体" w:cs="宋体"/>
          <w:spacing w:val="-6"/>
          <w:sz w:val="24"/>
          <w:szCs w:val="24"/>
        </w:rPr>
        <w:t>红外滤片式自动切换，实现真正的日夜监控</w:t>
      </w:r>
    </w:p>
    <w:p w:rsidR="00536B05">
      <w:pPr>
        <w:spacing w:before="14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·</w:t>
      </w:r>
      <w:r>
        <w:rPr>
          <w:rFonts w:ascii="宋体" w:eastAsia="宋体" w:hAnsi="宋体" w:cs="宋体"/>
          <w:spacing w:val="-3"/>
          <w:sz w:val="24"/>
          <w:szCs w:val="24"/>
        </w:rPr>
        <w:t>支持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PoE</w:t>
      </w:r>
      <w:r>
        <w:rPr>
          <w:rFonts w:ascii="宋体" w:eastAsia="宋体" w:hAnsi="宋体" w:cs="宋体"/>
          <w:spacing w:val="-3"/>
          <w:sz w:val="24"/>
          <w:szCs w:val="24"/>
        </w:rPr>
        <w:t>供电功能</w:t>
      </w:r>
    </w:p>
    <w:p w:rsidR="00536B05">
      <w:pPr>
        <w:spacing w:before="35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3"/>
          <w:sz w:val="24"/>
          <w:szCs w:val="24"/>
        </w:rPr>
        <w:t>·</w:t>
      </w:r>
      <w:r>
        <w:rPr>
          <w:rFonts w:ascii="宋体" w:eastAsia="宋体" w:hAnsi="宋体" w:cs="宋体"/>
          <w:spacing w:val="-13"/>
          <w:sz w:val="24"/>
          <w:szCs w:val="24"/>
        </w:rPr>
        <w:t>支持双码流，支持手机监控</w:t>
      </w:r>
    </w:p>
    <w:p w:rsidR="00536B05">
      <w:pPr>
        <w:spacing w:before="27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2"/>
          <w:sz w:val="24"/>
          <w:szCs w:val="24"/>
        </w:rPr>
        <w:t>·</w:t>
      </w:r>
      <w:r>
        <w:rPr>
          <w:rFonts w:ascii="宋体" w:eastAsia="宋体" w:hAnsi="宋体" w:cs="宋体"/>
          <w:spacing w:val="-12"/>
          <w:sz w:val="24"/>
          <w:szCs w:val="24"/>
        </w:rPr>
        <w:t>符合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IP66</w:t>
      </w:r>
      <w:r>
        <w:rPr>
          <w:rFonts w:ascii="宋体" w:eastAsia="宋体" w:hAnsi="宋体" w:cs="宋体"/>
          <w:spacing w:val="-12"/>
          <w:sz w:val="24"/>
          <w:szCs w:val="24"/>
        </w:rPr>
        <w:t>级防水防尘设计，可靠性高</w:t>
      </w:r>
    </w:p>
    <w:p w:rsidR="00536B05">
      <w:pPr>
        <w:spacing w:before="34" w:line="23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8"/>
          <w:sz w:val="24"/>
          <w:szCs w:val="24"/>
        </w:rPr>
        <w:t>·</w:t>
      </w:r>
      <w:r>
        <w:rPr>
          <w:rFonts w:ascii="宋体" w:eastAsia="宋体" w:hAnsi="宋体" w:cs="宋体"/>
          <w:spacing w:val="-8"/>
          <w:sz w:val="24"/>
          <w:szCs w:val="24"/>
        </w:rPr>
        <w:t>支持自动电子快门功能，习惯不一致监控环境</w:t>
      </w:r>
    </w:p>
    <w:p w:rsidR="00536B05">
      <w:pPr>
        <w:spacing w:before="1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·</w:t>
      </w:r>
      <w:r>
        <w:rPr>
          <w:rFonts w:ascii="宋体" w:eastAsia="宋体" w:hAnsi="宋体" w:cs="宋体"/>
          <w:spacing w:val="-4"/>
          <w:sz w:val="24"/>
          <w:szCs w:val="24"/>
        </w:rPr>
        <w:t>功能齐全：心跳，镜像，防闪烁等</w:t>
      </w:r>
    </w:p>
    <w:p w:rsidR="00536B05">
      <w:pPr>
        <w:pStyle w:val="BodyText"/>
        <w:spacing w:line="421" w:lineRule="auto"/>
      </w:pPr>
    </w:p>
    <w:p w:rsidR="00536B05">
      <w:pPr>
        <w:spacing w:before="78" w:line="184" w:lineRule="auto"/>
        <w:ind w:left="16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4"/>
          <w:sz w:val="24"/>
          <w:szCs w:val="24"/>
        </w:rPr>
        <w:t>1.6</w:t>
      </w:r>
      <w:r>
        <w:rPr>
          <w:rFonts w:ascii="宋体" w:eastAsia="宋体" w:hAnsi="宋体" w:cs="宋体"/>
          <w:spacing w:val="-4"/>
          <w:sz w:val="24"/>
          <w:szCs w:val="24"/>
        </w:rPr>
        <w:t>NVR-8016</w:t>
      </w:r>
    </w:p>
    <w:p w:rsidR="00536B05">
      <w:pPr>
        <w:pStyle w:val="BodyText"/>
        <w:spacing w:line="284" w:lineRule="auto"/>
      </w:pPr>
    </w:p>
    <w:p w:rsidR="00536B05">
      <w:pPr>
        <w:pStyle w:val="BodyText"/>
        <w:spacing w:line="284" w:lineRule="auto"/>
      </w:pPr>
    </w:p>
    <w:p w:rsidR="00536B05">
      <w:pPr>
        <w:pStyle w:val="BodyText"/>
        <w:spacing w:line="284" w:lineRule="auto"/>
      </w:pPr>
    </w:p>
    <w:p w:rsidR="00536B05">
      <w:pPr>
        <w:pStyle w:val="BodyText"/>
        <w:spacing w:line="284" w:lineRule="auto"/>
      </w:pPr>
    </w:p>
    <w:p w:rsidR="00536B05">
      <w:pPr>
        <w:spacing w:before="1" w:line="970" w:lineRule="exact"/>
        <w:ind w:firstLine="70"/>
      </w:pPr>
      <w:r>
        <w:rPr>
          <w:noProof/>
          <w:position w:val="-19"/>
          <w:lang w:eastAsia="zh-CN"/>
        </w:rPr>
        <w:drawing>
          <wp:inline distT="0" distB="0" distL="0" distR="0">
            <wp:extent cx="2406650" cy="61531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615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05">
      <w:pPr>
        <w:pStyle w:val="BodyText"/>
        <w:spacing w:line="255" w:lineRule="auto"/>
      </w:pPr>
    </w:p>
    <w:p w:rsidR="00536B05">
      <w:pPr>
        <w:pStyle w:val="BodyText"/>
        <w:spacing w:line="256" w:lineRule="auto"/>
      </w:pPr>
    </w:p>
    <w:p w:rsidR="00536B05">
      <w:pPr>
        <w:pStyle w:val="BodyText"/>
        <w:spacing w:line="256" w:lineRule="auto"/>
      </w:pPr>
    </w:p>
    <w:p w:rsidR="00536B05">
      <w:pPr>
        <w:spacing w:before="78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7"/>
          <w:sz w:val="24"/>
          <w:szCs w:val="24"/>
        </w:rPr>
        <w:t>系统稳固可靠</w:t>
      </w:r>
    </w:p>
    <w:p w:rsidR="00536B05">
      <w:pPr>
        <w:spacing w:before="94" w:line="468" w:lineRule="exact"/>
        <w:ind w:right="43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position w:val="17"/>
          <w:sz w:val="24"/>
          <w:szCs w:val="24"/>
        </w:rPr>
        <w:t>纯硬件压缩技术，</w:t>
      </w:r>
      <w:r>
        <w:rPr>
          <w:rFonts w:ascii="宋体" w:eastAsia="宋体" w:hAnsi="宋体" w:cs="宋体"/>
          <w:spacing w:val="-3"/>
          <w:position w:val="17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3"/>
          <w:position w:val="17"/>
          <w:sz w:val="24"/>
          <w:szCs w:val="24"/>
        </w:rPr>
        <w:t xml:space="preserve">16 </w:t>
      </w:r>
      <w:r>
        <w:rPr>
          <w:rFonts w:ascii="宋体" w:eastAsia="宋体" w:hAnsi="宋体" w:cs="宋体"/>
          <w:spacing w:val="-3"/>
          <w:position w:val="17"/>
          <w:sz w:val="24"/>
          <w:szCs w:val="24"/>
        </w:rPr>
        <w:t>路音、视频全实时显</w:t>
      </w:r>
      <w:r>
        <w:rPr>
          <w:rFonts w:ascii="宋体" w:eastAsia="宋体" w:hAnsi="宋体" w:cs="宋体"/>
          <w:spacing w:val="-4"/>
          <w:position w:val="17"/>
          <w:sz w:val="24"/>
          <w:szCs w:val="24"/>
        </w:rPr>
        <w:t>示、录像，压缩比大占硬盘容量小，图像清</w:t>
      </w:r>
    </w:p>
    <w:p w:rsidR="00536B05">
      <w:pPr>
        <w:spacing w:line="216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>晰度高不丢帧，系统支持</w:t>
      </w:r>
      <w:r>
        <w:rPr>
          <w:rFonts w:ascii="宋体" w:eastAsia="宋体" w:hAnsi="宋体" w:cs="宋体"/>
          <w:sz w:val="24"/>
          <w:szCs w:val="24"/>
        </w:rPr>
        <w:t>WINDOWS</w:t>
      </w:r>
      <w:r>
        <w:rPr>
          <w:rFonts w:ascii="宋体" w:eastAsia="宋体" w:hAnsi="宋体" w:cs="宋体"/>
          <w:spacing w:val="1"/>
          <w:sz w:val="24"/>
          <w:szCs w:val="24"/>
        </w:rPr>
        <w:t xml:space="preserve">2000, </w:t>
      </w:r>
      <w:r>
        <w:rPr>
          <w:rFonts w:ascii="宋体" w:eastAsia="宋体" w:hAnsi="宋体" w:cs="宋体"/>
          <w:spacing w:val="1"/>
          <w:sz w:val="24"/>
          <w:szCs w:val="24"/>
        </w:rPr>
        <w:t>稳固性</w:t>
      </w:r>
      <w:r>
        <w:rPr>
          <w:rFonts w:ascii="宋体" w:eastAsia="宋体" w:hAnsi="宋体" w:cs="宋体"/>
          <w:sz w:val="24"/>
          <w:szCs w:val="24"/>
        </w:rPr>
        <w:t>高。</w:t>
      </w:r>
    </w:p>
    <w:p w:rsidR="00536B05">
      <w:pPr>
        <w:spacing w:before="191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操作简便、快捷</w:t>
      </w:r>
    </w:p>
    <w:p w:rsidR="00536B05">
      <w:pPr>
        <w:spacing w:before="186" w:line="461" w:lineRule="exact"/>
        <w:ind w:left="49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position w:val="16"/>
          <w:sz w:val="24"/>
          <w:szCs w:val="24"/>
        </w:rPr>
        <w:t>界面设计简便直观，操作简单，特殊指示灯设</w:t>
      </w:r>
      <w:r>
        <w:rPr>
          <w:rFonts w:ascii="宋体" w:eastAsia="宋体" w:hAnsi="宋体" w:cs="宋体"/>
          <w:spacing w:val="-6"/>
          <w:position w:val="16"/>
          <w:sz w:val="24"/>
          <w:szCs w:val="24"/>
        </w:rPr>
        <w:t>计，能够直观提示录像方式与状态。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7"/>
          <w:sz w:val="24"/>
          <w:szCs w:val="24"/>
        </w:rPr>
        <w:t>检索多样直观</w:t>
      </w:r>
    </w:p>
    <w:p w:rsidR="00536B05">
      <w:pPr>
        <w:spacing w:before="194" w:line="471" w:lineRule="exact"/>
        <w:ind w:right="55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7"/>
          <w:position w:val="17"/>
          <w:sz w:val="24"/>
          <w:szCs w:val="24"/>
        </w:rPr>
        <w:t>可按摄像机、日期、时间段进行检索回放，有实时、快进、快退、慢进、慢退、单帧进、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退、快速等多种方式。</w:t>
      </w:r>
    </w:p>
    <w:p w:rsidR="00536B05">
      <w:pPr>
        <w:spacing w:before="186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报警设计周全</w:t>
      </w:r>
    </w:p>
    <w:p w:rsidR="00536B05">
      <w:pPr>
        <w:spacing w:before="184" w:line="184" w:lineRule="auto"/>
        <w:ind w:left="49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提供长达</w:t>
      </w:r>
      <w:r>
        <w:rPr>
          <w:rFonts w:ascii="宋体" w:eastAsia="宋体" w:hAnsi="宋体" w:cs="宋体"/>
          <w:spacing w:val="-3"/>
          <w:sz w:val="24"/>
          <w:szCs w:val="24"/>
        </w:rPr>
        <w:t>999</w:t>
      </w:r>
      <w:r>
        <w:rPr>
          <w:rFonts w:ascii="宋体" w:eastAsia="宋体" w:hAnsi="宋体" w:cs="宋体"/>
          <w:spacing w:val="-3"/>
          <w:sz w:val="24"/>
          <w:szCs w:val="24"/>
        </w:rPr>
        <w:t>秒的报警预录功能，支持视频丢失</w:t>
      </w:r>
      <w:r>
        <w:rPr>
          <w:rFonts w:ascii="宋体" w:eastAsia="宋体" w:hAnsi="宋体" w:cs="宋体"/>
          <w:spacing w:val="-4"/>
          <w:sz w:val="24"/>
          <w:szCs w:val="24"/>
        </w:rPr>
        <w:t>报警、视频移动分区报警、传感器报警。</w:t>
      </w:r>
    </w:p>
    <w:p w:rsidR="00536B05">
      <w:pPr>
        <w:spacing w:line="184" w:lineRule="auto"/>
        <w:rPr>
          <w:rFonts w:ascii="宋体" w:eastAsia="宋体" w:hAnsi="宋体" w:cs="宋体"/>
          <w:sz w:val="24"/>
          <w:szCs w:val="24"/>
        </w:rPr>
        <w:sectPr>
          <w:headerReference w:type="even" r:id="rId62"/>
          <w:headerReference w:type="default" r:id="rId63"/>
          <w:footerReference w:type="even" r:id="rId64"/>
          <w:footerReference w:type="default" r:id="rId65"/>
          <w:headerReference w:type="first" r:id="rId66"/>
          <w:footerReference w:type="first" r:id="rId67"/>
          <w:type w:val="continuous"/>
          <w:pgSz w:w="11910" w:h="16840"/>
          <w:pgMar w:top="1431" w:right="1147" w:bottom="400" w:left="1120" w:header="0" w:footer="0" w:gutter="0"/>
          <w:pgNumType w:start="10"/>
          <w:cols w:space="720" w:equalWidth="0">
            <w:col w:w="9643" w:space="0"/>
          </w:cols>
        </w:sectPr>
      </w:pPr>
    </w:p>
    <w:p w:rsidR="00536B05">
      <w:pPr>
        <w:spacing w:before="246" w:line="481" w:lineRule="exact"/>
        <w:ind w:left="550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8"/>
          <w:position w:val="20"/>
          <w:sz w:val="22"/>
          <w:szCs w:val="22"/>
        </w:rPr>
        <w:t>报警通知网络分控端。报警信息即时远程传输，支持电</w:t>
      </w:r>
      <w:r>
        <w:rPr>
          <w:rFonts w:ascii="宋体" w:eastAsia="宋体" w:hAnsi="宋体" w:cs="宋体"/>
          <w:spacing w:val="17"/>
          <w:position w:val="20"/>
          <w:sz w:val="22"/>
          <w:szCs w:val="22"/>
        </w:rPr>
        <w:t>话与传呼多种报警方式。</w:t>
      </w:r>
    </w:p>
    <w:p w:rsidR="00536B05">
      <w:pPr>
        <w:spacing w:line="219" w:lineRule="auto"/>
        <w:ind w:left="550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1"/>
          <w:sz w:val="22"/>
          <w:szCs w:val="22"/>
        </w:rPr>
        <w:t>安全保密技术先进</w:t>
      </w:r>
    </w:p>
    <w:p w:rsidR="00536B05">
      <w:pPr>
        <w:spacing w:before="188" w:line="489" w:lineRule="exact"/>
        <w:ind w:left="1029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20"/>
          <w:position w:val="20"/>
          <w:sz w:val="22"/>
          <w:szCs w:val="22"/>
        </w:rPr>
        <w:t>数码流编码处理技术杜绝数据更换，保证数据的严密可靠</w:t>
      </w:r>
      <w:r>
        <w:rPr>
          <w:rFonts w:ascii="宋体" w:eastAsia="宋体" w:hAnsi="宋体" w:cs="宋体"/>
          <w:spacing w:val="19"/>
          <w:position w:val="20"/>
          <w:sz w:val="22"/>
          <w:szCs w:val="22"/>
        </w:rPr>
        <w:t>性；多级用户密码、日志查询</w:t>
      </w:r>
    </w:p>
    <w:p w:rsidR="00536B05">
      <w:pPr>
        <w:spacing w:line="218" w:lineRule="auto"/>
        <w:ind w:left="550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7"/>
          <w:sz w:val="22"/>
          <w:szCs w:val="22"/>
        </w:rPr>
        <w:t>与管理功能防止非法操作，支持特殊关机后启动自恢复确保数据的完</w:t>
      </w:r>
      <w:r>
        <w:rPr>
          <w:rFonts w:ascii="宋体" w:eastAsia="宋体" w:hAnsi="宋体" w:cs="宋体"/>
          <w:spacing w:val="16"/>
          <w:sz w:val="22"/>
          <w:szCs w:val="22"/>
        </w:rPr>
        <w:t>整性。</w:t>
      </w:r>
    </w:p>
    <w:p w:rsidR="00536B05">
      <w:pPr>
        <w:spacing w:before="212" w:line="221" w:lineRule="auto"/>
        <w:ind w:left="550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7"/>
          <w:sz w:val="22"/>
          <w:szCs w:val="22"/>
        </w:rPr>
        <w:t>网络功能突出</w:t>
      </w:r>
    </w:p>
    <w:p w:rsidR="00536B05">
      <w:pPr>
        <w:spacing w:before="171" w:line="400" w:lineRule="auto"/>
        <w:ind w:left="550" w:right="80" w:firstLine="47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pacing w:val="11"/>
          <w:sz w:val="22"/>
          <w:szCs w:val="22"/>
        </w:rPr>
        <w:t>支持</w:t>
      </w:r>
      <w:r>
        <w:rPr>
          <w:rFonts w:ascii="Times New Roman" w:eastAsia="Times New Roman" w:hAnsi="Times New Roman" w:cs="Times New Roman"/>
          <w:sz w:val="22"/>
          <w:szCs w:val="22"/>
        </w:rPr>
        <w:t>PSTN</w:t>
      </w: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>/</w:t>
      </w:r>
      <w:r>
        <w:rPr>
          <w:rFonts w:ascii="Times New Roman" w:eastAsia="Times New Roman" w:hAnsi="Times New Roman" w:cs="Times New Roman"/>
          <w:sz w:val="22"/>
          <w:szCs w:val="22"/>
        </w:rPr>
        <w:t>ADSL</w:t>
      </w: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>/</w:t>
      </w:r>
      <w:r>
        <w:rPr>
          <w:rFonts w:ascii="Times New Roman" w:eastAsia="Times New Roman" w:hAnsi="Times New Roman" w:cs="Times New Roman"/>
          <w:sz w:val="22"/>
          <w:szCs w:val="22"/>
        </w:rPr>
        <w:t>DDN</w:t>
      </w: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>/</w:t>
      </w:r>
      <w:r>
        <w:rPr>
          <w:rFonts w:ascii="Times New Roman" w:eastAsia="Times New Roman" w:hAnsi="Times New Roman" w:cs="Times New Roman"/>
          <w:sz w:val="22"/>
          <w:szCs w:val="22"/>
        </w:rPr>
        <w:t>LAN</w:t>
      </w:r>
      <w:r>
        <w:rPr>
          <w:rFonts w:ascii="宋体" w:eastAsia="宋体" w:hAnsi="宋体" w:cs="宋体"/>
          <w:spacing w:val="11"/>
          <w:sz w:val="22"/>
          <w:szCs w:val="22"/>
        </w:rPr>
        <w:t>网络传输，客户端支持</w:t>
      </w:r>
      <w:r>
        <w:rPr>
          <w:rFonts w:ascii="Times New Roman" w:eastAsia="Times New Roman" w:hAnsi="Times New Roman" w:cs="Times New Roman"/>
          <w:sz w:val="22"/>
          <w:szCs w:val="22"/>
        </w:rPr>
        <w:t>IE</w:t>
      </w: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 xml:space="preserve">,   </w:t>
      </w:r>
      <w:r>
        <w:rPr>
          <w:rFonts w:ascii="宋体" w:eastAsia="宋体" w:hAnsi="宋体" w:cs="宋体"/>
          <w:spacing w:val="11"/>
          <w:sz w:val="22"/>
          <w:szCs w:val="22"/>
        </w:rPr>
        <w:t>具有强大的网络分控功能，网络分</w:t>
      </w:r>
      <w:r>
        <w:rPr>
          <w:rFonts w:ascii="宋体" w:eastAsia="宋体" w:hAnsi="宋体" w:cs="宋体"/>
          <w:spacing w:val="20"/>
          <w:sz w:val="22"/>
          <w:szCs w:val="22"/>
        </w:rPr>
        <w:t>控支持</w:t>
      </w:r>
      <w:r>
        <w:rPr>
          <w:rFonts w:ascii="宋体" w:eastAsia="宋体" w:hAnsi="宋体" w:cs="宋体"/>
          <w:spacing w:val="20"/>
          <w:sz w:val="22"/>
          <w:szCs w:val="22"/>
        </w:rPr>
        <w:t>50</w:t>
      </w:r>
      <w:r>
        <w:rPr>
          <w:rFonts w:ascii="宋体" w:eastAsia="宋体" w:hAnsi="宋体" w:cs="宋体"/>
          <w:spacing w:val="20"/>
          <w:sz w:val="22"/>
          <w:szCs w:val="22"/>
        </w:rPr>
        <w:t>路音、视频同时预览、录像、抓拍、操纵，网络分控同时</w:t>
      </w:r>
      <w:r>
        <w:rPr>
          <w:rFonts w:ascii="宋体" w:eastAsia="宋体" w:hAnsi="宋体" w:cs="宋体"/>
          <w:spacing w:val="19"/>
          <w:sz w:val="22"/>
          <w:szCs w:val="22"/>
        </w:rPr>
        <w:t>能够监控多达</w:t>
      </w:r>
      <w:r>
        <w:rPr>
          <w:rFonts w:ascii="宋体" w:eastAsia="宋体" w:hAnsi="宋体" w:cs="宋体"/>
          <w:spacing w:val="19"/>
          <w:sz w:val="22"/>
          <w:szCs w:val="22"/>
        </w:rPr>
        <w:t>50</w:t>
      </w:r>
      <w:r>
        <w:rPr>
          <w:rFonts w:ascii="宋体" w:eastAsia="宋体" w:hAnsi="宋体" w:cs="宋体"/>
          <w:spacing w:val="19"/>
          <w:sz w:val="22"/>
          <w:szCs w:val="22"/>
        </w:rPr>
        <w:t>台</w:t>
      </w:r>
      <w:r>
        <w:rPr>
          <w:rFonts w:ascii="Times New Roman" w:eastAsia="Times New Roman" w:hAnsi="Times New Roman" w:cs="Times New Roman"/>
          <w:sz w:val="22"/>
          <w:szCs w:val="22"/>
        </w:rPr>
        <w:t>DVR</w:t>
      </w:r>
      <w:r>
        <w:rPr>
          <w:rFonts w:ascii="Times New Roman" w:eastAsia="Times New Roman" w:hAnsi="Times New Roman" w:cs="Times New Roman"/>
          <w:spacing w:val="19"/>
          <w:sz w:val="22"/>
          <w:szCs w:val="22"/>
        </w:rPr>
        <w:t>;</w:t>
      </w:r>
    </w:p>
    <w:p w:rsidR="00536B05">
      <w:pPr>
        <w:spacing w:before="1" w:line="218" w:lineRule="auto"/>
        <w:jc w:val="right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8"/>
          <w:sz w:val="22"/>
          <w:szCs w:val="22"/>
        </w:rPr>
        <w:t>网络级联、网络对话功能，客户端能够同时作为其它分控</w:t>
      </w:r>
      <w:r>
        <w:rPr>
          <w:rFonts w:ascii="Times New Roman" w:eastAsia="Times New Roman" w:hAnsi="Times New Roman" w:cs="Times New Roman"/>
          <w:sz w:val="22"/>
          <w:szCs w:val="22"/>
        </w:rPr>
        <w:t>PC</w:t>
      </w:r>
      <w:r>
        <w:rPr>
          <w:rFonts w:ascii="宋体" w:eastAsia="宋体" w:hAnsi="宋体" w:cs="宋体"/>
          <w:spacing w:val="18"/>
          <w:sz w:val="22"/>
          <w:szCs w:val="22"/>
        </w:rPr>
        <w:t>的视频服务器传输视频与对话。</w:t>
      </w:r>
    </w:p>
    <w:p w:rsidR="00536B05">
      <w:pPr>
        <w:spacing w:before="220" w:line="219" w:lineRule="auto"/>
        <w:ind w:left="1029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7"/>
          <w:sz w:val="22"/>
          <w:szCs w:val="22"/>
        </w:rPr>
        <w:t>兼容性强</w:t>
      </w:r>
    </w:p>
    <w:p w:rsidR="00536B05">
      <w:pPr>
        <w:spacing w:before="209" w:line="219" w:lineRule="auto"/>
        <w:ind w:left="550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7"/>
          <w:sz w:val="22"/>
          <w:szCs w:val="22"/>
        </w:rPr>
        <w:t>开放式平台设计，支持多协议解码器、快球，保护您的每一分投资。</w:t>
      </w:r>
    </w:p>
    <w:p w:rsidR="00536B05">
      <w:pPr>
        <w:pStyle w:val="BodyText"/>
        <w:spacing w:line="300" w:lineRule="auto"/>
      </w:pPr>
    </w:p>
    <w:p w:rsidR="00536B05">
      <w:pPr>
        <w:pStyle w:val="BodyText"/>
        <w:spacing w:line="301" w:lineRule="auto"/>
      </w:pPr>
    </w:p>
    <w:p w:rsidR="00536B05">
      <w:pPr>
        <w:spacing w:before="72" w:line="220" w:lineRule="auto"/>
        <w:ind w:left="553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b/>
          <w:bCs/>
          <w:spacing w:val="16"/>
          <w:sz w:val="22"/>
          <w:szCs w:val="22"/>
        </w:rPr>
        <w:t>监控系统结构原理图</w:t>
      </w:r>
    </w:p>
    <w:p w:rsidR="00536B05">
      <w:pPr>
        <w:pStyle w:val="BodyText"/>
        <w:spacing w:line="378" w:lineRule="auto"/>
      </w:pPr>
    </w:p>
    <w:p w:rsidR="00536B05">
      <w:pPr>
        <w:pStyle w:val="BodyText"/>
        <w:spacing w:before="1" w:line="7220" w:lineRule="exact"/>
      </w:pPr>
      <w:r>
        <w:rPr>
          <w:position w:val="-14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0.9pt;height:360.95pt"/>
        </w:pict>
      </w:r>
    </w:p>
    <w:p w:rsidR="00536B05">
      <w:pPr>
        <w:spacing w:line="7220" w:lineRule="exact"/>
        <w:sectPr>
          <w:headerReference w:type="even" r:id="rId68"/>
          <w:headerReference w:type="default" r:id="rId69"/>
          <w:footerReference w:type="even" r:id="rId70"/>
          <w:footerReference w:type="default" r:id="rId71"/>
          <w:headerReference w:type="first" r:id="rId72"/>
          <w:footerReference w:type="first" r:id="rId73"/>
          <w:pgSz w:w="11910" w:h="16840"/>
          <w:pgMar w:top="1431" w:right="1090" w:bottom="400" w:left="590" w:header="0" w:footer="0" w:gutter="0"/>
          <w:pgNumType w:start="11"/>
          <w:cols w:space="720"/>
        </w:sectPr>
      </w:pPr>
    </w:p>
    <w:p w:rsidR="00536B05">
      <w:pPr>
        <w:spacing w:before="233" w:line="219" w:lineRule="auto"/>
        <w:ind w:left="573"/>
        <w:outlineLvl w:val="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5"/>
          <w:sz w:val="24"/>
          <w:szCs w:val="24"/>
        </w:rPr>
        <w:t>3.1</w:t>
      </w:r>
      <w:r>
        <w:rPr>
          <w:rFonts w:ascii="宋体" w:eastAsia="宋体" w:hAnsi="宋体" w:cs="宋体"/>
          <w:b/>
          <w:bCs/>
          <w:spacing w:val="-5"/>
          <w:sz w:val="24"/>
          <w:szCs w:val="24"/>
        </w:rPr>
        <w:t>安防监控系统点位布置及产品参数</w:t>
      </w:r>
    </w:p>
    <w:p w:rsidR="00536B05">
      <w:pPr>
        <w:pStyle w:val="BodyText"/>
        <w:spacing w:line="339" w:lineRule="auto"/>
      </w:pPr>
    </w:p>
    <w:p w:rsidR="00536B05">
      <w:pPr>
        <w:spacing w:before="78" w:line="480" w:lineRule="exact"/>
        <w:ind w:right="12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8"/>
          <w:sz w:val="24"/>
          <w:szCs w:val="24"/>
        </w:rPr>
        <w:t>在综合考虑有用性、合理性等因素，按照项目的需要进行布点设</w:t>
      </w:r>
      <w:r>
        <w:rPr>
          <w:rFonts w:ascii="宋体" w:eastAsia="宋体" w:hAnsi="宋体" w:cs="宋体"/>
          <w:spacing w:val="-1"/>
          <w:position w:val="18"/>
          <w:sz w:val="24"/>
          <w:szCs w:val="24"/>
        </w:rPr>
        <w:t>计，本工程共设计监控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6"/>
          <w:sz w:val="24"/>
          <w:szCs w:val="24"/>
        </w:rPr>
        <w:t>点</w:t>
      </w:r>
      <w:r>
        <w:rPr>
          <w:rFonts w:ascii="宋体" w:eastAsia="宋体" w:hAnsi="宋体" w:cs="宋体"/>
          <w:spacing w:val="6"/>
          <w:sz w:val="24"/>
          <w:szCs w:val="24"/>
        </w:rPr>
        <w:t>13</w:t>
      </w:r>
      <w:r>
        <w:rPr>
          <w:rFonts w:ascii="宋体" w:eastAsia="宋体" w:hAnsi="宋体" w:cs="宋体"/>
          <w:spacing w:val="6"/>
          <w:sz w:val="24"/>
          <w:szCs w:val="24"/>
        </w:rPr>
        <w:t>个，其中</w:t>
      </w:r>
      <w:r>
        <w:rPr>
          <w:rFonts w:ascii="宋体" w:eastAsia="宋体" w:hAnsi="宋体" w:cs="宋体"/>
          <w:spacing w:val="6"/>
          <w:sz w:val="24"/>
          <w:szCs w:val="24"/>
        </w:rPr>
        <w:t>13</w:t>
      </w:r>
      <w:r>
        <w:rPr>
          <w:rFonts w:ascii="宋体" w:eastAsia="宋体" w:hAnsi="宋体" w:cs="宋体"/>
          <w:spacing w:val="6"/>
          <w:sz w:val="24"/>
          <w:szCs w:val="24"/>
        </w:rPr>
        <w:t>监控点做到视频同步的功能。</w:t>
      </w:r>
    </w:p>
    <w:p w:rsidR="00536B05">
      <w:pPr>
        <w:pStyle w:val="BodyText"/>
        <w:spacing w:line="330" w:lineRule="auto"/>
      </w:pPr>
    </w:p>
    <w:p w:rsidR="00536B05">
      <w:pPr>
        <w:spacing w:before="78" w:line="219" w:lineRule="auto"/>
        <w:ind w:left="583"/>
        <w:outlineLvl w:val="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5"/>
          <w:sz w:val="24"/>
          <w:szCs w:val="24"/>
        </w:rPr>
        <w:t>3.2.</w:t>
      </w:r>
      <w:r>
        <w:rPr>
          <w:rFonts w:ascii="宋体" w:eastAsia="宋体" w:hAnsi="宋体" w:cs="宋体"/>
          <w:b/>
          <w:bCs/>
          <w:spacing w:val="-5"/>
          <w:sz w:val="24"/>
          <w:szCs w:val="24"/>
        </w:rPr>
        <w:t>前端设备：摄像机</w:t>
      </w:r>
    </w:p>
    <w:p w:rsidR="00536B05">
      <w:pPr>
        <w:pStyle w:val="BodyText"/>
        <w:spacing w:line="348" w:lineRule="auto"/>
      </w:pPr>
    </w:p>
    <w:p w:rsidR="00536B05">
      <w:pPr>
        <w:spacing w:before="78" w:line="349" w:lineRule="auto"/>
        <w:ind w:left="150" w:firstLine="47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摄像枪是整个视频监控系统的眼睛，是采集最前端，系统最终</w:t>
      </w:r>
      <w:r>
        <w:rPr>
          <w:rFonts w:ascii="宋体" w:eastAsia="宋体" w:hAnsi="宋体" w:cs="宋体"/>
          <w:spacing w:val="-1"/>
          <w:sz w:val="24"/>
          <w:szCs w:val="24"/>
        </w:rPr>
        <w:t>效果很大程度上决定于摄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像枪的选配。因此，在产品选型上，考虑国内监控行业品牌地位本</w:t>
      </w:r>
      <w:r>
        <w:rPr>
          <w:rFonts w:ascii="宋体" w:eastAsia="宋体" w:hAnsi="宋体" w:cs="宋体"/>
          <w:spacing w:val="-1"/>
          <w:sz w:val="24"/>
          <w:szCs w:val="24"/>
        </w:rPr>
        <w:t>地化服务优势，我们选用</w:t>
      </w:r>
      <w:r>
        <w:rPr>
          <w:rFonts w:ascii="宋体" w:eastAsia="宋体" w:hAnsi="宋体" w:cs="宋体"/>
          <w:spacing w:val="6"/>
          <w:sz w:val="24"/>
          <w:szCs w:val="24"/>
        </w:rPr>
        <w:t>位于西湖畔的杭州海康威视</w:t>
      </w:r>
      <w:r>
        <w:rPr>
          <w:rFonts w:ascii="宋体" w:eastAsia="宋体" w:hAnsi="宋体" w:cs="宋体"/>
          <w:spacing w:val="6"/>
          <w:sz w:val="24"/>
          <w:szCs w:val="24"/>
        </w:rPr>
        <w:t>(</w:t>
      </w:r>
      <w:r>
        <w:rPr>
          <w:rFonts w:ascii="宋体" w:eastAsia="宋体" w:hAnsi="宋体" w:cs="宋体"/>
          <w:spacing w:val="6"/>
          <w:sz w:val="24"/>
          <w:szCs w:val="24"/>
        </w:rPr>
        <w:t>国内安防主流龙头企业</w:t>
      </w:r>
      <w:r>
        <w:rPr>
          <w:rFonts w:ascii="宋体" w:eastAsia="宋体" w:hAnsi="宋体" w:cs="宋体"/>
          <w:spacing w:val="6"/>
          <w:sz w:val="24"/>
          <w:szCs w:val="24"/>
        </w:rPr>
        <w:t>)</w:t>
      </w:r>
      <w:r>
        <w:rPr>
          <w:rFonts w:ascii="宋体" w:eastAsia="宋体" w:hAnsi="宋体" w:cs="宋体"/>
          <w:spacing w:val="6"/>
          <w:sz w:val="24"/>
          <w:szCs w:val="24"/>
        </w:rPr>
        <w:t>产品作为系统前端的选型品牌。根据</w:t>
      </w:r>
      <w:r>
        <w:rPr>
          <w:rFonts w:ascii="宋体" w:eastAsia="宋体" w:hAnsi="宋体" w:cs="宋体"/>
          <w:sz w:val="24"/>
          <w:szCs w:val="24"/>
        </w:rPr>
        <w:t>用户选型与对应参数，我司综合考虑盛世豪庭的定位与所需效果</w:t>
      </w:r>
      <w:r>
        <w:rPr>
          <w:rFonts w:ascii="宋体" w:eastAsia="宋体" w:hAnsi="宋体" w:cs="宋体"/>
          <w:spacing w:val="-1"/>
          <w:sz w:val="24"/>
          <w:szCs w:val="24"/>
        </w:rPr>
        <w:t>，设计前端摄像机设备全线</w:t>
      </w:r>
    </w:p>
    <w:p w:rsidR="00536B05">
      <w:pPr>
        <w:spacing w:line="212" w:lineRule="auto"/>
        <w:ind w:left="15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使用海康威视</w:t>
      </w:r>
      <w:r>
        <w:rPr>
          <w:rFonts w:ascii="宋体" w:eastAsia="宋体" w:hAnsi="宋体" w:cs="宋体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(HIKVISION)</w:t>
      </w:r>
      <w:r>
        <w:rPr>
          <w:rFonts w:ascii="宋体" w:eastAsia="宋体" w:hAnsi="宋体" w:cs="宋体"/>
          <w:spacing w:val="-4"/>
          <w:sz w:val="24"/>
          <w:szCs w:val="24"/>
        </w:rPr>
        <w:t>品牌</w:t>
      </w:r>
      <w:r>
        <w:rPr>
          <w:rFonts w:ascii="宋体" w:eastAsia="宋体" w:hAnsi="宋体" w:cs="宋体"/>
          <w:spacing w:val="-5"/>
          <w:sz w:val="24"/>
          <w:szCs w:val="24"/>
        </w:rPr>
        <w:t>摄像机，全线使用</w:t>
      </w:r>
      <w:r>
        <w:rPr>
          <w:rFonts w:ascii="宋体" w:eastAsia="宋体" w:hAnsi="宋体" w:cs="宋体"/>
          <w:spacing w:val="-5"/>
          <w:sz w:val="24"/>
          <w:szCs w:val="24"/>
        </w:rPr>
        <w:t>480</w:t>
      </w:r>
      <w:r>
        <w:rPr>
          <w:rFonts w:ascii="宋体" w:eastAsia="宋体" w:hAnsi="宋体" w:cs="宋体"/>
          <w:spacing w:val="-5"/>
          <w:sz w:val="24"/>
          <w:szCs w:val="24"/>
        </w:rPr>
        <w:t>线配置，照度低于</w:t>
      </w:r>
      <w:r>
        <w:rPr>
          <w:rFonts w:ascii="宋体" w:eastAsia="宋体" w:hAnsi="宋体" w:cs="宋体"/>
          <w:spacing w:val="-5"/>
          <w:sz w:val="24"/>
          <w:szCs w:val="24"/>
        </w:rPr>
        <w:t>0.3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LUX</w:t>
      </w:r>
      <w:r>
        <w:rPr>
          <w:rFonts w:ascii="宋体" w:eastAsia="宋体" w:hAnsi="宋体" w:cs="宋体"/>
          <w:spacing w:val="-5"/>
          <w:sz w:val="24"/>
          <w:szCs w:val="24"/>
        </w:rPr>
        <w:t>。</w:t>
      </w:r>
    </w:p>
    <w:p w:rsidR="00536B05">
      <w:pPr>
        <w:pStyle w:val="BodyText"/>
        <w:spacing w:line="264" w:lineRule="auto"/>
      </w:pPr>
    </w:p>
    <w:p w:rsidR="00536B05">
      <w:pPr>
        <w:pStyle w:val="BodyText"/>
        <w:spacing w:line="264" w:lineRule="auto"/>
      </w:pPr>
    </w:p>
    <w:p w:rsidR="00536B05">
      <w:pPr>
        <w:pStyle w:val="BodyText"/>
        <w:spacing w:line="264" w:lineRule="auto"/>
      </w:pPr>
    </w:p>
    <w:p w:rsidR="00536B05">
      <w:pPr>
        <w:pStyle w:val="BodyText"/>
        <w:spacing w:line="265" w:lineRule="auto"/>
      </w:pPr>
    </w:p>
    <w:p w:rsidR="00536B05">
      <w:pPr>
        <w:spacing w:before="78" w:line="219" w:lineRule="auto"/>
        <w:ind w:left="2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(1)</w:t>
      </w:r>
      <w:r>
        <w:rPr>
          <w:rFonts w:ascii="宋体" w:eastAsia="宋体" w:hAnsi="宋体" w:cs="宋体"/>
          <w:sz w:val="24"/>
          <w:szCs w:val="24"/>
        </w:rPr>
        <w:t>、红外线日夜两用摄像枪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Ds-2CD864-EI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3/8mm</w:t>
      </w:r>
    </w:p>
    <w:p w:rsidR="00536B05">
      <w:pPr>
        <w:pStyle w:val="BodyText"/>
        <w:spacing w:line="280" w:lineRule="auto"/>
      </w:pPr>
    </w:p>
    <w:p w:rsidR="00536B05">
      <w:pPr>
        <w:pStyle w:val="BodyText"/>
        <w:spacing w:line="280" w:lineRule="auto"/>
      </w:pPr>
    </w:p>
    <w:p w:rsidR="00536B05">
      <w:pPr>
        <w:pStyle w:val="BodyText"/>
        <w:spacing w:line="280" w:lineRule="auto"/>
      </w:pPr>
    </w:p>
    <w:p w:rsidR="00536B05">
      <w:pPr>
        <w:spacing w:line="1510" w:lineRule="exact"/>
        <w:ind w:firstLine="610"/>
      </w:pPr>
      <w:r>
        <w:rPr>
          <w:noProof/>
          <w:position w:val="-30"/>
          <w:lang w:eastAsia="zh-CN"/>
        </w:rPr>
        <w:drawing>
          <wp:inline distT="0" distB="0" distL="0" distR="0">
            <wp:extent cx="1758950" cy="95821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758967" cy="95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05">
      <w:pPr>
        <w:pStyle w:val="BodyText"/>
        <w:spacing w:line="251" w:lineRule="auto"/>
      </w:pPr>
    </w:p>
    <w:p w:rsidR="00536B05">
      <w:pPr>
        <w:pStyle w:val="BodyText"/>
        <w:spacing w:line="252" w:lineRule="auto"/>
      </w:pPr>
    </w:p>
    <w:p w:rsidR="00536B05">
      <w:pPr>
        <w:pStyle w:val="BodyText"/>
        <w:spacing w:line="252" w:lineRule="auto"/>
      </w:pPr>
    </w:p>
    <w:p w:rsidR="00536B05">
      <w:pPr>
        <w:spacing w:before="78" w:line="362" w:lineRule="auto"/>
        <w:ind w:left="150" w:right="4" w:firstLine="47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9"/>
          <w:sz w:val="24"/>
          <w:szCs w:val="24"/>
        </w:rPr>
        <w:t>具有高灵敏、抑制光晕能力强、高信噪比等特点，并具有简易日</w:t>
      </w:r>
      <w:r>
        <w:rPr>
          <w:rFonts w:ascii="宋体" w:eastAsia="宋体" w:hAnsi="宋体" w:cs="宋体"/>
          <w:spacing w:val="9"/>
          <w:sz w:val="24"/>
          <w:szCs w:val="24"/>
        </w:rPr>
        <w:t>/</w:t>
      </w:r>
      <w:r>
        <w:rPr>
          <w:rFonts w:ascii="宋体" w:eastAsia="宋体" w:hAnsi="宋体" w:cs="宋体"/>
          <w:spacing w:val="9"/>
          <w:sz w:val="24"/>
          <w:szCs w:val="24"/>
        </w:rPr>
        <w:t>夜转换功能。即使</w:t>
      </w:r>
      <w:r>
        <w:rPr>
          <w:rFonts w:ascii="宋体" w:eastAsia="宋体" w:hAnsi="宋体" w:cs="宋体"/>
          <w:spacing w:val="6"/>
          <w:sz w:val="24"/>
          <w:szCs w:val="24"/>
        </w:rPr>
        <w:t>在无可见光情况下，配备的红外功能也能清晰地拍摄图像。要紧用于写字楼、住宅区、政</w:t>
      </w:r>
    </w:p>
    <w:p w:rsidR="00536B05">
      <w:pPr>
        <w:spacing w:before="1" w:line="218" w:lineRule="auto"/>
        <w:ind w:left="15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府部门等狭小的室内环境。不仅外观豪华美</w:t>
      </w:r>
      <w:r>
        <w:rPr>
          <w:rFonts w:ascii="宋体" w:eastAsia="宋体" w:hAnsi="宋体" w:cs="宋体"/>
          <w:spacing w:val="-2"/>
          <w:sz w:val="24"/>
          <w:szCs w:val="24"/>
        </w:rPr>
        <w:t>观，而且操作方便、简单。</w:t>
      </w:r>
    </w:p>
    <w:p w:rsidR="00536B05">
      <w:pPr>
        <w:pStyle w:val="BodyText"/>
        <w:spacing w:line="256" w:lineRule="auto"/>
      </w:pPr>
    </w:p>
    <w:p w:rsidR="00536B05">
      <w:pPr>
        <w:spacing w:before="78" w:line="480" w:lineRule="exact"/>
        <w:ind w:right="17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8"/>
          <w:sz w:val="24"/>
          <w:szCs w:val="24"/>
        </w:rPr>
        <w:t>设计要紧安装在课外活动区、通道、出入口、与其他室</w:t>
      </w:r>
      <w:r>
        <w:rPr>
          <w:rFonts w:ascii="宋体" w:eastAsia="宋体" w:hAnsi="宋体" w:cs="宋体"/>
          <w:spacing w:val="-1"/>
          <w:position w:val="18"/>
          <w:sz w:val="24"/>
          <w:szCs w:val="24"/>
        </w:rPr>
        <w:t>内外场所，配备日本原厂高质量</w:t>
      </w:r>
    </w:p>
    <w:p w:rsidR="00536B05">
      <w:pPr>
        <w:spacing w:before="1" w:line="218" w:lineRule="auto"/>
        <w:ind w:left="15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自动光圈镜头与国产名牌防暴摄像枪支架及护罩。</w:t>
      </w:r>
    </w:p>
    <w:p w:rsidR="00536B05">
      <w:pPr>
        <w:pStyle w:val="BodyText"/>
        <w:spacing w:line="247" w:lineRule="auto"/>
      </w:pPr>
    </w:p>
    <w:p w:rsidR="00536B05">
      <w:pPr>
        <w:spacing w:before="78" w:line="219" w:lineRule="auto"/>
        <w:ind w:left="26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(2)</w:t>
      </w:r>
      <w:r>
        <w:rPr>
          <w:rFonts w:ascii="宋体" w:eastAsia="宋体" w:hAnsi="宋体" w:cs="宋体"/>
          <w:spacing w:val="-4"/>
          <w:sz w:val="24"/>
          <w:szCs w:val="24"/>
        </w:rPr>
        <w:t>、海康威视智能高速球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SN-18SF-18N</w:t>
      </w:r>
    </w:p>
    <w:p w:rsidR="00536B05">
      <w:pPr>
        <w:spacing w:line="219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even" r:id="rId75"/>
          <w:headerReference w:type="default" r:id="rId76"/>
          <w:footerReference w:type="even" r:id="rId77"/>
          <w:footerReference w:type="default" r:id="rId78"/>
          <w:headerReference w:type="first" r:id="rId79"/>
          <w:footerReference w:type="first" r:id="rId80"/>
          <w:pgSz w:w="11910" w:h="16840"/>
          <w:pgMar w:top="1431" w:right="1165" w:bottom="400" w:left="989" w:header="0" w:footer="0" w:gutter="0"/>
          <w:pgNumType w:start="12"/>
          <w:cols w:space="720"/>
        </w:sectPr>
      </w:pPr>
    </w:p>
    <w:p w:rsidR="00536B05">
      <w:pPr>
        <w:pStyle w:val="BodyText"/>
        <w:spacing w:line="286" w:lineRule="auto"/>
      </w:pPr>
    </w:p>
    <w:p w:rsidR="00536B05">
      <w:pPr>
        <w:spacing w:line="1870" w:lineRule="exact"/>
        <w:ind w:firstLine="409"/>
      </w:pPr>
      <w:r>
        <w:rPr>
          <w:noProof/>
          <w:position w:val="-37"/>
          <w:lang w:eastAsia="zh-CN"/>
        </w:rPr>
        <w:drawing>
          <wp:inline distT="0" distB="0" distL="0" distR="0">
            <wp:extent cx="1212850" cy="118681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212854" cy="1187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05">
      <w:pPr>
        <w:pStyle w:val="BodyText"/>
        <w:spacing w:line="338" w:lineRule="auto"/>
      </w:pPr>
    </w:p>
    <w:p w:rsidR="00536B05">
      <w:pPr>
        <w:spacing w:before="78" w:line="462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6"/>
          <w:sz w:val="24"/>
          <w:szCs w:val="24"/>
        </w:rPr>
        <w:t>设计安装于本校内操场，对整个周边环境做大范围掌</w:t>
      </w:r>
      <w:r>
        <w:rPr>
          <w:rFonts w:ascii="宋体" w:eastAsia="宋体" w:hAnsi="宋体" w:cs="宋体"/>
          <w:spacing w:val="-1"/>
          <w:position w:val="16"/>
          <w:sz w:val="24"/>
          <w:szCs w:val="24"/>
        </w:rPr>
        <w:t>握，并在紧急情况下发挥其快速追</w:t>
      </w:r>
    </w:p>
    <w:p w:rsidR="00536B05">
      <w:pPr>
        <w:spacing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8"/>
          <w:sz w:val="24"/>
          <w:szCs w:val="24"/>
        </w:rPr>
        <w:t>踪与调度的作用。</w:t>
      </w:r>
    </w:p>
    <w:p w:rsidR="00536B05">
      <w:pPr>
        <w:pStyle w:val="BodyText"/>
        <w:spacing w:line="260" w:lineRule="auto"/>
      </w:pPr>
    </w:p>
    <w:p w:rsidR="00536B05">
      <w:pPr>
        <w:spacing w:before="78" w:line="219" w:lineRule="auto"/>
        <w:ind w:left="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1"/>
          <w:sz w:val="24"/>
          <w:szCs w:val="24"/>
        </w:rPr>
        <w:t>产品特点</w:t>
      </w:r>
    </w:p>
    <w:p w:rsidR="00536B05">
      <w:pPr>
        <w:spacing w:before="182" w:line="222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·</w:t>
      </w:r>
      <w:r>
        <w:rPr>
          <w:rFonts w:ascii="宋体" w:eastAsia="宋体" w:hAnsi="宋体" w:cs="宋体"/>
          <w:spacing w:val="-1"/>
          <w:sz w:val="24"/>
          <w:szCs w:val="24"/>
        </w:rPr>
        <w:t>彩色</w:t>
      </w:r>
      <w:r>
        <w:rPr>
          <w:rFonts w:ascii="宋体" w:eastAsia="宋体" w:hAnsi="宋体" w:cs="宋体"/>
          <w:spacing w:val="-1"/>
          <w:sz w:val="24"/>
          <w:szCs w:val="24"/>
        </w:rPr>
        <w:t>0.01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Lux/F1.4</w:t>
      </w:r>
      <w:r>
        <w:rPr>
          <w:rFonts w:ascii="宋体" w:eastAsia="宋体" w:hAnsi="宋体" w:cs="宋体"/>
          <w:spacing w:val="-1"/>
          <w:sz w:val="24"/>
          <w:szCs w:val="24"/>
        </w:rPr>
        <w:t>(</w:t>
      </w:r>
      <w:r>
        <w:rPr>
          <w:rFonts w:ascii="宋体" w:eastAsia="宋体" w:hAnsi="宋体" w:cs="宋体"/>
          <w:spacing w:val="-1"/>
          <w:sz w:val="24"/>
          <w:szCs w:val="24"/>
        </w:rPr>
        <w:t>黑白</w:t>
      </w:r>
      <w:r>
        <w:rPr>
          <w:rFonts w:ascii="宋体" w:eastAsia="宋体" w:hAnsi="宋体" w:cs="宋体"/>
          <w:spacing w:val="-1"/>
          <w:sz w:val="24"/>
          <w:szCs w:val="24"/>
        </w:rPr>
        <w:t>)</w:t>
      </w:r>
    </w:p>
    <w:p w:rsidR="00536B05">
      <w:pPr>
        <w:spacing w:before="176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·</w:t>
      </w:r>
      <w:r>
        <w:rPr>
          <w:rFonts w:ascii="宋体" w:eastAsia="宋体" w:hAnsi="宋体" w:cs="宋体"/>
          <w:spacing w:val="-4"/>
          <w:sz w:val="24"/>
          <w:szCs w:val="24"/>
        </w:rPr>
        <w:t>精密电机驱动，反应灵敏，运转平稳，在任何速度下图像无抖动</w:t>
      </w:r>
    </w:p>
    <w:p w:rsidR="00536B05">
      <w:pPr>
        <w:spacing w:before="170" w:line="212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 xml:space="preserve">·   </w:t>
      </w:r>
      <w:r>
        <w:rPr>
          <w:rFonts w:ascii="宋体" w:eastAsia="宋体" w:hAnsi="宋体" w:cs="宋体"/>
          <w:spacing w:val="-1"/>
          <w:sz w:val="24"/>
          <w:szCs w:val="24"/>
        </w:rPr>
        <w:t>完全实现对协议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(Hikvision</w:t>
      </w:r>
      <w:r>
        <w:rPr>
          <w:rFonts w:ascii="宋体" w:eastAsia="宋体" w:hAnsi="宋体" w:cs="宋体"/>
          <w:spacing w:val="-1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Pelco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-P/D     </w:t>
      </w:r>
      <w:r>
        <w:rPr>
          <w:rFonts w:ascii="宋体" w:eastAsia="宋体" w:hAnsi="宋体" w:cs="宋体"/>
          <w:spacing w:val="-2"/>
          <w:sz w:val="24"/>
          <w:szCs w:val="24"/>
        </w:rPr>
        <w:t>等</w:t>
      </w:r>
      <w:r>
        <w:rPr>
          <w:rFonts w:ascii="宋体" w:eastAsia="宋体" w:hAnsi="宋体" w:cs="宋体"/>
          <w:spacing w:val="-2"/>
          <w:sz w:val="24"/>
          <w:szCs w:val="24"/>
        </w:rPr>
        <w:t>)</w:t>
      </w:r>
      <w:r>
        <w:rPr>
          <w:rFonts w:ascii="宋体" w:eastAsia="宋体" w:hAnsi="宋体" w:cs="宋体"/>
          <w:spacing w:val="-2"/>
          <w:sz w:val="24"/>
          <w:szCs w:val="24"/>
        </w:rPr>
        <w:t>的自动识别，配合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DVR</w:t>
      </w:r>
      <w:r>
        <w:rPr>
          <w:rFonts w:ascii="宋体" w:eastAsia="宋体" w:hAnsi="宋体" w:cs="宋体"/>
          <w:spacing w:val="-2"/>
          <w:sz w:val="24"/>
          <w:szCs w:val="24"/>
        </w:rPr>
        <w:t>等终端设备实现点</w:t>
      </w:r>
    </w:p>
    <w:p w:rsidR="00536B05">
      <w:pPr>
        <w:spacing w:before="222"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击跟踪与放大</w:t>
      </w:r>
    </w:p>
    <w:p w:rsidR="00536B05">
      <w:pPr>
        <w:spacing w:before="183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·</w:t>
      </w:r>
      <w:r>
        <w:rPr>
          <w:rFonts w:ascii="宋体" w:eastAsia="宋体" w:hAnsi="宋体" w:cs="宋体"/>
          <w:spacing w:val="-5"/>
          <w:sz w:val="24"/>
          <w:szCs w:val="24"/>
        </w:rPr>
        <w:t>支持曼码及线路故障诊断功能</w:t>
      </w:r>
    </w:p>
    <w:p w:rsidR="00536B05">
      <w:pPr>
        <w:spacing w:before="185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·</w:t>
      </w:r>
      <w:r>
        <w:rPr>
          <w:rFonts w:ascii="宋体" w:eastAsia="宋体" w:hAnsi="宋体" w:cs="宋体"/>
          <w:spacing w:val="-4"/>
          <w:sz w:val="24"/>
          <w:szCs w:val="24"/>
        </w:rPr>
        <w:t>旋转速度能够根据镜头变倍倍数自动调整</w:t>
      </w:r>
    </w:p>
    <w:p w:rsidR="00536B05">
      <w:pPr>
        <w:spacing w:before="185" w:line="451" w:lineRule="exac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position w:val="15"/>
          <w:sz w:val="24"/>
          <w:szCs w:val="24"/>
        </w:rPr>
        <w:t>·</w:t>
      </w:r>
      <w:r>
        <w:rPr>
          <w:rFonts w:ascii="宋体" w:eastAsia="宋体" w:hAnsi="宋体" w:cs="宋体"/>
          <w:spacing w:val="-3"/>
          <w:position w:val="15"/>
          <w:sz w:val="24"/>
          <w:szCs w:val="24"/>
        </w:rPr>
        <w:t>水平速度最高可达</w:t>
      </w:r>
      <w:r>
        <w:rPr>
          <w:rFonts w:ascii="宋体" w:eastAsia="宋体" w:hAnsi="宋体" w:cs="宋体"/>
          <w:spacing w:val="-3"/>
          <w:position w:val="15"/>
          <w:sz w:val="24"/>
          <w:szCs w:val="24"/>
        </w:rPr>
        <w:t>40</w:t>
      </w:r>
      <w:r>
        <w:rPr>
          <w:rFonts w:ascii="宋体" w:eastAsia="宋体" w:hAnsi="宋体" w:cs="宋体"/>
          <w:spacing w:val="-3"/>
          <w:position w:val="15"/>
          <w:sz w:val="24"/>
          <w:szCs w:val="24"/>
        </w:rPr>
        <w:t>度</w:t>
      </w:r>
      <w:r>
        <w:rPr>
          <w:rFonts w:ascii="宋体" w:eastAsia="宋体" w:hAnsi="宋体" w:cs="宋体"/>
          <w:spacing w:val="-3"/>
          <w:position w:val="15"/>
          <w:sz w:val="24"/>
          <w:szCs w:val="24"/>
        </w:rPr>
        <w:t>/</w:t>
      </w:r>
      <w:r>
        <w:rPr>
          <w:rFonts w:ascii="宋体" w:eastAsia="宋体" w:hAnsi="宋体" w:cs="宋体"/>
          <w:spacing w:val="-3"/>
          <w:position w:val="15"/>
          <w:sz w:val="24"/>
          <w:szCs w:val="24"/>
        </w:rPr>
        <w:t>秒，可实现对移动物体的快速跟踪</w:t>
      </w:r>
    </w:p>
    <w:p w:rsidR="00536B05">
      <w:pPr>
        <w:spacing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8"/>
          <w:sz w:val="24"/>
          <w:szCs w:val="24"/>
        </w:rPr>
        <w:t>·</w:t>
      </w:r>
      <w:r>
        <w:rPr>
          <w:rFonts w:ascii="宋体" w:eastAsia="宋体" w:hAnsi="宋体" w:cs="宋体"/>
          <w:spacing w:val="-8"/>
          <w:sz w:val="24"/>
          <w:szCs w:val="24"/>
        </w:rPr>
        <w:t>具有超宽动态范围功能</w:t>
      </w:r>
    </w:p>
    <w:p w:rsidR="00536B05">
      <w:pPr>
        <w:spacing w:before="183" w:line="480" w:lineRule="exac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position w:val="18"/>
          <w:sz w:val="24"/>
          <w:szCs w:val="24"/>
        </w:rPr>
        <w:t>·</w:t>
      </w:r>
      <w:r>
        <w:rPr>
          <w:rFonts w:ascii="宋体" w:eastAsia="宋体" w:hAnsi="宋体" w:cs="宋体"/>
          <w:spacing w:val="-5"/>
          <w:position w:val="18"/>
          <w:sz w:val="24"/>
          <w:szCs w:val="24"/>
        </w:rPr>
        <w:t>支持多语言菜单及操作提示功能，用户界面友好</w:t>
      </w:r>
    </w:p>
    <w:p w:rsidR="00536B05">
      <w:pPr>
        <w:spacing w:before="1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0"/>
          <w:sz w:val="24"/>
          <w:szCs w:val="24"/>
        </w:rPr>
        <w:t>·</w:t>
      </w:r>
      <w:r>
        <w:rPr>
          <w:rFonts w:ascii="宋体" w:eastAsia="宋体" w:hAnsi="宋体" w:cs="宋体"/>
          <w:spacing w:val="-10"/>
          <w:sz w:val="24"/>
          <w:szCs w:val="24"/>
        </w:rPr>
        <w:t>内部设置数据断电不丢失</w:t>
      </w:r>
    </w:p>
    <w:p w:rsidR="00536B05">
      <w:pPr>
        <w:spacing w:before="185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·   </w:t>
      </w:r>
      <w:r>
        <w:rPr>
          <w:rFonts w:ascii="宋体" w:eastAsia="宋体" w:hAnsi="宋体" w:cs="宋体"/>
          <w:sz w:val="24"/>
          <w:szCs w:val="24"/>
        </w:rPr>
        <w:t>水平方向</w:t>
      </w:r>
      <w:r>
        <w:rPr>
          <w:rFonts w:ascii="宋体" w:eastAsia="宋体" w:hAnsi="宋体" w:cs="宋体"/>
          <w:sz w:val="24"/>
          <w:szCs w:val="24"/>
        </w:rPr>
        <w:t>360°</w:t>
      </w:r>
      <w:r>
        <w:rPr>
          <w:rFonts w:ascii="宋体" w:eastAsia="宋体" w:hAnsi="宋体" w:cs="宋体"/>
          <w:sz w:val="24"/>
          <w:szCs w:val="24"/>
        </w:rPr>
        <w:t>连续旋转，垂直方向支持自动翻转，无监视盲区，保证跟踪连</w:t>
      </w:r>
      <w:r>
        <w:rPr>
          <w:rFonts w:ascii="宋体" w:eastAsia="宋体" w:hAnsi="宋体" w:cs="宋体"/>
          <w:spacing w:val="-1"/>
          <w:sz w:val="24"/>
          <w:szCs w:val="24"/>
        </w:rPr>
        <w:t>续性</w:t>
      </w:r>
    </w:p>
    <w:p w:rsidR="00536B05">
      <w:pPr>
        <w:spacing w:before="185" w:line="471" w:lineRule="exac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4"/>
          <w:position w:val="17"/>
          <w:sz w:val="24"/>
          <w:szCs w:val="24"/>
        </w:rPr>
        <w:t xml:space="preserve">·   </w:t>
      </w:r>
      <w:r>
        <w:rPr>
          <w:rFonts w:ascii="宋体" w:eastAsia="宋体" w:hAnsi="宋体" w:cs="宋体"/>
          <w:spacing w:val="4"/>
          <w:position w:val="17"/>
          <w:sz w:val="24"/>
          <w:szCs w:val="24"/>
        </w:rPr>
        <w:t>支持自动光圈、自动聚焦、自动白平</w:t>
      </w:r>
      <w:r>
        <w:rPr>
          <w:rFonts w:ascii="宋体" w:eastAsia="宋体" w:hAnsi="宋体" w:cs="宋体"/>
          <w:spacing w:val="3"/>
          <w:position w:val="17"/>
          <w:sz w:val="24"/>
          <w:szCs w:val="24"/>
        </w:rPr>
        <w:t>衡、背光补偿与低照度</w:t>
      </w:r>
      <w:r>
        <w:rPr>
          <w:rFonts w:ascii="宋体" w:eastAsia="宋体" w:hAnsi="宋体" w:cs="宋体"/>
          <w:spacing w:val="3"/>
          <w:position w:val="17"/>
          <w:sz w:val="24"/>
          <w:szCs w:val="24"/>
        </w:rPr>
        <w:t>(</w:t>
      </w:r>
      <w:r>
        <w:rPr>
          <w:rFonts w:ascii="宋体" w:eastAsia="宋体" w:hAnsi="宋体" w:cs="宋体"/>
          <w:spacing w:val="3"/>
          <w:position w:val="17"/>
          <w:sz w:val="24"/>
          <w:szCs w:val="24"/>
        </w:rPr>
        <w:t>彩色</w:t>
      </w:r>
      <w:r>
        <w:rPr>
          <w:rFonts w:ascii="宋体" w:eastAsia="宋体" w:hAnsi="宋体" w:cs="宋体"/>
          <w:spacing w:val="3"/>
          <w:position w:val="17"/>
          <w:sz w:val="24"/>
          <w:szCs w:val="24"/>
        </w:rPr>
        <w:t>/</w:t>
      </w:r>
      <w:r>
        <w:rPr>
          <w:rFonts w:ascii="宋体" w:eastAsia="宋体" w:hAnsi="宋体" w:cs="宋体"/>
          <w:spacing w:val="3"/>
          <w:position w:val="17"/>
          <w:sz w:val="24"/>
          <w:szCs w:val="24"/>
        </w:rPr>
        <w:t>黑白</w:t>
      </w:r>
      <w:r>
        <w:rPr>
          <w:rFonts w:ascii="宋体" w:eastAsia="宋体" w:hAnsi="宋体" w:cs="宋体"/>
          <w:spacing w:val="3"/>
          <w:position w:val="17"/>
          <w:sz w:val="24"/>
          <w:szCs w:val="24"/>
        </w:rPr>
        <w:t>)</w:t>
      </w:r>
      <w:r>
        <w:rPr>
          <w:rFonts w:ascii="宋体" w:eastAsia="宋体" w:hAnsi="宋体" w:cs="宋体"/>
          <w:spacing w:val="3"/>
          <w:position w:val="17"/>
          <w:sz w:val="24"/>
          <w:szCs w:val="24"/>
        </w:rPr>
        <w:t>自动</w:t>
      </w:r>
      <w:r>
        <w:rPr>
          <w:rFonts w:ascii="宋体" w:eastAsia="宋体" w:hAnsi="宋体" w:cs="宋体"/>
          <w:spacing w:val="3"/>
          <w:position w:val="17"/>
          <w:sz w:val="24"/>
          <w:szCs w:val="24"/>
        </w:rPr>
        <w:t>/</w:t>
      </w:r>
      <w:r>
        <w:rPr>
          <w:rFonts w:ascii="宋体" w:eastAsia="宋体" w:hAnsi="宋体" w:cs="宋体"/>
          <w:spacing w:val="3"/>
          <w:position w:val="17"/>
          <w:sz w:val="24"/>
          <w:szCs w:val="24"/>
        </w:rPr>
        <w:t>手动转</w:t>
      </w:r>
    </w:p>
    <w:p w:rsidR="00536B05">
      <w:pPr>
        <w:spacing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换功能</w:t>
      </w:r>
    </w:p>
    <w:p w:rsidR="00536B05">
      <w:pPr>
        <w:spacing w:before="162" w:line="481" w:lineRule="exac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8"/>
          <w:sz w:val="24"/>
          <w:szCs w:val="24"/>
        </w:rPr>
        <w:t xml:space="preserve">·   </w:t>
      </w:r>
      <w:r>
        <w:rPr>
          <w:rFonts w:ascii="宋体" w:eastAsia="宋体" w:hAnsi="宋体" w:cs="宋体"/>
          <w:spacing w:val="-1"/>
          <w:position w:val="18"/>
          <w:sz w:val="24"/>
          <w:szCs w:val="24"/>
        </w:rPr>
        <w:t>支持随机扫描、连续扫描、帧扫描等自动扫描功能，</w:t>
      </w:r>
      <w:r>
        <w:rPr>
          <w:rFonts w:ascii="宋体" w:eastAsia="宋体" w:hAnsi="宋体" w:cs="宋体"/>
          <w:spacing w:val="-2"/>
          <w:position w:val="18"/>
          <w:sz w:val="24"/>
          <w:szCs w:val="24"/>
        </w:rPr>
        <w:t>可设定手动限位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·</w:t>
      </w:r>
      <w:r>
        <w:rPr>
          <w:rFonts w:ascii="宋体" w:eastAsia="宋体" w:hAnsi="宋体" w:cs="宋体"/>
          <w:spacing w:val="-4"/>
          <w:sz w:val="24"/>
          <w:szCs w:val="24"/>
        </w:rPr>
        <w:t>支持</w:t>
      </w:r>
      <w:r>
        <w:rPr>
          <w:rFonts w:ascii="宋体" w:eastAsia="宋体" w:hAnsi="宋体" w:cs="宋体"/>
          <w:spacing w:val="-4"/>
          <w:sz w:val="24"/>
          <w:szCs w:val="24"/>
        </w:rPr>
        <w:t>4</w:t>
      </w:r>
      <w:r>
        <w:rPr>
          <w:rFonts w:ascii="宋体" w:eastAsia="宋体" w:hAnsi="宋体" w:cs="宋体"/>
          <w:spacing w:val="-4"/>
          <w:sz w:val="24"/>
          <w:szCs w:val="24"/>
        </w:rPr>
        <w:t>条花样扫描，花样扫描记录操作总时间最少可达</w:t>
      </w:r>
      <w:r>
        <w:rPr>
          <w:rFonts w:ascii="宋体" w:eastAsia="宋体" w:hAnsi="宋体" w:cs="宋体"/>
          <w:spacing w:val="-4"/>
          <w:sz w:val="24"/>
          <w:szCs w:val="24"/>
        </w:rPr>
        <w:t>10</w:t>
      </w:r>
      <w:r>
        <w:rPr>
          <w:rFonts w:ascii="宋体" w:eastAsia="宋体" w:hAnsi="宋体" w:cs="宋体"/>
          <w:spacing w:val="-4"/>
          <w:sz w:val="24"/>
          <w:szCs w:val="24"/>
        </w:rPr>
        <w:t>分钟</w:t>
      </w:r>
    </w:p>
    <w:p w:rsidR="00536B05">
      <w:pPr>
        <w:spacing w:before="186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·</w:t>
      </w:r>
      <w:r>
        <w:rPr>
          <w:rFonts w:ascii="宋体" w:eastAsia="宋体" w:hAnsi="宋体" w:cs="宋体"/>
          <w:spacing w:val="-4"/>
          <w:sz w:val="24"/>
          <w:szCs w:val="24"/>
        </w:rPr>
        <w:t>支持</w:t>
      </w:r>
      <w:r>
        <w:rPr>
          <w:rFonts w:ascii="宋体" w:eastAsia="宋体" w:hAnsi="宋体" w:cs="宋体"/>
          <w:spacing w:val="-4"/>
          <w:sz w:val="24"/>
          <w:szCs w:val="24"/>
        </w:rPr>
        <w:t>200</w:t>
      </w:r>
      <w:r>
        <w:rPr>
          <w:rFonts w:ascii="宋体" w:eastAsia="宋体" w:hAnsi="宋体" w:cs="宋体"/>
          <w:spacing w:val="-4"/>
          <w:sz w:val="24"/>
          <w:szCs w:val="24"/>
        </w:rPr>
        <w:t>个预置位，并具有预置画面冻结功能</w:t>
      </w:r>
    </w:p>
    <w:p w:rsidR="00536B05">
      <w:pPr>
        <w:spacing w:before="185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 xml:space="preserve">·   </w:t>
      </w:r>
      <w:r>
        <w:rPr>
          <w:rFonts w:ascii="宋体" w:eastAsia="宋体" w:hAnsi="宋体" w:cs="宋体"/>
          <w:spacing w:val="-1"/>
          <w:sz w:val="24"/>
          <w:szCs w:val="24"/>
        </w:rPr>
        <w:t>可设置多达</w:t>
      </w:r>
      <w:r>
        <w:rPr>
          <w:rFonts w:ascii="宋体" w:eastAsia="宋体" w:hAnsi="宋体" w:cs="宋体"/>
          <w:spacing w:val="-1"/>
          <w:sz w:val="24"/>
          <w:szCs w:val="24"/>
        </w:rPr>
        <w:t>24</w:t>
      </w:r>
      <w:r>
        <w:rPr>
          <w:rFonts w:ascii="宋体" w:eastAsia="宋体" w:hAnsi="宋体" w:cs="宋体"/>
          <w:spacing w:val="-1"/>
          <w:sz w:val="24"/>
          <w:szCs w:val="24"/>
        </w:rPr>
        <w:t>个隐私遮罩块，位置、大小可调整，画面内可同时有</w:t>
      </w:r>
      <w:r>
        <w:rPr>
          <w:rFonts w:ascii="宋体" w:eastAsia="宋体" w:hAnsi="宋体" w:cs="宋体"/>
          <w:spacing w:val="-1"/>
          <w:sz w:val="24"/>
          <w:szCs w:val="24"/>
        </w:rPr>
        <w:t>8</w:t>
      </w:r>
      <w:r>
        <w:rPr>
          <w:rFonts w:ascii="宋体" w:eastAsia="宋体" w:hAnsi="宋体" w:cs="宋体"/>
          <w:spacing w:val="-1"/>
          <w:sz w:val="24"/>
          <w:szCs w:val="24"/>
        </w:rPr>
        <w:t>个区域被屏蔽</w:t>
      </w:r>
    </w:p>
    <w:p w:rsidR="00536B05">
      <w:pPr>
        <w:spacing w:before="185" w:line="460" w:lineRule="exac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4"/>
          <w:position w:val="16"/>
          <w:sz w:val="24"/>
          <w:szCs w:val="24"/>
        </w:rPr>
        <w:t xml:space="preserve">·   </w:t>
      </w:r>
      <w:r>
        <w:rPr>
          <w:rFonts w:ascii="宋体" w:eastAsia="宋体" w:hAnsi="宋体" w:cs="宋体"/>
          <w:spacing w:val="4"/>
          <w:position w:val="16"/>
          <w:sz w:val="24"/>
          <w:szCs w:val="24"/>
        </w:rPr>
        <w:t>内置</w:t>
      </w:r>
      <w:r>
        <w:rPr>
          <w:rFonts w:ascii="宋体" w:eastAsia="宋体" w:hAnsi="宋体" w:cs="宋体"/>
          <w:spacing w:val="4"/>
          <w:position w:val="16"/>
          <w:sz w:val="24"/>
          <w:szCs w:val="24"/>
        </w:rPr>
        <w:t>7</w:t>
      </w:r>
      <w:r>
        <w:rPr>
          <w:rFonts w:ascii="宋体" w:eastAsia="宋体" w:hAnsi="宋体" w:cs="宋体"/>
          <w:spacing w:val="4"/>
          <w:position w:val="16"/>
          <w:sz w:val="24"/>
          <w:szCs w:val="24"/>
        </w:rPr>
        <w:t>个报警输入</w:t>
      </w:r>
      <w:r>
        <w:rPr>
          <w:rFonts w:ascii="宋体" w:eastAsia="宋体" w:hAnsi="宋体" w:cs="宋体"/>
          <w:spacing w:val="4"/>
          <w:position w:val="16"/>
          <w:sz w:val="24"/>
          <w:szCs w:val="24"/>
        </w:rPr>
        <w:t>(</w:t>
      </w:r>
      <w:r>
        <w:rPr>
          <w:rFonts w:ascii="宋体" w:eastAsia="宋体" w:hAnsi="宋体" w:cs="宋体"/>
          <w:spacing w:val="4"/>
          <w:position w:val="16"/>
          <w:sz w:val="24"/>
          <w:szCs w:val="24"/>
        </w:rPr>
        <w:t>优先级可调</w:t>
      </w:r>
      <w:r>
        <w:rPr>
          <w:rFonts w:ascii="宋体" w:eastAsia="宋体" w:hAnsi="宋体" w:cs="宋体"/>
          <w:spacing w:val="4"/>
          <w:position w:val="16"/>
          <w:sz w:val="24"/>
          <w:szCs w:val="24"/>
        </w:rPr>
        <w:t>)</w:t>
      </w:r>
      <w:r>
        <w:rPr>
          <w:rFonts w:ascii="宋体" w:eastAsia="宋体" w:hAnsi="宋体" w:cs="宋体"/>
          <w:spacing w:val="3"/>
          <w:position w:val="16"/>
          <w:sz w:val="24"/>
          <w:szCs w:val="24"/>
        </w:rPr>
        <w:t>与</w:t>
      </w:r>
      <w:r>
        <w:rPr>
          <w:rFonts w:ascii="宋体" w:eastAsia="宋体" w:hAnsi="宋体" w:cs="宋体"/>
          <w:spacing w:val="3"/>
          <w:position w:val="16"/>
          <w:sz w:val="24"/>
          <w:szCs w:val="24"/>
        </w:rPr>
        <w:t>2</w:t>
      </w:r>
      <w:r>
        <w:rPr>
          <w:rFonts w:ascii="宋体" w:eastAsia="宋体" w:hAnsi="宋体" w:cs="宋体"/>
          <w:spacing w:val="3"/>
          <w:position w:val="16"/>
          <w:sz w:val="24"/>
          <w:szCs w:val="24"/>
        </w:rPr>
        <w:t>个报警输出，支持报警联动，可在报警后触发报警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输出、调用预置点</w:t>
      </w:r>
      <w:r>
        <w:rPr>
          <w:rFonts w:ascii="宋体" w:eastAsia="宋体" w:hAnsi="宋体" w:cs="宋体"/>
          <w:spacing w:val="-2"/>
          <w:sz w:val="24"/>
          <w:szCs w:val="24"/>
        </w:rPr>
        <w:t>/</w:t>
      </w:r>
      <w:r>
        <w:rPr>
          <w:rFonts w:ascii="宋体" w:eastAsia="宋体" w:hAnsi="宋体" w:cs="宋体"/>
          <w:spacing w:val="-2"/>
          <w:sz w:val="24"/>
          <w:szCs w:val="24"/>
        </w:rPr>
        <w:t>花样扫描</w:t>
      </w:r>
      <w:r>
        <w:rPr>
          <w:rFonts w:ascii="宋体" w:eastAsia="宋体" w:hAnsi="宋体" w:cs="宋体"/>
          <w:spacing w:val="-2"/>
          <w:sz w:val="24"/>
          <w:szCs w:val="24"/>
        </w:rPr>
        <w:t>/</w:t>
      </w:r>
      <w:r>
        <w:rPr>
          <w:rFonts w:ascii="宋体" w:eastAsia="宋体" w:hAnsi="宋体" w:cs="宋体"/>
          <w:spacing w:val="-2"/>
          <w:sz w:val="24"/>
          <w:szCs w:val="24"/>
        </w:rPr>
        <w:t>巡航扫描</w:t>
      </w:r>
      <w:r>
        <w:rPr>
          <w:rFonts w:ascii="宋体" w:eastAsia="宋体" w:hAnsi="宋体" w:cs="宋体"/>
          <w:spacing w:val="-2"/>
          <w:sz w:val="24"/>
          <w:szCs w:val="24"/>
        </w:rPr>
        <w:t>/</w:t>
      </w:r>
      <w:r>
        <w:rPr>
          <w:rFonts w:ascii="宋体" w:eastAsia="宋体" w:hAnsi="宋体" w:cs="宋体"/>
          <w:spacing w:val="-2"/>
          <w:sz w:val="24"/>
          <w:szCs w:val="24"/>
        </w:rPr>
        <w:t>自动扫描</w:t>
      </w:r>
    </w:p>
    <w:p w:rsidR="00536B05">
      <w:pPr>
        <w:spacing w:before="206"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9"/>
          <w:sz w:val="24"/>
          <w:szCs w:val="24"/>
        </w:rPr>
        <w:t>·</w:t>
      </w:r>
      <w:r>
        <w:rPr>
          <w:rFonts w:ascii="宋体" w:eastAsia="宋体" w:hAnsi="宋体" w:cs="宋体"/>
          <w:spacing w:val="-9"/>
          <w:sz w:val="24"/>
          <w:szCs w:val="24"/>
        </w:rPr>
        <w:t>具有防雷、防浪涌保护功能</w:t>
      </w:r>
    </w:p>
    <w:p w:rsidR="00536B05">
      <w:pPr>
        <w:spacing w:before="154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·</w:t>
      </w:r>
      <w:r>
        <w:rPr>
          <w:rFonts w:ascii="宋体" w:eastAsia="宋体" w:hAnsi="宋体" w:cs="宋体"/>
          <w:spacing w:val="-2"/>
          <w:sz w:val="24"/>
          <w:szCs w:val="24"/>
        </w:rPr>
        <w:t>具有断电状态经历功能，上电后自动回到</w:t>
      </w:r>
      <w:r>
        <w:rPr>
          <w:rFonts w:ascii="宋体" w:eastAsia="宋体" w:hAnsi="宋体" w:cs="宋体"/>
          <w:spacing w:val="-3"/>
          <w:sz w:val="24"/>
          <w:szCs w:val="24"/>
        </w:rPr>
        <w:t>断电前的云台与镜头状态</w:t>
      </w:r>
    </w:p>
    <w:p w:rsidR="00536B05">
      <w:pPr>
        <w:spacing w:before="205" w:line="219" w:lineRule="auto"/>
        <w:ind w:right="16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>支持守望功能，预置点</w:t>
      </w:r>
      <w:r>
        <w:rPr>
          <w:rFonts w:ascii="宋体" w:eastAsia="宋体" w:hAnsi="宋体" w:cs="宋体"/>
          <w:spacing w:val="1"/>
          <w:sz w:val="24"/>
          <w:szCs w:val="24"/>
        </w:rPr>
        <w:t>/</w:t>
      </w:r>
      <w:r>
        <w:rPr>
          <w:rFonts w:ascii="宋体" w:eastAsia="宋体" w:hAnsi="宋体" w:cs="宋体"/>
          <w:spacing w:val="1"/>
          <w:sz w:val="24"/>
          <w:szCs w:val="24"/>
        </w:rPr>
        <w:t>花样扫描</w:t>
      </w:r>
      <w:r>
        <w:rPr>
          <w:rFonts w:ascii="宋体" w:eastAsia="宋体" w:hAnsi="宋体" w:cs="宋体"/>
          <w:spacing w:val="1"/>
          <w:sz w:val="24"/>
          <w:szCs w:val="24"/>
        </w:rPr>
        <w:t>/</w:t>
      </w:r>
      <w:r>
        <w:rPr>
          <w:rFonts w:ascii="宋体" w:eastAsia="宋体" w:hAnsi="宋体" w:cs="宋体"/>
          <w:spacing w:val="1"/>
          <w:sz w:val="24"/>
          <w:szCs w:val="24"/>
        </w:rPr>
        <w:t>巡航扫</w:t>
      </w:r>
      <w:r>
        <w:rPr>
          <w:rFonts w:ascii="宋体" w:eastAsia="宋体" w:hAnsi="宋体" w:cs="宋体"/>
          <w:sz w:val="24"/>
          <w:szCs w:val="24"/>
        </w:rPr>
        <w:t>描</w:t>
      </w:r>
      <w:r>
        <w:rPr>
          <w:rFonts w:ascii="宋体" w:eastAsia="宋体" w:hAnsi="宋体" w:cs="宋体"/>
          <w:sz w:val="24"/>
          <w:szCs w:val="24"/>
        </w:rPr>
        <w:t>/</w:t>
      </w:r>
      <w:r>
        <w:rPr>
          <w:rFonts w:ascii="宋体" w:eastAsia="宋体" w:hAnsi="宋体" w:cs="宋体"/>
          <w:sz w:val="24"/>
          <w:szCs w:val="24"/>
        </w:rPr>
        <w:t>自动扫描可在空闲状态停留指定时间后自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pgSz w:w="11910" w:h="16840"/>
          <w:pgMar w:top="1431" w:right="1163" w:bottom="400" w:left="1110" w:header="0" w:footer="0" w:gutter="0"/>
          <w:pgNumType w:start="13"/>
          <w:cols w:space="720"/>
        </w:sectPr>
      </w:pPr>
    </w:p>
    <w:p w:rsidR="00536B05">
      <w:pPr>
        <w:spacing w:before="228" w:line="219" w:lineRule="auto"/>
        <w:ind w:left="1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7"/>
          <w:sz w:val="24"/>
          <w:szCs w:val="24"/>
        </w:rPr>
        <w:t>动调用</w:t>
      </w:r>
      <w:r>
        <w:rPr>
          <w:rFonts w:ascii="宋体" w:eastAsia="宋体" w:hAnsi="宋体" w:cs="宋体"/>
          <w:spacing w:val="7"/>
          <w:sz w:val="24"/>
          <w:szCs w:val="24"/>
        </w:rPr>
        <w:t>(</w:t>
      </w:r>
      <w:r>
        <w:rPr>
          <w:rFonts w:ascii="宋体" w:eastAsia="宋体" w:hAnsi="宋体" w:cs="宋体"/>
          <w:spacing w:val="7"/>
          <w:sz w:val="24"/>
          <w:szCs w:val="24"/>
        </w:rPr>
        <w:t>包含上电后进入的空闲状态</w:t>
      </w:r>
      <w:r>
        <w:rPr>
          <w:rFonts w:ascii="宋体" w:eastAsia="宋体" w:hAnsi="宋体" w:cs="宋体"/>
          <w:spacing w:val="7"/>
          <w:sz w:val="24"/>
          <w:szCs w:val="24"/>
        </w:rPr>
        <w:t>)</w:t>
      </w:r>
    </w:p>
    <w:p w:rsidR="00536B05">
      <w:pPr>
        <w:spacing w:before="174" w:line="490" w:lineRule="exact"/>
        <w:ind w:left="1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6"/>
          <w:position w:val="19"/>
          <w:sz w:val="24"/>
          <w:szCs w:val="24"/>
        </w:rPr>
        <w:t>·</w:t>
      </w:r>
      <w:r>
        <w:rPr>
          <w:rFonts w:ascii="宋体" w:eastAsia="宋体" w:hAnsi="宋体" w:cs="宋体"/>
          <w:spacing w:val="-6"/>
          <w:position w:val="19"/>
          <w:sz w:val="24"/>
          <w:szCs w:val="24"/>
        </w:rPr>
        <w:t>室外球内置温度感应器，可显示机内温度</w:t>
      </w:r>
    </w:p>
    <w:p w:rsidR="00536B05">
      <w:pPr>
        <w:spacing w:line="219" w:lineRule="auto"/>
        <w:ind w:left="75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花样扫描、巡航扫描、自动扫描功能</w:t>
      </w:r>
    </w:p>
    <w:p w:rsidR="00536B05">
      <w:pPr>
        <w:pStyle w:val="BodyText"/>
        <w:spacing w:line="280" w:lineRule="auto"/>
      </w:pPr>
    </w:p>
    <w:p w:rsidR="00536B05">
      <w:pPr>
        <w:pStyle w:val="BodyText"/>
        <w:spacing w:line="280" w:lineRule="auto"/>
      </w:pPr>
    </w:p>
    <w:p w:rsidR="00536B05">
      <w:pPr>
        <w:spacing w:before="78" w:line="219" w:lineRule="auto"/>
        <w:ind w:left="19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14"/>
          <w:sz w:val="24"/>
          <w:szCs w:val="24"/>
        </w:rPr>
        <w:t>性能参数：</w:t>
      </w:r>
    </w:p>
    <w:p w:rsidR="00536B05">
      <w:pPr>
        <w:spacing w:line="64" w:lineRule="exact"/>
      </w:pPr>
    </w:p>
    <w:tbl>
      <w:tblPr>
        <w:tblStyle w:val="TableNormal01"/>
        <w:tblW w:w="84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4"/>
        <w:gridCol w:w="2028"/>
        <w:gridCol w:w="5838"/>
      </w:tblGrid>
      <w:tr>
        <w:tblPrEx>
          <w:tblW w:w="84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624"/>
        </w:trPr>
        <w:tc>
          <w:tcPr>
            <w:tcW w:w="2592" w:type="dxa"/>
            <w:gridSpan w:val="2"/>
          </w:tcPr>
          <w:p w:rsidR="00536B05">
            <w:pPr>
              <w:pStyle w:val="TableText"/>
              <w:spacing w:before="219" w:line="219" w:lineRule="auto"/>
              <w:ind w:left="1097"/>
            </w:pPr>
            <w:r>
              <w:rPr>
                <w:b/>
                <w:bCs/>
                <w:spacing w:val="-5"/>
              </w:rPr>
              <w:t>参数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266" w:line="184" w:lineRule="auto"/>
              <w:ind w:left="2645"/>
            </w:pPr>
            <w:r>
              <w:rPr>
                <w:b/>
                <w:bCs/>
                <w:spacing w:val="-4"/>
              </w:rPr>
              <w:t>SN-18S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00"/>
        </w:trPr>
        <w:tc>
          <w:tcPr>
            <w:tcW w:w="564" w:type="dxa"/>
            <w:vMerge w:val="restart"/>
            <w:tcBorders>
              <w:bottom w:val="nil"/>
            </w:tcBorders>
            <w:textDirection w:val="tbRlV"/>
          </w:tcPr>
          <w:p w:rsidR="00536B05">
            <w:pPr>
              <w:pStyle w:val="TableText"/>
              <w:spacing w:before="189" w:line="215" w:lineRule="auto"/>
              <w:ind w:left="42"/>
            </w:pPr>
            <w:r>
              <w:t>摄像机</w:t>
            </w:r>
          </w:p>
        </w:tc>
        <w:tc>
          <w:tcPr>
            <w:tcW w:w="2028" w:type="dxa"/>
          </w:tcPr>
          <w:p w:rsidR="00536B05">
            <w:pPr>
              <w:pStyle w:val="TableText"/>
              <w:spacing w:before="57" w:line="219" w:lineRule="auto"/>
              <w:ind w:left="121"/>
            </w:pPr>
            <w:r>
              <w:rPr>
                <w:spacing w:val="1"/>
              </w:rPr>
              <w:t>图像传感器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63" w:line="224" w:lineRule="auto"/>
              <w:ind w:left="1833"/>
            </w:pPr>
            <w:r>
              <w:rPr>
                <w:spacing w:val="-3"/>
              </w:rPr>
              <w:t>1/4inchSONY EXVIEWCCD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20"/>
        </w:trPr>
        <w:tc>
          <w:tcPr>
            <w:tcW w:w="564" w:type="dxa"/>
            <w:vMerge/>
            <w:tcBorders>
              <w:top w:val="nil"/>
              <w:bottom w:val="nil"/>
            </w:tcBorders>
            <w:textDirection w:val="tbRlV"/>
          </w:tcPr>
          <w:p w:rsidR="00536B05"/>
        </w:tc>
        <w:tc>
          <w:tcPr>
            <w:tcW w:w="2028" w:type="dxa"/>
            <w:vMerge w:val="restart"/>
            <w:tcBorders>
              <w:bottom w:val="nil"/>
            </w:tcBorders>
          </w:tcPr>
          <w:p w:rsidR="00536B05">
            <w:pPr>
              <w:pStyle w:val="TableText"/>
              <w:spacing w:before="238" w:line="219" w:lineRule="auto"/>
              <w:ind w:left="121"/>
            </w:pPr>
            <w:r>
              <w:rPr>
                <w:spacing w:val="-2"/>
              </w:rPr>
              <w:t>有效像素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71" w:line="222" w:lineRule="auto"/>
              <w:ind w:left="2103"/>
            </w:pPr>
            <w:r>
              <w:rPr>
                <w:spacing w:val="-1"/>
              </w:rPr>
              <w:t>PAL:752(H)×582(V)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20"/>
        </w:trPr>
        <w:tc>
          <w:tcPr>
            <w:tcW w:w="564" w:type="dxa"/>
            <w:vMerge/>
            <w:tcBorders>
              <w:top w:val="nil"/>
              <w:bottom w:val="nil"/>
            </w:tcBorders>
            <w:textDirection w:val="tbRlV"/>
          </w:tcPr>
          <w:p w:rsidR="00536B05"/>
        </w:tc>
        <w:tc>
          <w:tcPr>
            <w:tcW w:w="2028" w:type="dxa"/>
            <w:vMerge/>
            <w:tcBorders>
              <w:top w:val="nil"/>
            </w:tcBorders>
          </w:tcPr>
          <w:p w:rsidR="00536B05"/>
        </w:tc>
        <w:tc>
          <w:tcPr>
            <w:tcW w:w="5838" w:type="dxa"/>
          </w:tcPr>
          <w:p w:rsidR="00536B05">
            <w:pPr>
              <w:pStyle w:val="TableText"/>
              <w:spacing w:before="71" w:line="222" w:lineRule="auto"/>
              <w:ind w:left="2053"/>
            </w:pPr>
            <w:r>
              <w:rPr>
                <w:spacing w:val="-1"/>
              </w:rPr>
              <w:t>NTSC:768(H)×494(V)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00"/>
        </w:trPr>
        <w:tc>
          <w:tcPr>
            <w:tcW w:w="564" w:type="dxa"/>
            <w:vMerge/>
            <w:tcBorders>
              <w:top w:val="nil"/>
              <w:bottom w:val="nil"/>
            </w:tcBorders>
            <w:textDirection w:val="tbRlV"/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58" w:line="219" w:lineRule="auto"/>
              <w:ind w:left="121"/>
            </w:pPr>
            <w:r>
              <w:rPr>
                <w:spacing w:val="-2"/>
              </w:rPr>
              <w:t>水平解析度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104" w:line="183" w:lineRule="auto"/>
              <w:ind w:left="2643"/>
            </w:pPr>
            <w:r>
              <w:rPr>
                <w:spacing w:val="-2"/>
              </w:rPr>
              <w:t>480TVL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20"/>
        </w:trPr>
        <w:tc>
          <w:tcPr>
            <w:tcW w:w="564" w:type="dxa"/>
            <w:vMerge/>
            <w:tcBorders>
              <w:top w:val="nil"/>
              <w:bottom w:val="nil"/>
            </w:tcBorders>
            <w:textDirection w:val="tbRlV"/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68" w:line="219" w:lineRule="auto"/>
              <w:ind w:left="121"/>
            </w:pPr>
            <w:r>
              <w:rPr>
                <w:spacing w:val="-2"/>
              </w:rPr>
              <w:t>信号系统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73" w:line="224" w:lineRule="auto"/>
              <w:ind w:left="2553"/>
            </w:pPr>
            <w:r>
              <w:rPr>
                <w:spacing w:val="-1"/>
              </w:rPr>
              <w:t>NTSC/PAL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669"/>
        </w:trPr>
        <w:tc>
          <w:tcPr>
            <w:tcW w:w="564" w:type="dxa"/>
            <w:vMerge/>
            <w:tcBorders>
              <w:top w:val="nil"/>
              <w:bottom w:val="nil"/>
            </w:tcBorders>
            <w:textDirection w:val="tbRlV"/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248" w:line="219" w:lineRule="auto"/>
              <w:ind w:left="121"/>
            </w:pPr>
            <w:r>
              <w:rPr>
                <w:spacing w:val="-2"/>
              </w:rPr>
              <w:t>最低照度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251" w:line="222" w:lineRule="auto"/>
              <w:ind w:left="1333"/>
            </w:pPr>
            <w:r>
              <w:rPr>
                <w:spacing w:val="1"/>
              </w:rPr>
              <w:t>0.7</w:t>
            </w:r>
            <w:r>
              <w:t>Lux</w:t>
            </w:r>
            <w:r>
              <w:rPr>
                <w:spacing w:val="1"/>
              </w:rPr>
              <w:t>/F1.4(</w:t>
            </w:r>
            <w:r>
              <w:rPr>
                <w:spacing w:val="1"/>
              </w:rPr>
              <w:t>彩色</w:t>
            </w:r>
            <w:r>
              <w:rPr>
                <w:spacing w:val="1"/>
              </w:rPr>
              <w:t>)0.01</w:t>
            </w:r>
            <w:r>
              <w:t>Lux</w:t>
            </w:r>
            <w:r>
              <w:rPr>
                <w:spacing w:val="1"/>
              </w:rPr>
              <w:t>/F1.4(</w:t>
            </w:r>
            <w:r>
              <w:rPr>
                <w:spacing w:val="1"/>
              </w:rPr>
              <w:t>黑白</w:t>
            </w:r>
            <w:r>
              <w:rPr>
                <w:spacing w:val="1"/>
              </w:rPr>
              <w:t>)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00"/>
        </w:trPr>
        <w:tc>
          <w:tcPr>
            <w:tcW w:w="564" w:type="dxa"/>
            <w:vMerge/>
            <w:tcBorders>
              <w:top w:val="nil"/>
              <w:bottom w:val="nil"/>
            </w:tcBorders>
            <w:textDirection w:val="tbRlV"/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60" w:line="220" w:lineRule="auto"/>
              <w:ind w:left="121"/>
            </w:pPr>
            <w:r>
              <w:rPr>
                <w:spacing w:val="2"/>
              </w:rPr>
              <w:t>白平衡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59" w:line="219" w:lineRule="auto"/>
              <w:ind w:left="2283"/>
            </w:pPr>
            <w:r>
              <w:rPr>
                <w:spacing w:val="1"/>
              </w:rPr>
              <w:t>自动</w:t>
            </w:r>
            <w:r>
              <w:rPr>
                <w:spacing w:val="1"/>
              </w:rPr>
              <w:t>/</w:t>
            </w:r>
            <w:r>
              <w:rPr>
                <w:spacing w:val="1"/>
              </w:rPr>
              <w:t>室内</w:t>
            </w:r>
            <w:r>
              <w:rPr>
                <w:spacing w:val="1"/>
              </w:rPr>
              <w:t>/</w:t>
            </w:r>
            <w:r>
              <w:rPr>
                <w:spacing w:val="1"/>
              </w:rPr>
              <w:t>室外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20"/>
        </w:trPr>
        <w:tc>
          <w:tcPr>
            <w:tcW w:w="564" w:type="dxa"/>
            <w:vMerge/>
            <w:tcBorders>
              <w:top w:val="nil"/>
              <w:bottom w:val="nil"/>
            </w:tcBorders>
            <w:textDirection w:val="tbRlV"/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69" w:line="219" w:lineRule="auto"/>
              <w:ind w:left="121"/>
            </w:pPr>
            <w:r>
              <w:rPr>
                <w:spacing w:val="-2"/>
              </w:rPr>
              <w:t>增益操纵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69" w:line="220" w:lineRule="auto"/>
              <w:ind w:left="2503"/>
            </w:pPr>
            <w:r>
              <w:rPr>
                <w:spacing w:val="2"/>
              </w:rPr>
              <w:t>自动</w:t>
            </w:r>
            <w:r>
              <w:rPr>
                <w:spacing w:val="2"/>
              </w:rPr>
              <w:t>/</w:t>
            </w:r>
            <w:r>
              <w:rPr>
                <w:spacing w:val="2"/>
              </w:rPr>
              <w:t>手动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20"/>
        </w:trPr>
        <w:tc>
          <w:tcPr>
            <w:tcW w:w="564" w:type="dxa"/>
            <w:vMerge/>
            <w:tcBorders>
              <w:top w:val="nil"/>
              <w:bottom w:val="nil"/>
            </w:tcBorders>
            <w:textDirection w:val="tbRlV"/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69" w:line="219" w:lineRule="auto"/>
              <w:ind w:left="121"/>
            </w:pPr>
            <w:r>
              <w:rPr>
                <w:spacing w:val="-2"/>
              </w:rPr>
              <w:t>信噪比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69" w:line="220" w:lineRule="auto"/>
              <w:ind w:left="2553"/>
            </w:pPr>
            <w:r>
              <w:rPr>
                <w:spacing w:val="-2"/>
              </w:rPr>
              <w:t>大于</w:t>
            </w:r>
            <w:r>
              <w:rPr>
                <w:spacing w:val="-2"/>
              </w:rPr>
              <w:t>50Db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299"/>
        </w:trPr>
        <w:tc>
          <w:tcPr>
            <w:tcW w:w="564" w:type="dxa"/>
            <w:vMerge/>
            <w:tcBorders>
              <w:top w:val="nil"/>
              <w:bottom w:val="nil"/>
            </w:tcBorders>
            <w:textDirection w:val="tbRlV"/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59" w:line="219" w:lineRule="auto"/>
              <w:ind w:left="121"/>
            </w:pPr>
            <w:r>
              <w:rPr>
                <w:spacing w:val="-2"/>
              </w:rPr>
              <w:t>背光补偿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64" w:line="224" w:lineRule="auto"/>
              <w:ind w:left="2593"/>
            </w:pPr>
            <w:r>
              <w:rPr>
                <w:spacing w:val="-3"/>
              </w:rPr>
              <w:t>0N/OFF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1119"/>
        </w:trPr>
        <w:tc>
          <w:tcPr>
            <w:tcW w:w="564" w:type="dxa"/>
            <w:vMerge/>
            <w:tcBorders>
              <w:top w:val="nil"/>
              <w:bottom w:val="nil"/>
            </w:tcBorders>
            <w:textDirection w:val="tbRlV"/>
          </w:tcPr>
          <w:p w:rsidR="00536B05"/>
        </w:tc>
        <w:tc>
          <w:tcPr>
            <w:tcW w:w="2028" w:type="dxa"/>
          </w:tcPr>
          <w:p w:rsidR="00536B05">
            <w:pPr>
              <w:spacing w:line="409" w:lineRule="auto"/>
            </w:pPr>
          </w:p>
          <w:p w:rsidR="00536B05">
            <w:pPr>
              <w:pStyle w:val="TableText"/>
              <w:spacing w:before="59" w:line="220" w:lineRule="auto"/>
              <w:ind w:left="121"/>
            </w:pPr>
            <w:r>
              <w:rPr>
                <w:spacing w:val="5"/>
              </w:rPr>
              <w:t>电子快门</w:t>
            </w:r>
          </w:p>
        </w:tc>
        <w:tc>
          <w:tcPr>
            <w:tcW w:w="5838" w:type="dxa"/>
          </w:tcPr>
          <w:p w:rsidR="00536B05">
            <w:pPr>
              <w:spacing w:line="406" w:lineRule="auto"/>
            </w:pPr>
          </w:p>
          <w:p w:rsidR="00536B05">
            <w:pPr>
              <w:pStyle w:val="TableText"/>
              <w:spacing w:before="59" w:line="216" w:lineRule="auto"/>
              <w:ind w:left="2053"/>
            </w:pPr>
            <w:r>
              <w:rPr>
                <w:spacing w:val="2"/>
              </w:rPr>
              <w:t>1/1~1/10,000s(22</w:t>
            </w:r>
            <w:r>
              <w:rPr>
                <w:spacing w:val="2"/>
              </w:rPr>
              <w:t>档</w:t>
            </w:r>
            <w:r>
              <w:rPr>
                <w:spacing w:val="2"/>
              </w:rPr>
              <w:t>)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564" w:type="dxa"/>
            <w:vMerge/>
            <w:tcBorders>
              <w:top w:val="nil"/>
              <w:bottom w:val="nil"/>
            </w:tcBorders>
            <w:textDirection w:val="tbRlV"/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71" w:line="219" w:lineRule="auto"/>
              <w:ind w:left="121"/>
            </w:pPr>
            <w:r>
              <w:rPr>
                <w:spacing w:val="1"/>
              </w:rPr>
              <w:t>日夜模式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71" w:line="219" w:lineRule="auto"/>
              <w:ind w:left="2373"/>
            </w:pPr>
            <w:r>
              <w:rPr>
                <w:spacing w:val="1"/>
              </w:rPr>
              <w:t>滤光片彩转黑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30"/>
        </w:trPr>
        <w:tc>
          <w:tcPr>
            <w:tcW w:w="564" w:type="dxa"/>
            <w:vMerge/>
            <w:tcBorders>
              <w:top w:val="nil"/>
              <w:bottom w:val="nil"/>
            </w:tcBorders>
            <w:textDirection w:val="tbRlV"/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82" w:line="219" w:lineRule="auto"/>
              <w:ind w:left="121"/>
            </w:pPr>
            <w:r>
              <w:rPr>
                <w:spacing w:val="-2"/>
              </w:rPr>
              <w:t>数字变倍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128" w:line="183" w:lineRule="auto"/>
              <w:ind w:left="2823"/>
            </w:pPr>
            <w:r>
              <w:rPr>
                <w:spacing w:val="-3"/>
              </w:rPr>
              <w:t>22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290"/>
        </w:trPr>
        <w:tc>
          <w:tcPr>
            <w:tcW w:w="564" w:type="dxa"/>
            <w:vMerge/>
            <w:tcBorders>
              <w:top w:val="nil"/>
              <w:bottom w:val="nil"/>
            </w:tcBorders>
            <w:textDirection w:val="tbRlV"/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62" w:line="219" w:lineRule="auto"/>
              <w:ind w:left="121"/>
            </w:pPr>
            <w:r>
              <w:rPr>
                <w:spacing w:val="1"/>
              </w:rPr>
              <w:t>隐私遮蔽</w:t>
            </w:r>
          </w:p>
        </w:tc>
        <w:tc>
          <w:tcPr>
            <w:tcW w:w="5838" w:type="dxa"/>
          </w:tcPr>
          <w:p w:rsidR="00536B05"/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564" w:type="dxa"/>
            <w:vMerge/>
            <w:tcBorders>
              <w:top w:val="nil"/>
            </w:tcBorders>
            <w:textDirection w:val="tbRlV"/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72" w:line="220" w:lineRule="auto"/>
              <w:ind w:left="121"/>
            </w:pPr>
            <w:r>
              <w:rPr>
                <w:spacing w:val="5"/>
              </w:rPr>
              <w:t>聚焦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72" w:line="220" w:lineRule="auto"/>
              <w:ind w:left="2503"/>
            </w:pPr>
            <w:r>
              <w:rPr>
                <w:spacing w:val="2"/>
              </w:rPr>
              <w:t>自动</w:t>
            </w:r>
            <w:r>
              <w:rPr>
                <w:spacing w:val="2"/>
              </w:rPr>
              <w:t>/</w:t>
            </w:r>
            <w:r>
              <w:rPr>
                <w:spacing w:val="2"/>
              </w:rPr>
              <w:t>手动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440"/>
        </w:trPr>
        <w:tc>
          <w:tcPr>
            <w:tcW w:w="564" w:type="dxa"/>
            <w:vMerge w:val="restart"/>
            <w:tcBorders>
              <w:bottom w:val="nil"/>
            </w:tcBorders>
          </w:tcPr>
          <w:p w:rsidR="00536B05">
            <w:pPr>
              <w:pStyle w:val="TableText"/>
              <w:spacing w:before="60" w:line="219" w:lineRule="auto"/>
              <w:ind w:left="97"/>
            </w:pPr>
            <w:r>
              <w:rPr>
                <w:b/>
                <w:bCs/>
                <w:spacing w:val="-4"/>
              </w:rPr>
              <w:t>镜头</w:t>
            </w:r>
          </w:p>
        </w:tc>
        <w:tc>
          <w:tcPr>
            <w:tcW w:w="2028" w:type="dxa"/>
          </w:tcPr>
          <w:p w:rsidR="00536B05">
            <w:pPr>
              <w:pStyle w:val="TableText"/>
              <w:spacing w:before="134" w:line="221" w:lineRule="auto"/>
              <w:ind w:left="121"/>
            </w:pPr>
            <w:r>
              <w:rPr>
                <w:spacing w:val="-2"/>
              </w:rPr>
              <w:t>焦距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130" w:line="216" w:lineRule="auto"/>
              <w:ind w:left="2233"/>
            </w:pPr>
            <w:r>
              <w:rPr>
                <w:spacing w:val="-1"/>
              </w:rPr>
              <w:t>4.1-73.8mm,22</w:t>
            </w:r>
            <w:r>
              <w:rPr>
                <w:spacing w:val="-1"/>
              </w:rPr>
              <w:t>倍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489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164" w:line="220" w:lineRule="auto"/>
              <w:ind w:left="121"/>
            </w:pPr>
            <w:r>
              <w:rPr>
                <w:spacing w:val="-2"/>
              </w:rPr>
              <w:t>变倍速度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162" w:line="219" w:lineRule="auto"/>
              <w:ind w:left="1693"/>
            </w:pPr>
            <w:r>
              <w:rPr>
                <w:spacing w:val="2"/>
              </w:rPr>
              <w:t>大约</w:t>
            </w:r>
            <w:r>
              <w:rPr>
                <w:spacing w:val="2"/>
              </w:rPr>
              <w:t>2.1</w:t>
            </w:r>
            <w:r>
              <w:rPr>
                <w:spacing w:val="2"/>
              </w:rPr>
              <w:t>秒</w:t>
            </w:r>
            <w:r>
              <w:rPr>
                <w:spacing w:val="2"/>
              </w:rPr>
              <w:t>(</w:t>
            </w:r>
            <w:r>
              <w:rPr>
                <w:spacing w:val="2"/>
              </w:rPr>
              <w:t>光学，广角一望远</w:t>
            </w:r>
            <w:r>
              <w:rPr>
                <w:spacing w:val="2"/>
              </w:rPr>
              <w:t>)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839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28" w:type="dxa"/>
          </w:tcPr>
          <w:p w:rsidR="00536B05">
            <w:pPr>
              <w:spacing w:line="273" w:lineRule="auto"/>
            </w:pPr>
          </w:p>
          <w:p w:rsidR="00536B05">
            <w:pPr>
              <w:pStyle w:val="TableText"/>
              <w:spacing w:before="58" w:line="219" w:lineRule="auto"/>
              <w:ind w:left="121"/>
            </w:pPr>
            <w:r>
              <w:rPr>
                <w:spacing w:val="5"/>
              </w:rPr>
              <w:t>水平视角</w:t>
            </w:r>
          </w:p>
        </w:tc>
        <w:tc>
          <w:tcPr>
            <w:tcW w:w="5838" w:type="dxa"/>
          </w:tcPr>
          <w:p w:rsidR="00536B05">
            <w:pPr>
              <w:spacing w:line="271" w:lineRule="auto"/>
            </w:pPr>
          </w:p>
          <w:p w:rsidR="00536B05">
            <w:pPr>
              <w:pStyle w:val="TableText"/>
              <w:spacing w:before="59" w:line="216" w:lineRule="auto"/>
              <w:ind w:left="1703"/>
            </w:pPr>
            <w:r>
              <w:rPr>
                <w:spacing w:val="24"/>
              </w:rPr>
              <w:t>48</w:t>
            </w:r>
            <w:r>
              <w:rPr>
                <w:spacing w:val="24"/>
              </w:rPr>
              <w:t>度</w:t>
            </w:r>
            <w:r>
              <w:rPr>
                <w:spacing w:val="24"/>
              </w:rPr>
              <w:t>(</w:t>
            </w:r>
            <w:r>
              <w:rPr>
                <w:spacing w:val="24"/>
              </w:rPr>
              <w:t>广角</w:t>
            </w:r>
            <w:r>
              <w:rPr>
                <w:spacing w:val="24"/>
              </w:rPr>
              <w:t>),2.8</w:t>
            </w:r>
            <w:r>
              <w:rPr>
                <w:spacing w:val="24"/>
              </w:rPr>
              <w:t>度</w:t>
            </w:r>
            <w:r>
              <w:rPr>
                <w:spacing w:val="24"/>
              </w:rPr>
              <w:t>(</w:t>
            </w:r>
            <w:r>
              <w:rPr>
                <w:spacing w:val="24"/>
              </w:rPr>
              <w:t>望远</w:t>
            </w:r>
            <w:r>
              <w:rPr>
                <w:spacing w:val="24"/>
              </w:rPr>
              <w:t>)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719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278" w:line="222" w:lineRule="auto"/>
              <w:ind w:left="121"/>
            </w:pPr>
            <w:r>
              <w:rPr>
                <w:spacing w:val="-2"/>
              </w:rPr>
              <w:t>近摄距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272" w:line="216" w:lineRule="auto"/>
              <w:ind w:left="1743"/>
            </w:pPr>
            <w:r>
              <w:rPr>
                <w:spacing w:val="28"/>
              </w:rPr>
              <w:t>29</w:t>
            </w:r>
            <w:r>
              <w:t>mm</w:t>
            </w:r>
            <w:r>
              <w:rPr>
                <w:spacing w:val="28"/>
              </w:rPr>
              <w:t>(</w:t>
            </w:r>
            <w:r>
              <w:rPr>
                <w:spacing w:val="28"/>
              </w:rPr>
              <w:t>广角</w:t>
            </w:r>
            <w:r>
              <w:rPr>
                <w:spacing w:val="28"/>
              </w:rPr>
              <w:t>),800</w:t>
            </w:r>
            <w:r>
              <w:t>mm</w:t>
            </w:r>
            <w:r>
              <w:rPr>
                <w:spacing w:val="28"/>
              </w:rPr>
              <w:t>(</w:t>
            </w:r>
            <w:r>
              <w:rPr>
                <w:spacing w:val="28"/>
              </w:rPr>
              <w:t>望远</w:t>
            </w:r>
            <w:r>
              <w:rPr>
                <w:spacing w:val="28"/>
              </w:rPr>
              <w:t>)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20"/>
        </w:trPr>
        <w:tc>
          <w:tcPr>
            <w:tcW w:w="564" w:type="dxa"/>
            <w:vMerge/>
            <w:tcBorders>
              <w:top w:val="nil"/>
            </w:tcBorders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76" w:line="219" w:lineRule="auto"/>
              <w:ind w:left="121"/>
            </w:pPr>
            <w:r>
              <w:rPr>
                <w:spacing w:val="-2"/>
              </w:rPr>
              <w:t>光圈数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100" w:line="184" w:lineRule="auto"/>
              <w:ind w:left="2053"/>
            </w:pPr>
            <w:r>
              <w:rPr>
                <w:spacing w:val="-1"/>
              </w:rPr>
              <w:t>F1.4-F3.0,F1.4-F3.0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564" w:type="dxa"/>
            <w:vMerge w:val="restart"/>
            <w:tcBorders>
              <w:bottom w:val="nil"/>
            </w:tcBorders>
          </w:tcPr>
          <w:p w:rsidR="00536B05">
            <w:pPr>
              <w:pStyle w:val="TableText"/>
              <w:spacing w:before="84" w:line="221" w:lineRule="auto"/>
              <w:ind w:left="97"/>
            </w:pPr>
            <w:r>
              <w:rPr>
                <w:b/>
                <w:bCs/>
                <w:spacing w:val="-5"/>
              </w:rPr>
              <w:t>功能</w:t>
            </w:r>
          </w:p>
        </w:tc>
        <w:tc>
          <w:tcPr>
            <w:tcW w:w="2028" w:type="dxa"/>
          </w:tcPr>
          <w:p w:rsidR="00536B05">
            <w:pPr>
              <w:pStyle w:val="TableText"/>
              <w:spacing w:before="76" w:line="219" w:lineRule="auto"/>
              <w:ind w:left="121"/>
            </w:pPr>
            <w:r>
              <w:rPr>
                <w:spacing w:val="4"/>
              </w:rPr>
              <w:t>水平范围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76" w:line="220" w:lineRule="auto"/>
              <w:ind w:left="2323"/>
            </w:pPr>
            <w:r>
              <w:rPr>
                <w:spacing w:val="-2"/>
              </w:rPr>
              <w:t>360°</w:t>
            </w:r>
            <w:r>
              <w:rPr>
                <w:spacing w:val="-2"/>
              </w:rPr>
              <w:t>连续旋转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00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28" w:type="dxa"/>
            <w:vMerge w:val="restart"/>
            <w:tcBorders>
              <w:bottom w:val="nil"/>
            </w:tcBorders>
          </w:tcPr>
          <w:p w:rsidR="00536B05">
            <w:pPr>
              <w:pStyle w:val="TableText"/>
              <w:spacing w:before="237" w:line="219" w:lineRule="auto"/>
              <w:ind w:left="121"/>
            </w:pPr>
            <w:r>
              <w:rPr>
                <w:spacing w:val="-2"/>
              </w:rPr>
              <w:t>水平速度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67" w:line="219" w:lineRule="auto"/>
              <w:ind w:left="1603"/>
            </w:pPr>
            <w:r>
              <w:t>水平键控速度：</w:t>
            </w:r>
            <w:r>
              <w:t>0.3°/s-300°/s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20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28" w:type="dxa"/>
            <w:vMerge/>
            <w:tcBorders>
              <w:top w:val="nil"/>
            </w:tcBorders>
          </w:tcPr>
          <w:p w:rsidR="00536B05"/>
        </w:tc>
        <w:tc>
          <w:tcPr>
            <w:tcW w:w="5838" w:type="dxa"/>
          </w:tcPr>
          <w:p w:rsidR="00536B05">
            <w:pPr>
              <w:pStyle w:val="TableText"/>
              <w:spacing w:before="77" w:line="219" w:lineRule="auto"/>
              <w:ind w:left="1873"/>
            </w:pPr>
            <w:r>
              <w:t>水平预置点速度：</w:t>
            </w:r>
            <w:r>
              <w:t>400°/s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77" w:line="220" w:lineRule="auto"/>
              <w:ind w:left="121"/>
            </w:pPr>
            <w:r>
              <w:rPr>
                <w:spacing w:val="4"/>
              </w:rPr>
              <w:t>垂直范围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77" w:line="220" w:lineRule="auto"/>
              <w:ind w:left="2013"/>
            </w:pPr>
            <w:r>
              <w:rPr>
                <w:spacing w:val="-1"/>
              </w:rPr>
              <w:t>0°~90°(</w:t>
            </w:r>
            <w:r>
              <w:rPr>
                <w:spacing w:val="-1"/>
              </w:rPr>
              <w:t>自动翻转</w:t>
            </w:r>
            <w:r>
              <w:rPr>
                <w:spacing w:val="-1"/>
              </w:rPr>
              <w:t>)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00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28" w:type="dxa"/>
            <w:vMerge w:val="restart"/>
            <w:tcBorders>
              <w:bottom w:val="nil"/>
            </w:tcBorders>
          </w:tcPr>
          <w:p w:rsidR="00536B05">
            <w:pPr>
              <w:pStyle w:val="TableText"/>
              <w:spacing w:before="238" w:line="220" w:lineRule="auto"/>
              <w:ind w:left="121"/>
            </w:pPr>
            <w:r>
              <w:rPr>
                <w:spacing w:val="-2"/>
              </w:rPr>
              <w:t>垂直速度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69" w:line="220" w:lineRule="auto"/>
              <w:ind w:left="1743"/>
            </w:pPr>
            <w:r>
              <w:t>垂直键控速度：</w:t>
            </w:r>
            <w:r>
              <w:t>0.5°~60°/s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20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28" w:type="dxa"/>
            <w:vMerge/>
            <w:tcBorders>
              <w:top w:val="nil"/>
            </w:tcBorders>
          </w:tcPr>
          <w:p w:rsidR="00536B05"/>
        </w:tc>
        <w:tc>
          <w:tcPr>
            <w:tcW w:w="5838" w:type="dxa"/>
          </w:tcPr>
          <w:p w:rsidR="00536B05">
            <w:pPr>
              <w:pStyle w:val="TableText"/>
              <w:spacing w:before="78" w:line="220" w:lineRule="auto"/>
              <w:ind w:left="1873"/>
            </w:pPr>
            <w:r>
              <w:t>垂直预置点速度：</w:t>
            </w:r>
            <w:r>
              <w:t>160°/s</w:t>
            </w:r>
          </w:p>
        </w:tc>
      </w:tr>
      <w:tr>
        <w:tblPrEx>
          <w:tblW w:w="8430" w:type="dxa"/>
          <w:tblInd w:w="5" w:type="dxa"/>
          <w:tblLayout w:type="fixed"/>
          <w:tblLook w:val="04A0"/>
        </w:tblPrEx>
        <w:trPr>
          <w:trHeight w:val="345"/>
        </w:trPr>
        <w:tc>
          <w:tcPr>
            <w:tcW w:w="564" w:type="dxa"/>
            <w:vMerge/>
            <w:tcBorders>
              <w:top w:val="nil"/>
            </w:tcBorders>
          </w:tcPr>
          <w:p w:rsidR="00536B05"/>
        </w:tc>
        <w:tc>
          <w:tcPr>
            <w:tcW w:w="2028" w:type="dxa"/>
          </w:tcPr>
          <w:p w:rsidR="00536B05">
            <w:pPr>
              <w:pStyle w:val="TableText"/>
              <w:spacing w:before="88" w:line="220" w:lineRule="auto"/>
              <w:ind w:left="121"/>
            </w:pPr>
            <w:r>
              <w:rPr>
                <w:spacing w:val="1"/>
              </w:rPr>
              <w:t>比例变倍</w:t>
            </w:r>
          </w:p>
        </w:tc>
        <w:tc>
          <w:tcPr>
            <w:tcW w:w="5838" w:type="dxa"/>
          </w:tcPr>
          <w:p w:rsidR="00536B05">
            <w:pPr>
              <w:pStyle w:val="TableText"/>
              <w:spacing w:before="88" w:line="219" w:lineRule="auto"/>
              <w:ind w:left="2733"/>
            </w:pPr>
            <w:r>
              <w:rPr>
                <w:spacing w:val="-2"/>
              </w:rPr>
              <w:t>支持</w:t>
            </w:r>
          </w:p>
        </w:tc>
      </w:tr>
    </w:tbl>
    <w:p w:rsidR="00536B05">
      <w:pPr>
        <w:pStyle w:val="BodyText"/>
      </w:pPr>
    </w:p>
    <w:p w:rsidR="00536B05">
      <w:p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pgSz w:w="11910" w:h="16840"/>
          <w:pgMar w:top="1431" w:right="1786" w:bottom="400" w:left="944" w:header="0" w:footer="0" w:gutter="0"/>
          <w:pgNumType w:start="14"/>
          <w:cols w:space="720"/>
        </w:sectPr>
      </w:pPr>
    </w:p>
    <w:p w:rsidR="00536B05">
      <w:pPr>
        <w:spacing w:line="123" w:lineRule="exact"/>
      </w:pPr>
    </w:p>
    <w:tbl>
      <w:tblPr>
        <w:tblStyle w:val="TableNormal02"/>
        <w:tblW w:w="84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84"/>
        <w:gridCol w:w="2007"/>
        <w:gridCol w:w="5858"/>
      </w:tblGrid>
      <w:tr>
        <w:tblPrEx>
          <w:tblW w:w="84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314"/>
        </w:trPr>
        <w:tc>
          <w:tcPr>
            <w:tcW w:w="584" w:type="dxa"/>
            <w:vMerge w:val="restart"/>
            <w:tcBorders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72" w:line="219" w:lineRule="auto"/>
              <w:ind w:left="110"/>
            </w:pPr>
            <w:r>
              <w:rPr>
                <w:spacing w:val="-2"/>
              </w:rPr>
              <w:t>预置点个数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72" w:line="219" w:lineRule="auto"/>
              <w:ind w:left="2693"/>
            </w:pPr>
            <w:r>
              <w:rPr>
                <w:spacing w:val="-2"/>
              </w:rPr>
              <w:t>200</w:t>
            </w:r>
            <w:r>
              <w:rPr>
                <w:spacing w:val="-2"/>
              </w:rPr>
              <w:t>个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609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218" w:line="219" w:lineRule="auto"/>
              <w:ind w:left="110"/>
            </w:pPr>
            <w:r>
              <w:rPr>
                <w:spacing w:val="1"/>
              </w:rPr>
              <w:t>自动模式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87" w:line="261" w:lineRule="auto"/>
              <w:ind w:left="2832" w:right="129" w:hanging="2689"/>
            </w:pPr>
            <w:r>
              <w:rPr>
                <w:spacing w:val="31"/>
              </w:rPr>
              <w:t>关闭</w:t>
            </w:r>
            <w:r>
              <w:rPr>
                <w:spacing w:val="31"/>
              </w:rPr>
              <w:t>/</w:t>
            </w:r>
            <w:r>
              <w:rPr>
                <w:spacing w:val="31"/>
              </w:rPr>
              <w:t>预置点</w:t>
            </w:r>
            <w:r>
              <w:rPr>
                <w:spacing w:val="31"/>
              </w:rPr>
              <w:t>/</w:t>
            </w:r>
            <w:r>
              <w:rPr>
                <w:spacing w:val="31"/>
              </w:rPr>
              <w:t>巡航扫描</w:t>
            </w:r>
            <w:r>
              <w:rPr>
                <w:spacing w:val="31"/>
              </w:rPr>
              <w:t>/</w:t>
            </w:r>
            <w:r>
              <w:rPr>
                <w:spacing w:val="31"/>
              </w:rPr>
              <w:t>花样扫描</w:t>
            </w:r>
            <w:r>
              <w:rPr>
                <w:spacing w:val="31"/>
              </w:rPr>
              <w:t>/</w:t>
            </w:r>
            <w:r>
              <w:rPr>
                <w:spacing w:val="31"/>
              </w:rPr>
              <w:t>自动扫描</w:t>
            </w:r>
            <w:r>
              <w:rPr>
                <w:spacing w:val="31"/>
              </w:rPr>
              <w:t>/</w:t>
            </w:r>
            <w:r>
              <w:rPr>
                <w:spacing w:val="31"/>
              </w:rPr>
              <w:t>随机</w:t>
            </w:r>
            <w:r>
              <w:rPr>
                <w:spacing w:val="30"/>
              </w:rPr>
              <w:t>扫描</w:t>
            </w:r>
            <w:r>
              <w:rPr>
                <w:spacing w:val="30"/>
              </w:rPr>
              <w:t>/</w:t>
            </w:r>
            <w:r>
              <w:rPr>
                <w:spacing w:val="30"/>
              </w:rPr>
              <w:t>帧扫</w:t>
            </w:r>
            <w:r>
              <w:t xml:space="preserve"> </w:t>
            </w:r>
            <w:r>
              <w:t>描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69" w:line="220" w:lineRule="auto"/>
              <w:ind w:left="110"/>
            </w:pPr>
            <w:r>
              <w:rPr>
                <w:spacing w:val="-2"/>
              </w:rPr>
              <w:t>巡航扫描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69" w:line="219" w:lineRule="auto"/>
              <w:ind w:left="1793"/>
            </w:pPr>
            <w:r>
              <w:rPr>
                <w:spacing w:val="1"/>
              </w:rPr>
              <w:t>8</w:t>
            </w:r>
            <w:r>
              <w:rPr>
                <w:spacing w:val="1"/>
              </w:rPr>
              <w:t>条，每条可添加</w:t>
            </w:r>
            <w:r>
              <w:rPr>
                <w:spacing w:val="1"/>
              </w:rPr>
              <w:t>32</w:t>
            </w:r>
            <w:r>
              <w:rPr>
                <w:spacing w:val="1"/>
              </w:rPr>
              <w:t>个预置点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10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70" w:line="219" w:lineRule="auto"/>
              <w:ind w:left="110"/>
            </w:pPr>
            <w:r>
              <w:rPr>
                <w:spacing w:val="-2"/>
              </w:rPr>
              <w:t>花样扫描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70" w:line="219" w:lineRule="auto"/>
              <w:ind w:left="1793"/>
            </w:pPr>
            <w:r>
              <w:rPr>
                <w:spacing w:val="1"/>
              </w:rPr>
              <w:t>4</w:t>
            </w:r>
            <w:r>
              <w:rPr>
                <w:spacing w:val="1"/>
              </w:rPr>
              <w:t>条，总记录时间至少</w:t>
            </w:r>
            <w:r>
              <w:rPr>
                <w:spacing w:val="1"/>
              </w:rPr>
              <w:t>10</w:t>
            </w:r>
            <w:r>
              <w:rPr>
                <w:spacing w:val="1"/>
              </w:rPr>
              <w:t>分钟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629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230" w:line="220" w:lineRule="auto"/>
              <w:ind w:left="110"/>
            </w:pPr>
            <w:r>
              <w:rPr>
                <w:spacing w:val="3"/>
              </w:rPr>
              <w:t>定时启动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109" w:line="253" w:lineRule="auto"/>
              <w:ind w:left="2243" w:right="304" w:hanging="1930"/>
            </w:pPr>
            <w:r>
              <w:t>定时启动如下功能：调用预置点</w:t>
            </w:r>
            <w:r>
              <w:t>/</w:t>
            </w:r>
            <w:r>
              <w:t>巡航扫描</w:t>
            </w:r>
            <w:r>
              <w:t>/</w:t>
            </w:r>
            <w:r>
              <w:t>花样扫描</w:t>
            </w:r>
            <w:r>
              <w:t>/</w:t>
            </w:r>
            <w:r>
              <w:t>自动扫描</w:t>
            </w:r>
            <w:r>
              <w:t>/</w:t>
            </w:r>
            <w:r>
              <w:t>随</w:t>
            </w:r>
            <w:r>
              <w:rPr>
                <w:spacing w:val="-1"/>
              </w:rPr>
              <w:t>机扫描</w:t>
            </w:r>
            <w:r>
              <w:rPr>
                <w:spacing w:val="-1"/>
              </w:rPr>
              <w:t>/</w:t>
            </w:r>
            <w:r>
              <w:rPr>
                <w:spacing w:val="-1"/>
              </w:rPr>
              <w:t>与帧扫描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10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71" w:line="220" w:lineRule="auto"/>
              <w:ind w:left="110"/>
            </w:pPr>
            <w:r>
              <w:rPr>
                <w:spacing w:val="-2"/>
              </w:rPr>
              <w:t>视频冻结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71" w:line="220" w:lineRule="auto"/>
              <w:ind w:left="1663"/>
            </w:pPr>
            <w:r>
              <w:rPr>
                <w:spacing w:val="-1"/>
              </w:rPr>
              <w:t>预置点调用过程中实现视频冻结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20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71" w:line="220" w:lineRule="auto"/>
              <w:ind w:left="110"/>
            </w:pPr>
            <w:r>
              <w:rPr>
                <w:spacing w:val="1"/>
              </w:rPr>
              <w:t>自动翻转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71" w:line="219" w:lineRule="auto"/>
              <w:ind w:left="2743"/>
            </w:pPr>
            <w:r>
              <w:rPr>
                <w:spacing w:val="-2"/>
              </w:rPr>
              <w:t>支持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609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221" w:line="219" w:lineRule="auto"/>
              <w:ind w:left="110"/>
            </w:pPr>
            <w:r>
              <w:rPr>
                <w:spacing w:val="2"/>
              </w:rPr>
              <w:t>断电经历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91" w:line="219" w:lineRule="auto"/>
              <w:ind w:left="133"/>
            </w:pPr>
            <w:r>
              <w:rPr>
                <w:spacing w:val="1"/>
              </w:rPr>
              <w:t>记录下断电前的状态，包含水平、垂直位置与镜头变倍倍数，重启</w:t>
            </w:r>
            <w:r>
              <w:t>后自</w:t>
            </w:r>
          </w:p>
          <w:p w:rsidR="00536B05">
            <w:pPr>
              <w:pStyle w:val="TableText"/>
              <w:spacing w:before="86" w:line="213" w:lineRule="auto"/>
              <w:ind w:left="2063"/>
            </w:pPr>
            <w:r>
              <w:t>动恢复到断电前状态。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629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232" w:line="220" w:lineRule="auto"/>
              <w:ind w:left="110"/>
            </w:pPr>
            <w:r>
              <w:rPr>
                <w:spacing w:val="3"/>
              </w:rPr>
              <w:t>守望功能</w:t>
            </w:r>
            <w:r>
              <w:rPr>
                <w:spacing w:val="3"/>
              </w:rPr>
              <w:t>(</w:t>
            </w:r>
            <w:r>
              <w:rPr>
                <w:spacing w:val="3"/>
              </w:rPr>
              <w:t>空闲运行</w:t>
            </w:r>
            <w:r>
              <w:rPr>
                <w:spacing w:val="3"/>
              </w:rPr>
              <w:t>)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102" w:line="265" w:lineRule="auto"/>
              <w:ind w:left="853" w:right="141" w:hanging="720"/>
            </w:pPr>
            <w:r>
              <w:t>球机在设定的时间内没有接收到操纵信号自动执行</w:t>
            </w:r>
            <w:r>
              <w:rPr>
                <w:spacing w:val="-1"/>
              </w:rPr>
              <w:t>如下动作：调用预置</w:t>
            </w:r>
            <w:r>
              <w:t xml:space="preserve"> </w:t>
            </w:r>
            <w:r>
              <w:t>点</w:t>
            </w:r>
            <w:r>
              <w:t>/</w:t>
            </w:r>
            <w:r>
              <w:t>巡航扫描</w:t>
            </w:r>
            <w:r>
              <w:t>/</w:t>
            </w:r>
            <w:r>
              <w:t>花样扫描</w:t>
            </w:r>
            <w:r>
              <w:t>/</w:t>
            </w:r>
            <w:r>
              <w:t>自动扫描</w:t>
            </w:r>
            <w:r>
              <w:t>/</w:t>
            </w:r>
            <w:r>
              <w:t>随机扫描</w:t>
            </w:r>
            <w:r>
              <w:t>/</w:t>
            </w:r>
            <w:r>
              <w:t>帧扫描，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10"/>
        </w:trPr>
        <w:tc>
          <w:tcPr>
            <w:tcW w:w="584" w:type="dxa"/>
            <w:vMerge/>
            <w:tcBorders>
              <w:top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73" w:line="219" w:lineRule="auto"/>
              <w:ind w:left="110"/>
            </w:pPr>
            <w:r>
              <w:rPr>
                <w:spacing w:val="-2"/>
              </w:rPr>
              <w:t>方位信息显示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73" w:line="220" w:lineRule="auto"/>
              <w:ind w:left="2523"/>
            </w:pPr>
            <w:r>
              <w:rPr>
                <w:spacing w:val="-5"/>
              </w:rPr>
              <w:t>开</w:t>
            </w:r>
            <w:r>
              <w:rPr>
                <w:spacing w:val="-5"/>
              </w:rPr>
              <w:t>/</w:t>
            </w:r>
            <w:r>
              <w:rPr>
                <w:spacing w:val="-5"/>
              </w:rPr>
              <w:t>关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闭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20"/>
        </w:trPr>
        <w:tc>
          <w:tcPr>
            <w:tcW w:w="584" w:type="dxa"/>
            <w:vMerge w:val="restart"/>
            <w:tcBorders>
              <w:bottom w:val="nil"/>
            </w:tcBorders>
          </w:tcPr>
          <w:p w:rsidR="00536B05">
            <w:pPr>
              <w:pStyle w:val="TableText"/>
              <w:spacing w:before="70" w:line="219" w:lineRule="auto"/>
              <w:ind w:left="107"/>
            </w:pPr>
            <w:r>
              <w:rPr>
                <w:b/>
                <w:bCs/>
                <w:spacing w:val="-4"/>
              </w:rPr>
              <w:t>报警</w:t>
            </w:r>
          </w:p>
        </w:tc>
        <w:tc>
          <w:tcPr>
            <w:tcW w:w="2007" w:type="dxa"/>
          </w:tcPr>
          <w:p w:rsidR="00536B05">
            <w:pPr>
              <w:pStyle w:val="TableText"/>
              <w:spacing w:before="73" w:line="219" w:lineRule="auto"/>
              <w:ind w:left="110"/>
            </w:pPr>
            <w:r>
              <w:rPr>
                <w:spacing w:val="-2"/>
              </w:rPr>
              <w:t>报警输入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73" w:line="219" w:lineRule="auto"/>
              <w:ind w:left="2243"/>
            </w:pPr>
            <w:r>
              <w:rPr>
                <w:spacing w:val="1"/>
              </w:rPr>
              <w:t>7</w:t>
            </w:r>
            <w:r>
              <w:rPr>
                <w:spacing w:val="1"/>
              </w:rPr>
              <w:t>路，优先级可调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10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73" w:line="219" w:lineRule="auto"/>
              <w:ind w:left="110"/>
            </w:pPr>
            <w:r>
              <w:rPr>
                <w:spacing w:val="5"/>
              </w:rPr>
              <w:t>报警输出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73" w:line="219" w:lineRule="auto"/>
              <w:ind w:left="2153"/>
            </w:pPr>
            <w:r>
              <w:rPr>
                <w:spacing w:val="-1"/>
              </w:rPr>
              <w:t>2</w:t>
            </w:r>
            <w:r>
              <w:rPr>
                <w:spacing w:val="-1"/>
              </w:rPr>
              <w:t>路，报警联动可设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629"/>
        </w:trPr>
        <w:tc>
          <w:tcPr>
            <w:tcW w:w="584" w:type="dxa"/>
            <w:vMerge/>
            <w:tcBorders>
              <w:top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233" w:line="219" w:lineRule="auto"/>
              <w:ind w:left="110"/>
            </w:pPr>
            <w:r>
              <w:rPr>
                <w:spacing w:val="-2"/>
              </w:rPr>
              <w:t>报警联动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92" w:line="264" w:lineRule="auto"/>
              <w:ind w:left="2743" w:right="142" w:hanging="2610"/>
            </w:pPr>
            <w:r>
              <w:t>预置点、巡航扫描、花样扫描、自动扫描、帧扫</w:t>
            </w:r>
            <w:r>
              <w:rPr>
                <w:spacing w:val="-1"/>
              </w:rPr>
              <w:t>描、随机扫描与开关量</w:t>
            </w:r>
            <w:r>
              <w:rPr>
                <w:spacing w:val="10"/>
              </w:rPr>
              <w:t>输出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619"/>
        </w:trPr>
        <w:tc>
          <w:tcPr>
            <w:tcW w:w="584" w:type="dxa"/>
          </w:tcPr>
          <w:p w:rsidR="00536B05">
            <w:pPr>
              <w:pStyle w:val="TableText"/>
              <w:spacing w:before="73" w:line="273" w:lineRule="auto"/>
              <w:ind w:left="107" w:right="89"/>
            </w:pPr>
            <w:r>
              <w:rPr>
                <w:b/>
                <w:bCs/>
                <w:spacing w:val="-6"/>
              </w:rPr>
              <w:t>视频</w:t>
            </w:r>
            <w:r>
              <w:rPr>
                <w:b/>
                <w:bCs/>
                <w:spacing w:val="6"/>
              </w:rPr>
              <w:t>输出</w:t>
            </w:r>
          </w:p>
        </w:tc>
        <w:tc>
          <w:tcPr>
            <w:tcW w:w="2007" w:type="dxa"/>
          </w:tcPr>
          <w:p w:rsidR="00536B05">
            <w:pPr>
              <w:pStyle w:val="TableText"/>
              <w:spacing w:before="223" w:line="219" w:lineRule="auto"/>
              <w:ind w:left="110"/>
            </w:pPr>
            <w:r>
              <w:rPr>
                <w:spacing w:val="3"/>
              </w:rPr>
              <w:t>模拟视频输出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219" w:line="214" w:lineRule="auto"/>
              <w:ind w:left="1523"/>
            </w:pPr>
            <w:r>
              <w:t>1.0V[p-p]/752,NTSC</w:t>
            </w:r>
            <w:r>
              <w:t>或者</w:t>
            </w:r>
            <w:r>
              <w:t>PAL,BNC</w:t>
            </w:r>
            <w:r>
              <w:t>头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69"/>
        </w:trPr>
        <w:tc>
          <w:tcPr>
            <w:tcW w:w="584" w:type="dxa"/>
            <w:vMerge w:val="restart"/>
            <w:tcBorders>
              <w:bottom w:val="nil"/>
            </w:tcBorders>
          </w:tcPr>
          <w:p w:rsidR="00536B05">
            <w:pPr>
              <w:pStyle w:val="TableText"/>
              <w:spacing w:before="74" w:line="270" w:lineRule="auto"/>
              <w:ind w:left="107" w:right="113"/>
            </w:pPr>
            <w:r>
              <w:rPr>
                <w:b/>
                <w:bCs/>
                <w:spacing w:val="-6"/>
              </w:rPr>
              <w:t>通常规范</w:t>
            </w:r>
          </w:p>
        </w:tc>
        <w:tc>
          <w:tcPr>
            <w:tcW w:w="2007" w:type="dxa"/>
          </w:tcPr>
          <w:p w:rsidR="00536B05">
            <w:pPr>
              <w:pStyle w:val="TableText"/>
              <w:spacing w:before="105" w:line="219" w:lineRule="auto"/>
              <w:ind w:left="110"/>
            </w:pPr>
            <w:r>
              <w:rPr>
                <w:spacing w:val="-2"/>
              </w:rPr>
              <w:t>菜单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105" w:line="220" w:lineRule="auto"/>
              <w:ind w:left="2653"/>
            </w:pPr>
            <w:r>
              <w:rPr>
                <w:spacing w:val="3"/>
              </w:rPr>
              <w:t>中英文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10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76" w:line="219" w:lineRule="auto"/>
              <w:ind w:left="110"/>
            </w:pPr>
            <w:r>
              <w:rPr>
                <w:spacing w:val="1"/>
              </w:rPr>
              <w:t>云台操纵协议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73" w:line="216" w:lineRule="auto"/>
              <w:ind w:left="893"/>
            </w:pPr>
            <w:r>
              <w:t>HIKVISION</w:t>
            </w:r>
            <w:r>
              <w:rPr>
                <w:spacing w:val="2"/>
              </w:rPr>
              <w:t>,</w:t>
            </w:r>
            <w:r>
              <w:t>PELCO</w:t>
            </w:r>
            <w:r>
              <w:rPr>
                <w:spacing w:val="2"/>
              </w:rPr>
              <w:t>-P</w:t>
            </w:r>
            <w:r>
              <w:rPr>
                <w:spacing w:val="2"/>
              </w:rPr>
              <w:t>与</w:t>
            </w:r>
            <w:r>
              <w:t>PELCO</w:t>
            </w:r>
            <w:r>
              <w:rPr>
                <w:spacing w:val="2"/>
              </w:rPr>
              <w:t>-D,</w:t>
            </w:r>
            <w:r>
              <w:rPr>
                <w:spacing w:val="2"/>
              </w:rPr>
              <w:t>协议自习惯</w:t>
            </w:r>
            <w:r>
              <w:rPr>
                <w:spacing w:val="2"/>
              </w:rPr>
              <w:t>(</w:t>
            </w:r>
            <w:r>
              <w:rPr>
                <w:spacing w:val="2"/>
              </w:rPr>
              <w:t>可添加</w:t>
            </w:r>
            <w:r>
              <w:rPr>
                <w:spacing w:val="2"/>
              </w:rPr>
              <w:t>)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10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79" w:line="222" w:lineRule="auto"/>
              <w:ind w:left="110"/>
            </w:pPr>
            <w:r>
              <w:rPr>
                <w:spacing w:val="3"/>
              </w:rPr>
              <w:t>电源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79" w:line="222" w:lineRule="auto"/>
              <w:ind w:left="2203"/>
            </w:pPr>
            <w:r>
              <w:t>AC</w:t>
            </w:r>
            <w:r>
              <w:rPr>
                <w:spacing w:val="3"/>
              </w:rPr>
              <w:t>24V(</w:t>
            </w:r>
            <w:r>
              <w:t>DC</w:t>
            </w:r>
            <w:r>
              <w:rPr>
                <w:spacing w:val="3"/>
              </w:rPr>
              <w:t>12V</w:t>
            </w:r>
            <w:r>
              <w:rPr>
                <w:spacing w:val="3"/>
              </w:rPr>
              <w:t>可选</w:t>
            </w:r>
            <w:r>
              <w:rPr>
                <w:spacing w:val="3"/>
              </w:rPr>
              <w:t>)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10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76" w:line="219" w:lineRule="auto"/>
              <w:ind w:left="110"/>
            </w:pPr>
            <w:r>
              <w:rPr>
                <w:spacing w:val="-3"/>
              </w:rPr>
              <w:t>功耗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77" w:line="221" w:lineRule="auto"/>
              <w:ind w:left="1973"/>
            </w:pPr>
            <w:r>
              <w:rPr>
                <w:spacing w:val="3"/>
              </w:rPr>
              <w:t>30</w:t>
            </w:r>
            <w:r>
              <w:t>Wmax</w:t>
            </w:r>
            <w:r>
              <w:rPr>
                <w:spacing w:val="3"/>
              </w:rPr>
              <w:t>(</w:t>
            </w:r>
            <w:r>
              <w:rPr>
                <w:spacing w:val="3"/>
              </w:rPr>
              <w:t>加热器开启时</w:t>
            </w:r>
            <w:r>
              <w:rPr>
                <w:spacing w:val="3"/>
              </w:rPr>
              <w:t>)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20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  <w:vMerge w:val="restart"/>
            <w:tcBorders>
              <w:bottom w:val="nil"/>
            </w:tcBorders>
          </w:tcPr>
          <w:p w:rsidR="00536B05">
            <w:pPr>
              <w:pStyle w:val="TableText"/>
              <w:spacing w:before="236" w:line="220" w:lineRule="auto"/>
              <w:ind w:left="110"/>
            </w:pPr>
            <w:r>
              <w:rPr>
                <w:spacing w:val="-2"/>
              </w:rPr>
              <w:t>工作温度与湿度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73" w:line="216" w:lineRule="auto"/>
              <w:ind w:left="1303"/>
            </w:pPr>
            <w:r>
              <w:rPr>
                <w:spacing w:val="2"/>
              </w:rPr>
              <w:t>-30℃“60℃(</w:t>
            </w:r>
            <w:r>
              <w:rPr>
                <w:spacing w:val="2"/>
              </w:rPr>
              <w:t>室外</w:t>
            </w:r>
            <w:r>
              <w:rPr>
                <w:spacing w:val="2"/>
              </w:rPr>
              <w:t>)/-10℃“50℃(</w:t>
            </w:r>
            <w:r>
              <w:rPr>
                <w:spacing w:val="2"/>
              </w:rPr>
              <w:t>室内</w:t>
            </w:r>
            <w:r>
              <w:rPr>
                <w:spacing w:val="2"/>
              </w:rPr>
              <w:t>),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10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  <w:vMerge/>
            <w:tcBorders>
              <w:top w:val="nil"/>
            </w:tcBorders>
          </w:tcPr>
          <w:p w:rsidR="00536B05"/>
        </w:tc>
        <w:tc>
          <w:tcPr>
            <w:tcW w:w="5858" w:type="dxa"/>
          </w:tcPr>
          <w:p w:rsidR="00536B05">
            <w:pPr>
              <w:pStyle w:val="TableText"/>
              <w:spacing w:before="76" w:line="220" w:lineRule="auto"/>
              <w:ind w:left="2423"/>
            </w:pPr>
            <w:r>
              <w:rPr>
                <w:spacing w:val="-1"/>
              </w:rPr>
              <w:t>湿度小于</w:t>
            </w:r>
            <w:r>
              <w:rPr>
                <w:spacing w:val="-1"/>
              </w:rPr>
              <w:t>90%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  <w:vMerge w:val="restart"/>
            <w:tcBorders>
              <w:bottom w:val="nil"/>
            </w:tcBorders>
          </w:tcPr>
          <w:p w:rsidR="00536B05">
            <w:pPr>
              <w:pStyle w:val="TableText"/>
              <w:spacing w:before="236" w:line="219" w:lineRule="auto"/>
              <w:ind w:left="110"/>
            </w:pPr>
            <w:r>
              <w:rPr>
                <w:spacing w:val="2"/>
              </w:rPr>
              <w:t>防护等级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76" w:line="219" w:lineRule="auto"/>
              <w:ind w:left="2293"/>
            </w:pPr>
            <w:r>
              <w:t>IP</w:t>
            </w:r>
            <w:r>
              <w:rPr>
                <w:spacing w:val="4"/>
              </w:rPr>
              <w:t>66(</w:t>
            </w:r>
            <w:r>
              <w:rPr>
                <w:spacing w:val="4"/>
              </w:rPr>
              <w:t>室内球无</w:t>
            </w:r>
            <w:r>
              <w:rPr>
                <w:spacing w:val="4"/>
              </w:rPr>
              <w:t>)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00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  <w:vMerge/>
            <w:tcBorders>
              <w:top w:val="nil"/>
            </w:tcBorders>
          </w:tcPr>
          <w:p w:rsidR="00536B05"/>
        </w:tc>
        <w:tc>
          <w:tcPr>
            <w:tcW w:w="5858" w:type="dxa"/>
          </w:tcPr>
          <w:p w:rsidR="00536B05">
            <w:pPr>
              <w:pStyle w:val="TableText"/>
              <w:spacing w:before="67" w:line="220" w:lineRule="auto"/>
              <w:ind w:left="1613"/>
            </w:pPr>
            <w:r>
              <w:rPr>
                <w:spacing w:val="-1"/>
              </w:rPr>
              <w:t>TVS 3000V</w:t>
            </w:r>
            <w:r>
              <w:rPr>
                <w:spacing w:val="-1"/>
              </w:rPr>
              <w:t>防雷、防浪涌、防突波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10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77" w:line="220" w:lineRule="auto"/>
              <w:ind w:left="110"/>
            </w:pPr>
            <w:r>
              <w:rPr>
                <w:spacing w:val="-2"/>
              </w:rPr>
              <w:t>安装方式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77" w:line="219" w:lineRule="auto"/>
              <w:ind w:left="1393"/>
            </w:pPr>
            <w:r>
              <w:t>多种安装方式可根据应用环境进行选择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20"/>
        </w:trPr>
        <w:tc>
          <w:tcPr>
            <w:tcW w:w="584" w:type="dxa"/>
            <w:vMerge/>
            <w:tcBorders>
              <w:top w:val="nil"/>
              <w:bottom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76" w:line="219" w:lineRule="auto"/>
              <w:ind w:left="110"/>
            </w:pPr>
            <w:r>
              <w:rPr>
                <w:spacing w:val="-2"/>
              </w:rPr>
              <w:t>尺寸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80" w:line="222" w:lineRule="auto"/>
              <w:ind w:left="2113"/>
            </w:pPr>
            <w:r>
              <w:rPr>
                <w:spacing w:val="-3"/>
              </w:rPr>
              <w:t>φ243(mm)×287(mm)</w:t>
            </w:r>
          </w:p>
        </w:tc>
      </w:tr>
      <w:tr>
        <w:tblPrEx>
          <w:tblW w:w="8449" w:type="dxa"/>
          <w:tblInd w:w="5" w:type="dxa"/>
          <w:tblLayout w:type="fixed"/>
          <w:tblLook w:val="04A0"/>
        </w:tblPrEx>
        <w:trPr>
          <w:trHeight w:val="314"/>
        </w:trPr>
        <w:tc>
          <w:tcPr>
            <w:tcW w:w="584" w:type="dxa"/>
            <w:vMerge/>
            <w:tcBorders>
              <w:top w:val="nil"/>
            </w:tcBorders>
          </w:tcPr>
          <w:p w:rsidR="00536B05"/>
        </w:tc>
        <w:tc>
          <w:tcPr>
            <w:tcW w:w="2007" w:type="dxa"/>
          </w:tcPr>
          <w:p w:rsidR="00536B05">
            <w:pPr>
              <w:pStyle w:val="TableText"/>
              <w:spacing w:before="83" w:line="225" w:lineRule="auto"/>
              <w:ind w:left="110"/>
            </w:pPr>
            <w:r>
              <w:rPr>
                <w:spacing w:val="-2"/>
              </w:rPr>
              <w:t>重量</w:t>
            </w:r>
          </w:p>
        </w:tc>
        <w:tc>
          <w:tcPr>
            <w:tcW w:w="5858" w:type="dxa"/>
          </w:tcPr>
          <w:p w:rsidR="00536B05">
            <w:pPr>
              <w:pStyle w:val="TableText"/>
              <w:spacing w:before="71" w:line="214" w:lineRule="auto"/>
              <w:ind w:left="2783"/>
            </w:pPr>
            <w:r>
              <w:rPr>
                <w:spacing w:val="-3"/>
              </w:rPr>
              <w:t>5kg</w:t>
            </w:r>
          </w:p>
        </w:tc>
      </w:tr>
    </w:tbl>
    <w:p w:rsidR="00536B05">
      <w:pPr>
        <w:pStyle w:val="BodyText"/>
        <w:spacing w:line="249" w:lineRule="auto"/>
      </w:pPr>
    </w:p>
    <w:p w:rsidR="00536B05">
      <w:pPr>
        <w:pStyle w:val="BodyText"/>
        <w:spacing w:line="249" w:lineRule="auto"/>
      </w:pPr>
    </w:p>
    <w:p w:rsidR="00536B05">
      <w:pPr>
        <w:pStyle w:val="BodyText"/>
        <w:spacing w:line="250" w:lineRule="auto"/>
      </w:pPr>
    </w:p>
    <w:p w:rsidR="00536B05">
      <w:pPr>
        <w:spacing w:before="79" w:line="219" w:lineRule="auto"/>
        <w:ind w:left="20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4"/>
          <w:sz w:val="24"/>
          <w:szCs w:val="24"/>
        </w:rPr>
        <w:t>3.3.</w:t>
      </w:r>
      <w:r>
        <w:rPr>
          <w:rFonts w:ascii="宋体" w:eastAsia="宋体" w:hAnsi="宋体" w:cs="宋体"/>
          <w:b/>
          <w:bCs/>
          <w:spacing w:val="-4"/>
          <w:sz w:val="24"/>
          <w:szCs w:val="24"/>
        </w:rPr>
        <w:t>中央操纵设备</w:t>
      </w:r>
    </w:p>
    <w:p w:rsidR="00536B05">
      <w:pPr>
        <w:pStyle w:val="BodyText"/>
        <w:spacing w:line="343" w:lineRule="auto"/>
      </w:pPr>
    </w:p>
    <w:p w:rsidR="00536B05">
      <w:pPr>
        <w:spacing w:before="78" w:line="219" w:lineRule="auto"/>
        <w:ind w:left="64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b/>
          <w:bCs/>
          <w:spacing w:val="6"/>
          <w:sz w:val="24"/>
          <w:szCs w:val="24"/>
        </w:rPr>
        <w:t>1)</w:t>
      </w:r>
      <w:r>
        <w:rPr>
          <w:rFonts w:ascii="宋体" w:eastAsia="宋体" w:hAnsi="宋体" w:cs="宋体"/>
          <w:b/>
          <w:bCs/>
          <w:spacing w:val="6"/>
          <w:sz w:val="24"/>
          <w:szCs w:val="24"/>
        </w:rPr>
        <w:t>硬盘录像机海康威视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DS</w:t>
      </w:r>
      <w:r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>-8016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HS</w:t>
      </w:r>
      <w:r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>-S</w:t>
      </w:r>
    </w:p>
    <w:p w:rsidR="00536B05">
      <w:pPr>
        <w:pStyle w:val="BodyText"/>
        <w:spacing w:line="337" w:lineRule="auto"/>
      </w:pPr>
    </w:p>
    <w:p w:rsidR="00536B05">
      <w:pPr>
        <w:spacing w:before="79" w:line="362" w:lineRule="auto"/>
        <w:ind w:left="204" w:firstLine="48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根据招标要求的参数与我司的综合考虑，使用监控系统存储产品国内市场占有率最大，</w:t>
      </w:r>
      <w:r>
        <w:rPr>
          <w:rFonts w:ascii="宋体" w:eastAsia="宋体" w:hAnsi="宋体" w:cs="宋体"/>
          <w:spacing w:val="-3"/>
          <w:sz w:val="24"/>
          <w:szCs w:val="24"/>
        </w:rPr>
        <w:t>技术最成熟的杭州海康威视品牌，使用监看与翻查最高清晰度为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D1</w:t>
      </w:r>
      <w:r>
        <w:rPr>
          <w:rFonts w:ascii="宋体" w:eastAsia="宋体" w:hAnsi="宋体" w:cs="宋体"/>
          <w:spacing w:val="-3"/>
          <w:sz w:val="24"/>
          <w:szCs w:val="24"/>
        </w:rPr>
        <w:t>格式的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DS-8016HF-S</w:t>
      </w:r>
      <w:r>
        <w:rPr>
          <w:rFonts w:ascii="宋体" w:eastAsia="宋体" w:hAnsi="宋体" w:cs="宋体"/>
          <w:spacing w:val="-3"/>
          <w:sz w:val="24"/>
          <w:szCs w:val="24"/>
        </w:rPr>
        <w:t>硬盘</w:t>
      </w:r>
    </w:p>
    <w:p w:rsidR="00536B05">
      <w:pPr>
        <w:spacing w:line="218" w:lineRule="auto"/>
        <w:ind w:left="20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6"/>
          <w:sz w:val="24"/>
          <w:szCs w:val="24"/>
        </w:rPr>
        <w:t>录像机，按照</w:t>
      </w:r>
      <w:r>
        <w:rPr>
          <w:rFonts w:ascii="宋体" w:eastAsia="宋体" w:hAnsi="宋体" w:cs="宋体"/>
          <w:spacing w:val="6"/>
          <w:sz w:val="24"/>
          <w:szCs w:val="24"/>
        </w:rPr>
        <w:t>16</w:t>
      </w:r>
      <w:r>
        <w:rPr>
          <w:rFonts w:ascii="宋体" w:eastAsia="宋体" w:hAnsi="宋体" w:cs="宋体"/>
          <w:spacing w:val="6"/>
          <w:sz w:val="24"/>
          <w:szCs w:val="24"/>
        </w:rPr>
        <w:t>路设计总容量，共设计</w:t>
      </w:r>
      <w:r>
        <w:rPr>
          <w:rFonts w:ascii="宋体" w:eastAsia="宋体" w:hAnsi="宋体" w:cs="宋体"/>
          <w:spacing w:val="6"/>
          <w:sz w:val="24"/>
          <w:szCs w:val="24"/>
        </w:rPr>
        <w:t>1</w:t>
      </w:r>
      <w:r>
        <w:rPr>
          <w:rFonts w:ascii="宋体" w:eastAsia="宋体" w:hAnsi="宋体" w:cs="宋体"/>
          <w:spacing w:val="6"/>
          <w:sz w:val="24"/>
          <w:szCs w:val="24"/>
        </w:rPr>
        <w:t>台十六路</w:t>
      </w:r>
      <w:r>
        <w:rPr>
          <w:rFonts w:ascii="宋体" w:eastAsia="宋体" w:hAnsi="宋体" w:cs="宋体"/>
          <w:spacing w:val="5"/>
          <w:sz w:val="24"/>
          <w:szCs w:val="24"/>
        </w:rPr>
        <w:t>硬盘录像机。</w:t>
      </w:r>
    </w:p>
    <w:p w:rsidR="00536B05">
      <w:pPr>
        <w:spacing w:line="218" w:lineRule="auto"/>
        <w:rPr>
          <w:rFonts w:ascii="宋体" w:eastAsia="宋体" w:hAnsi="宋体" w:cs="宋体"/>
          <w:sz w:val="24"/>
          <w:szCs w:val="24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pgSz w:w="11910" w:h="16840"/>
          <w:pgMar w:top="1431" w:right="1169" w:bottom="400" w:left="935" w:header="0" w:footer="0" w:gutter="0"/>
          <w:pgNumType w:start="15"/>
          <w:cols w:space="720"/>
        </w:sectPr>
      </w:pPr>
    </w:p>
    <w:p w:rsidR="00536B05">
      <w:pPr>
        <w:spacing w:before="214" w:line="480" w:lineRule="exact"/>
        <w:ind w:left="3"/>
        <w:rPr>
          <w:rFonts w:ascii="宋体" w:eastAsia="宋体" w:hAnsi="宋体" w:cs="宋体"/>
          <w:sz w:val="24"/>
          <w:szCs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 14" o:spid="_x0000_s1026" type="#_x0000_t202" style="width:20.3pt;height:12.35pt;margin-top:119.15pt;margin-left:442.85pt;mso-height-relative:page;mso-position-horizontal-relative:page;mso-position-vertical-relative:page;mso-width-relative:page;position:absolute;rotation:-90;z-index:251660288" o:allowincell="f" filled="f" stroked="f">
            <v:textbox inset="0,0,0,0">
              <w:txbxContent>
                <w:p w:rsidR="00536B05">
                  <w:pPr>
                    <w:spacing w:before="48" w:line="219" w:lineRule="auto"/>
                    <w:ind w:left="2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/>
                      <w:spacing w:val="-8"/>
                      <w:sz w:val="15"/>
                      <w:szCs w:val="15"/>
                    </w:rPr>
                    <w:t>叶三</w:t>
                  </w:r>
                </w:p>
              </w:txbxContent>
            </v:textbox>
          </v:shape>
        </w:pict>
      </w:r>
      <w:r>
        <w:pict>
          <v:shape id="TextBox 16" o:spid="_x0000_s1027" type="#_x0000_t202" style="width:20.85pt;height:12.4pt;margin-top:119.7pt;margin-left:431pt;mso-height-relative:page;mso-position-horizontal-relative:page;mso-position-vertical-relative:page;mso-width-relative:page;position:absolute;rotation:90;z-index:251659264" o:allowincell="f" filled="f" stroked="f">
            <v:textbox inset="0,0,0,0">
              <w:txbxContent>
                <w:p w:rsidR="00536B05">
                  <w:pPr>
                    <w:spacing w:before="48" w:line="220" w:lineRule="auto"/>
                    <w:jc w:val="right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/>
                      <w:spacing w:val="-3"/>
                      <w:sz w:val="15"/>
                      <w:szCs w:val="15"/>
                    </w:rPr>
                    <w:t>三中</w:t>
                  </w:r>
                </w:p>
              </w:txbxContent>
            </v:textbox>
          </v:shape>
        </w:pict>
      </w:r>
      <w:r>
        <w:pict>
          <v:shape id="TextBox 18" o:spid="_x0000_s1028" type="#_x0000_t202" style="width:18.95pt;height:12.6pt;margin-top:120.65pt;margin-left:420.35pt;mso-height-relative:page;mso-position-horizontal-relative:page;mso-position-vertical-relative:page;mso-width-relative:page;position:absolute;rotation:90;z-index:251661312" o:allowincell="f" filled="f" stroked="f">
            <v:textbox inset="0,0,0,0">
              <w:txbxContent>
                <w:p w:rsidR="00536B05">
                  <w:pPr>
                    <w:spacing w:before="50" w:line="222" w:lineRule="auto"/>
                    <w:jc w:val="right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/>
                      <w:spacing w:val="-22"/>
                      <w:sz w:val="15"/>
                      <w:szCs w:val="15"/>
                    </w:rPr>
                    <w:t>二目</w:t>
                  </w:r>
                </w:p>
              </w:txbxContent>
            </v:textbox>
          </v:shape>
        </w:pict>
      </w:r>
      <w:r w:rsidR="00BE0786">
        <w:rPr>
          <w:noProof/>
          <w:lang w:eastAsia="zh-CN"/>
        </w:rP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4210050</wp:posOffset>
            </wp:positionH>
            <wp:positionV relativeFrom="page">
              <wp:posOffset>1454150</wp:posOffset>
            </wp:positionV>
            <wp:extent cx="95250" cy="8890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95216" cy="88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0786">
        <w:rPr>
          <w:noProof/>
          <w:lang w:eastAsia="zh-CN"/>
        </w:rP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3574415</wp:posOffset>
            </wp:positionH>
            <wp:positionV relativeFrom="page">
              <wp:posOffset>1313815</wp:posOffset>
            </wp:positionV>
            <wp:extent cx="2622550" cy="50800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622569" cy="508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0786">
        <w:rPr>
          <w:rFonts w:ascii="宋体" w:eastAsia="宋体" w:hAnsi="宋体" w:cs="宋体"/>
          <w:b/>
          <w:bCs/>
          <w:position w:val="18"/>
          <w:sz w:val="24"/>
          <w:szCs w:val="24"/>
        </w:rPr>
        <w:t>海康威视</w:t>
      </w:r>
      <w:r w:rsidR="00BE0786">
        <w:rPr>
          <w:rFonts w:ascii="宋体" w:eastAsia="宋体" w:hAnsi="宋体" w:cs="宋体"/>
          <w:position w:val="18"/>
          <w:sz w:val="24"/>
          <w:szCs w:val="24"/>
        </w:rPr>
        <w:t>16</w:t>
      </w:r>
      <w:r w:rsidR="00BE0786">
        <w:rPr>
          <w:rFonts w:ascii="宋体" w:eastAsia="宋体" w:hAnsi="宋体" w:cs="宋体"/>
          <w:position w:val="18"/>
          <w:sz w:val="24"/>
          <w:szCs w:val="24"/>
        </w:rPr>
        <w:t>路嵌入式网络数字硬盘录像机</w:t>
      </w:r>
    </w:p>
    <w:p w:rsidR="00536B05">
      <w:pPr>
        <w:spacing w:line="219" w:lineRule="auto"/>
        <w:ind w:left="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4"/>
          <w:sz w:val="24"/>
          <w:szCs w:val="24"/>
        </w:rPr>
        <w:t>产品技术参数</w:t>
      </w:r>
    </w:p>
    <w:p w:rsidR="00536B05">
      <w:pPr>
        <w:spacing w:before="197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●H.264</w:t>
      </w:r>
      <w:r>
        <w:rPr>
          <w:rFonts w:ascii="宋体" w:eastAsia="宋体" w:hAnsi="宋体" w:cs="宋体"/>
          <w:spacing w:val="-4"/>
          <w:sz w:val="24"/>
          <w:szCs w:val="24"/>
        </w:rPr>
        <w:t>视频与</w:t>
      </w:r>
      <w:r>
        <w:rPr>
          <w:rFonts w:ascii="宋体" w:eastAsia="宋体" w:hAnsi="宋体" w:cs="宋体"/>
          <w:spacing w:val="-4"/>
          <w:sz w:val="24"/>
          <w:szCs w:val="24"/>
        </w:rPr>
        <w:t>G.722</w:t>
      </w:r>
      <w:r>
        <w:rPr>
          <w:rFonts w:ascii="宋体" w:eastAsia="宋体" w:hAnsi="宋体" w:cs="宋体"/>
          <w:spacing w:val="-4"/>
          <w:sz w:val="24"/>
          <w:szCs w:val="24"/>
        </w:rPr>
        <w:t>音频压缩技术</w:t>
      </w:r>
    </w:p>
    <w:p w:rsidR="00536B05">
      <w:pPr>
        <w:spacing w:before="181" w:line="223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6"/>
          <w:sz w:val="24"/>
          <w:szCs w:val="24"/>
        </w:rPr>
        <w:t>●PAL/NTSC</w:t>
      </w:r>
      <w:r>
        <w:rPr>
          <w:rFonts w:ascii="宋体" w:eastAsia="宋体" w:hAnsi="宋体" w:cs="宋体"/>
          <w:spacing w:val="-6"/>
          <w:sz w:val="24"/>
          <w:szCs w:val="24"/>
        </w:rPr>
        <w:t>可选</w:t>
      </w:r>
    </w:p>
    <w:p w:rsidR="00536B05">
      <w:pPr>
        <w:spacing w:before="185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●</w:t>
      </w:r>
      <w:r>
        <w:rPr>
          <w:rFonts w:ascii="宋体" w:eastAsia="宋体" w:hAnsi="宋体" w:cs="宋体"/>
          <w:spacing w:val="-4"/>
          <w:sz w:val="24"/>
          <w:szCs w:val="24"/>
        </w:rPr>
        <w:t>最大支持</w:t>
      </w:r>
      <w:r>
        <w:rPr>
          <w:rFonts w:ascii="宋体" w:eastAsia="宋体" w:hAnsi="宋体" w:cs="宋体"/>
          <w:spacing w:val="-4"/>
          <w:sz w:val="24"/>
          <w:szCs w:val="24"/>
        </w:rPr>
        <w:t>16</w:t>
      </w:r>
      <w:r>
        <w:rPr>
          <w:rFonts w:ascii="宋体" w:eastAsia="宋体" w:hAnsi="宋体" w:cs="宋体"/>
          <w:spacing w:val="-4"/>
          <w:sz w:val="24"/>
          <w:szCs w:val="24"/>
        </w:rPr>
        <w:t>路视频与音频输入</w:t>
      </w:r>
      <w:r>
        <w:rPr>
          <w:rFonts w:ascii="宋体" w:eastAsia="宋体" w:hAnsi="宋体" w:cs="宋体"/>
          <w:spacing w:val="-4"/>
          <w:sz w:val="24"/>
          <w:szCs w:val="24"/>
        </w:rPr>
        <w:t>(</w:t>
      </w:r>
      <w:r>
        <w:rPr>
          <w:rFonts w:ascii="宋体" w:eastAsia="宋体" w:hAnsi="宋体" w:cs="宋体"/>
          <w:spacing w:val="-4"/>
          <w:sz w:val="24"/>
          <w:szCs w:val="24"/>
        </w:rPr>
        <w:t>或者视频环接输出</w:t>
      </w:r>
      <w:r>
        <w:rPr>
          <w:rFonts w:ascii="宋体" w:eastAsia="宋体" w:hAnsi="宋体" w:cs="宋体"/>
          <w:spacing w:val="-4"/>
          <w:sz w:val="24"/>
          <w:szCs w:val="24"/>
        </w:rPr>
        <w:t>)</w:t>
      </w:r>
    </w:p>
    <w:p w:rsidR="00536B05">
      <w:pPr>
        <w:spacing w:before="172" w:line="283" w:lineRule="auto"/>
        <w:ind w:right="16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3"/>
          <w:sz w:val="24"/>
          <w:szCs w:val="24"/>
        </w:rPr>
        <w:t xml:space="preserve">●    </w:t>
      </w:r>
      <w:r>
        <w:rPr>
          <w:rFonts w:ascii="宋体" w:eastAsia="宋体" w:hAnsi="宋体" w:cs="宋体"/>
          <w:spacing w:val="3"/>
          <w:sz w:val="24"/>
          <w:szCs w:val="24"/>
        </w:rPr>
        <w:t>每个视频输入通道最高支持</w:t>
      </w:r>
      <w:r>
        <w:rPr>
          <w:rFonts w:ascii="宋体" w:eastAsia="宋体" w:hAnsi="宋体" w:cs="宋体"/>
          <w:spacing w:val="3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>CIF</w:t>
      </w:r>
      <w:r>
        <w:rPr>
          <w:rFonts w:ascii="宋体" w:eastAsia="宋体" w:hAnsi="宋体" w:cs="宋体"/>
          <w:spacing w:val="3"/>
          <w:sz w:val="24"/>
          <w:szCs w:val="24"/>
        </w:rPr>
        <w:t>(D1)</w:t>
      </w:r>
      <w:r>
        <w:rPr>
          <w:rFonts w:ascii="宋体" w:eastAsia="宋体" w:hAnsi="宋体" w:cs="宋体"/>
          <w:spacing w:val="3"/>
          <w:sz w:val="24"/>
          <w:szCs w:val="24"/>
        </w:rPr>
        <w:t>分辨率的</w:t>
      </w:r>
      <w:r>
        <w:rPr>
          <w:rFonts w:ascii="宋体" w:eastAsia="宋体" w:hAnsi="宋体" w:cs="宋体"/>
          <w:spacing w:val="2"/>
          <w:sz w:val="24"/>
          <w:szCs w:val="24"/>
        </w:rPr>
        <w:t>编码，</w:t>
      </w:r>
      <w:r>
        <w:rPr>
          <w:rFonts w:ascii="宋体" w:eastAsia="宋体" w:hAnsi="宋体" w:cs="宋体"/>
          <w:spacing w:val="2"/>
          <w:sz w:val="24"/>
          <w:szCs w:val="24"/>
        </w:rPr>
        <w:t>704*480,</w:t>
      </w:r>
      <w:r>
        <w:rPr>
          <w:rFonts w:ascii="宋体" w:eastAsia="宋体" w:hAnsi="宋体" w:cs="宋体"/>
          <w:spacing w:val="2"/>
          <w:sz w:val="24"/>
          <w:szCs w:val="24"/>
        </w:rPr>
        <w:t>也可选择</w:t>
      </w:r>
      <w:r>
        <w:rPr>
          <w:rFonts w:ascii="宋体" w:eastAsia="宋体" w:hAnsi="宋体" w:cs="宋体"/>
          <w:sz w:val="24"/>
          <w:szCs w:val="24"/>
        </w:rPr>
        <w:t>DCIF</w:t>
      </w:r>
      <w:r>
        <w:rPr>
          <w:rFonts w:ascii="宋体" w:eastAsia="宋体" w:hAnsi="宋体" w:cs="宋体"/>
          <w:spacing w:val="2"/>
          <w:sz w:val="24"/>
          <w:szCs w:val="24"/>
        </w:rPr>
        <w:t>,2</w:t>
      </w:r>
      <w:r>
        <w:rPr>
          <w:rFonts w:ascii="宋体" w:eastAsia="宋体" w:hAnsi="宋体" w:cs="宋体"/>
          <w:sz w:val="24"/>
          <w:szCs w:val="24"/>
        </w:rPr>
        <w:t>CIF</w:t>
      </w:r>
      <w:r>
        <w:rPr>
          <w:rFonts w:ascii="宋体" w:eastAsia="宋体" w:hAnsi="宋体" w:cs="宋体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CIF,QCIF</w:t>
      </w:r>
      <w:r>
        <w:rPr>
          <w:rFonts w:ascii="宋体" w:eastAsia="宋体" w:hAnsi="宋体" w:cs="宋体"/>
          <w:spacing w:val="-2"/>
          <w:sz w:val="24"/>
          <w:szCs w:val="24"/>
        </w:rPr>
        <w:t>等分辨率</w:t>
      </w:r>
    </w:p>
    <w:p w:rsidR="00536B05">
      <w:pPr>
        <w:spacing w:before="207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●</w:t>
      </w:r>
      <w:r>
        <w:rPr>
          <w:rFonts w:ascii="宋体" w:eastAsia="宋体" w:hAnsi="宋体" w:cs="宋体"/>
          <w:spacing w:val="-4"/>
          <w:sz w:val="24"/>
          <w:szCs w:val="24"/>
        </w:rPr>
        <w:t>1</w:t>
      </w:r>
      <w:r>
        <w:rPr>
          <w:rFonts w:ascii="宋体" w:eastAsia="宋体" w:hAnsi="宋体" w:cs="宋体"/>
          <w:spacing w:val="-4"/>
          <w:sz w:val="24"/>
          <w:szCs w:val="24"/>
        </w:rPr>
        <w:t>路</w:t>
      </w:r>
      <w:r>
        <w:rPr>
          <w:rFonts w:ascii="宋体" w:eastAsia="宋体" w:hAnsi="宋体" w:cs="宋体"/>
          <w:spacing w:val="-4"/>
          <w:sz w:val="24"/>
          <w:szCs w:val="24"/>
        </w:rPr>
        <w:t>BNC</w:t>
      </w:r>
      <w:r>
        <w:rPr>
          <w:rFonts w:ascii="宋体" w:eastAsia="宋体" w:hAnsi="宋体" w:cs="宋体"/>
          <w:spacing w:val="-4"/>
          <w:sz w:val="24"/>
          <w:szCs w:val="24"/>
        </w:rPr>
        <w:t>与</w:t>
      </w:r>
      <w:r>
        <w:rPr>
          <w:rFonts w:ascii="宋体" w:eastAsia="宋体" w:hAnsi="宋体" w:cs="宋体"/>
          <w:spacing w:val="-4"/>
          <w:sz w:val="24"/>
          <w:szCs w:val="24"/>
        </w:rPr>
        <w:t>1</w:t>
      </w:r>
      <w:r>
        <w:rPr>
          <w:rFonts w:ascii="宋体" w:eastAsia="宋体" w:hAnsi="宋体" w:cs="宋体"/>
          <w:spacing w:val="-4"/>
          <w:sz w:val="24"/>
          <w:szCs w:val="24"/>
        </w:rPr>
        <w:t>路</w:t>
      </w:r>
      <w:r>
        <w:rPr>
          <w:rFonts w:ascii="宋体" w:eastAsia="宋体" w:hAnsi="宋体" w:cs="宋体"/>
          <w:spacing w:val="-4"/>
          <w:sz w:val="24"/>
          <w:szCs w:val="24"/>
        </w:rPr>
        <w:t>VGA</w:t>
      </w:r>
      <w:r>
        <w:rPr>
          <w:rFonts w:ascii="宋体" w:eastAsia="宋体" w:hAnsi="宋体" w:cs="宋体"/>
          <w:spacing w:val="-4"/>
          <w:sz w:val="24"/>
          <w:szCs w:val="24"/>
        </w:rPr>
        <w:t>视频输出，</w:t>
      </w:r>
      <w:r>
        <w:rPr>
          <w:rFonts w:ascii="宋体" w:eastAsia="宋体" w:hAnsi="宋体" w:cs="宋体"/>
          <w:spacing w:val="-4"/>
          <w:sz w:val="24"/>
          <w:szCs w:val="24"/>
        </w:rPr>
        <w:t>1</w:t>
      </w:r>
      <w:r>
        <w:rPr>
          <w:rFonts w:ascii="宋体" w:eastAsia="宋体" w:hAnsi="宋体" w:cs="宋体"/>
          <w:spacing w:val="-4"/>
          <w:sz w:val="24"/>
          <w:szCs w:val="24"/>
        </w:rPr>
        <w:t>路</w:t>
      </w:r>
      <w:r>
        <w:rPr>
          <w:rFonts w:ascii="宋体" w:eastAsia="宋体" w:hAnsi="宋体" w:cs="宋体"/>
          <w:spacing w:val="-4"/>
          <w:sz w:val="24"/>
          <w:szCs w:val="24"/>
        </w:rPr>
        <w:t>USB</w:t>
      </w:r>
      <w:r>
        <w:rPr>
          <w:rFonts w:ascii="宋体" w:eastAsia="宋体" w:hAnsi="宋体" w:cs="宋体"/>
          <w:spacing w:val="-4"/>
          <w:sz w:val="24"/>
          <w:szCs w:val="24"/>
        </w:rPr>
        <w:t>接口备份</w:t>
      </w:r>
    </w:p>
    <w:p w:rsidR="00536B05">
      <w:pPr>
        <w:spacing w:before="186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●16</w:t>
      </w:r>
      <w:r>
        <w:rPr>
          <w:rFonts w:ascii="宋体" w:eastAsia="宋体" w:hAnsi="宋体" w:cs="宋体"/>
          <w:spacing w:val="-4"/>
          <w:sz w:val="24"/>
          <w:szCs w:val="24"/>
        </w:rPr>
        <w:t>路</w:t>
      </w:r>
      <w:r>
        <w:rPr>
          <w:rFonts w:ascii="宋体" w:eastAsia="宋体" w:hAnsi="宋体" w:cs="宋体"/>
          <w:spacing w:val="-4"/>
          <w:sz w:val="24"/>
          <w:szCs w:val="24"/>
        </w:rPr>
        <w:t>(</w:t>
      </w:r>
      <w:r>
        <w:rPr>
          <w:rFonts w:ascii="宋体" w:eastAsia="宋体" w:hAnsi="宋体" w:cs="宋体"/>
          <w:spacing w:val="-4"/>
          <w:sz w:val="24"/>
          <w:szCs w:val="24"/>
        </w:rPr>
        <w:t>或者</w:t>
      </w:r>
      <w:r>
        <w:rPr>
          <w:rFonts w:ascii="宋体" w:eastAsia="宋体" w:hAnsi="宋体" w:cs="宋体"/>
          <w:spacing w:val="-4"/>
          <w:sz w:val="24"/>
          <w:szCs w:val="24"/>
        </w:rPr>
        <w:t>8</w:t>
      </w:r>
      <w:r>
        <w:rPr>
          <w:rFonts w:ascii="宋体" w:eastAsia="宋体" w:hAnsi="宋体" w:cs="宋体"/>
          <w:spacing w:val="-4"/>
          <w:sz w:val="24"/>
          <w:szCs w:val="24"/>
        </w:rPr>
        <w:t>路</w:t>
      </w:r>
      <w:r>
        <w:rPr>
          <w:rFonts w:ascii="宋体" w:eastAsia="宋体" w:hAnsi="宋体" w:cs="宋体"/>
          <w:spacing w:val="-4"/>
          <w:sz w:val="24"/>
          <w:szCs w:val="24"/>
        </w:rPr>
        <w:t>)</w:t>
      </w:r>
      <w:r>
        <w:rPr>
          <w:rFonts w:ascii="宋体" w:eastAsia="宋体" w:hAnsi="宋体" w:cs="宋体"/>
          <w:spacing w:val="-4"/>
          <w:sz w:val="24"/>
          <w:szCs w:val="24"/>
        </w:rPr>
        <w:t>报警输入与</w:t>
      </w:r>
      <w:r>
        <w:rPr>
          <w:rFonts w:ascii="宋体" w:eastAsia="宋体" w:hAnsi="宋体" w:cs="宋体"/>
          <w:spacing w:val="-4"/>
          <w:sz w:val="24"/>
          <w:szCs w:val="24"/>
        </w:rPr>
        <w:t>4</w:t>
      </w:r>
      <w:r>
        <w:rPr>
          <w:rFonts w:ascii="宋体" w:eastAsia="宋体" w:hAnsi="宋体" w:cs="宋体"/>
          <w:spacing w:val="-4"/>
          <w:sz w:val="24"/>
          <w:szCs w:val="24"/>
        </w:rPr>
        <w:t>路报警输出</w:t>
      </w:r>
    </w:p>
    <w:p w:rsidR="00536B05">
      <w:pPr>
        <w:spacing w:before="183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●</w:t>
      </w:r>
      <w:r>
        <w:rPr>
          <w:rFonts w:ascii="宋体" w:eastAsia="宋体" w:hAnsi="宋体" w:cs="宋体"/>
          <w:spacing w:val="-2"/>
          <w:sz w:val="24"/>
          <w:szCs w:val="24"/>
        </w:rPr>
        <w:t>支持</w:t>
      </w:r>
      <w:r>
        <w:rPr>
          <w:rFonts w:ascii="宋体" w:eastAsia="宋体" w:hAnsi="宋体" w:cs="宋体"/>
          <w:spacing w:val="-2"/>
          <w:sz w:val="24"/>
          <w:szCs w:val="24"/>
        </w:rPr>
        <w:t>8</w:t>
      </w:r>
      <w:r>
        <w:rPr>
          <w:rFonts w:ascii="宋体" w:eastAsia="宋体" w:hAnsi="宋体" w:cs="宋体"/>
          <w:spacing w:val="-2"/>
          <w:sz w:val="24"/>
          <w:szCs w:val="24"/>
        </w:rPr>
        <w:t>个</w:t>
      </w:r>
      <w:r>
        <w:rPr>
          <w:rFonts w:ascii="宋体" w:eastAsia="宋体" w:hAnsi="宋体" w:cs="宋体"/>
          <w:spacing w:val="-2"/>
          <w:sz w:val="24"/>
          <w:szCs w:val="24"/>
        </w:rPr>
        <w:t>S-ATA</w:t>
      </w:r>
      <w:r>
        <w:rPr>
          <w:rFonts w:ascii="宋体" w:eastAsia="宋体" w:hAnsi="宋体" w:cs="宋体"/>
          <w:spacing w:val="-2"/>
          <w:sz w:val="24"/>
          <w:szCs w:val="24"/>
        </w:rPr>
        <w:t>硬盘</w:t>
      </w:r>
      <w:r>
        <w:rPr>
          <w:rFonts w:ascii="宋体" w:eastAsia="宋体" w:hAnsi="宋体" w:cs="宋体"/>
          <w:spacing w:val="-2"/>
          <w:sz w:val="24"/>
          <w:szCs w:val="24"/>
        </w:rPr>
        <w:t>(</w:t>
      </w:r>
      <w:r>
        <w:rPr>
          <w:rFonts w:ascii="宋体" w:eastAsia="宋体" w:hAnsi="宋体" w:cs="宋体"/>
          <w:spacing w:val="-2"/>
          <w:sz w:val="24"/>
          <w:szCs w:val="24"/>
        </w:rPr>
        <w:t>另外定货</w:t>
      </w:r>
      <w:r>
        <w:rPr>
          <w:rFonts w:ascii="宋体" w:eastAsia="宋体" w:hAnsi="宋体" w:cs="宋体"/>
          <w:spacing w:val="-2"/>
          <w:sz w:val="24"/>
          <w:szCs w:val="24"/>
        </w:rPr>
        <w:t>)</w:t>
      </w:r>
    </w:p>
    <w:p w:rsidR="00536B05">
      <w:pPr>
        <w:spacing w:before="187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●</w:t>
      </w:r>
      <w:r>
        <w:rPr>
          <w:rFonts w:ascii="宋体" w:eastAsia="宋体" w:hAnsi="宋体" w:cs="宋体"/>
          <w:spacing w:val="-5"/>
          <w:sz w:val="24"/>
          <w:szCs w:val="24"/>
        </w:rPr>
        <w:t>支持隐私区域与移动侦测区域设置</w:t>
      </w:r>
    </w:p>
    <w:p w:rsidR="00536B05">
      <w:pPr>
        <w:spacing w:before="186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●</w:t>
      </w:r>
      <w:r>
        <w:rPr>
          <w:rFonts w:ascii="宋体" w:eastAsia="宋体" w:hAnsi="宋体" w:cs="宋体"/>
          <w:spacing w:val="-3"/>
          <w:sz w:val="24"/>
          <w:szCs w:val="24"/>
        </w:rPr>
        <w:t>支持视频遮挡报警、视频丢失报警、移动侦测报警、联动报警</w:t>
      </w:r>
    </w:p>
    <w:p w:rsidR="00536B05">
      <w:pPr>
        <w:spacing w:before="183"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 xml:space="preserve">●    </w:t>
      </w:r>
      <w:r>
        <w:rPr>
          <w:rFonts w:ascii="宋体" w:eastAsia="宋体" w:hAnsi="宋体" w:cs="宋体"/>
          <w:spacing w:val="-1"/>
          <w:sz w:val="24"/>
          <w:szCs w:val="24"/>
        </w:rPr>
        <w:t>报警时，提供监视器上警告，声音警告，上传操纵中心，激发报警输出处理方式</w:t>
      </w:r>
    </w:p>
    <w:p w:rsidR="00536B05">
      <w:pPr>
        <w:spacing w:before="179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●</w:t>
      </w:r>
      <w:r>
        <w:rPr>
          <w:rFonts w:ascii="宋体" w:eastAsia="宋体" w:hAnsi="宋体" w:cs="宋体"/>
          <w:spacing w:val="-4"/>
          <w:sz w:val="24"/>
          <w:szCs w:val="24"/>
        </w:rPr>
        <w:t>支持手动录像、定时录像、移动侦测录像、报警输入录像</w:t>
      </w:r>
    </w:p>
    <w:p w:rsidR="00536B05">
      <w:pPr>
        <w:spacing w:before="185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7"/>
          <w:sz w:val="24"/>
          <w:szCs w:val="24"/>
        </w:rPr>
        <w:t>●</w:t>
      </w:r>
      <w:r>
        <w:rPr>
          <w:rFonts w:ascii="宋体" w:eastAsia="宋体" w:hAnsi="宋体" w:cs="宋体"/>
          <w:spacing w:val="-7"/>
          <w:sz w:val="24"/>
          <w:szCs w:val="24"/>
        </w:rPr>
        <w:t>支持报警预录像与录像延时功能</w:t>
      </w:r>
    </w:p>
    <w:p w:rsidR="00536B05">
      <w:pPr>
        <w:spacing w:before="185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●</w:t>
      </w:r>
      <w:r>
        <w:rPr>
          <w:rFonts w:ascii="宋体" w:eastAsia="宋体" w:hAnsi="宋体" w:cs="宋体"/>
          <w:spacing w:val="-5"/>
          <w:sz w:val="24"/>
          <w:szCs w:val="24"/>
        </w:rPr>
        <w:t>录像分辨率、码流、帧率、图像质量等参数可调</w:t>
      </w:r>
    </w:p>
    <w:p w:rsidR="00536B05">
      <w:pPr>
        <w:spacing w:before="175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4"/>
          <w:sz w:val="24"/>
          <w:szCs w:val="24"/>
        </w:rPr>
        <w:t>●</w:t>
      </w:r>
      <w:r>
        <w:rPr>
          <w:rFonts w:ascii="宋体" w:eastAsia="宋体" w:hAnsi="宋体" w:cs="宋体"/>
          <w:spacing w:val="-14"/>
          <w:sz w:val="24"/>
          <w:szCs w:val="24"/>
        </w:rPr>
        <w:t>支持水印技术</w:t>
      </w:r>
    </w:p>
    <w:p w:rsidR="00536B05">
      <w:pPr>
        <w:spacing w:before="184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●    </w:t>
      </w:r>
      <w:r>
        <w:rPr>
          <w:rFonts w:ascii="宋体" w:eastAsia="宋体" w:hAnsi="宋体" w:cs="宋体"/>
          <w:sz w:val="24"/>
          <w:szCs w:val="24"/>
        </w:rPr>
        <w:t>按时间、通道号与录像类型查询录像文件，提供快进、慢进、逐帧等播放</w:t>
      </w:r>
      <w:r>
        <w:rPr>
          <w:rFonts w:ascii="宋体" w:eastAsia="宋体" w:hAnsi="宋体" w:cs="宋体"/>
          <w:spacing w:val="-1"/>
          <w:sz w:val="24"/>
          <w:szCs w:val="24"/>
        </w:rPr>
        <w:t>模式</w:t>
      </w:r>
    </w:p>
    <w:p w:rsidR="00536B05">
      <w:pPr>
        <w:spacing w:before="185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●</w:t>
      </w:r>
      <w:r>
        <w:rPr>
          <w:rFonts w:ascii="宋体" w:eastAsia="宋体" w:hAnsi="宋体" w:cs="宋体"/>
          <w:spacing w:val="-4"/>
          <w:sz w:val="24"/>
          <w:szCs w:val="24"/>
        </w:rPr>
        <w:t>在进行录像文件搜索时，可同时录像、网传与实时监视</w:t>
      </w:r>
    </w:p>
    <w:p w:rsidR="00536B05">
      <w:pPr>
        <w:spacing w:before="186" w:line="219" w:lineRule="auto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●</w:t>
      </w:r>
      <w:r>
        <w:rPr>
          <w:rFonts w:ascii="宋体" w:eastAsia="宋体" w:hAnsi="宋体" w:cs="宋体"/>
          <w:spacing w:val="-3"/>
          <w:sz w:val="24"/>
          <w:szCs w:val="24"/>
        </w:rPr>
        <w:t>内置</w:t>
      </w:r>
      <w:r>
        <w:rPr>
          <w:rFonts w:ascii="宋体" w:eastAsia="宋体" w:hAnsi="宋体" w:cs="宋体"/>
          <w:spacing w:val="-3"/>
          <w:sz w:val="24"/>
          <w:szCs w:val="24"/>
        </w:rPr>
        <w:t>TCP/IP</w:t>
      </w:r>
      <w:r>
        <w:rPr>
          <w:rFonts w:ascii="宋体" w:eastAsia="宋体" w:hAnsi="宋体" w:cs="宋体"/>
          <w:spacing w:val="-3"/>
          <w:sz w:val="24"/>
          <w:szCs w:val="24"/>
        </w:rPr>
        <w:t>、</w:t>
      </w:r>
      <w:r>
        <w:rPr>
          <w:rFonts w:ascii="宋体" w:eastAsia="宋体" w:hAnsi="宋体" w:cs="宋体"/>
          <w:spacing w:val="-3"/>
          <w:sz w:val="24"/>
          <w:szCs w:val="24"/>
        </w:rPr>
        <w:t>UDP</w:t>
      </w:r>
      <w:r>
        <w:rPr>
          <w:rFonts w:ascii="宋体" w:eastAsia="宋体" w:hAnsi="宋体" w:cs="宋体"/>
          <w:spacing w:val="-3"/>
          <w:sz w:val="24"/>
          <w:szCs w:val="24"/>
        </w:rPr>
        <w:t>、</w:t>
      </w:r>
      <w:r>
        <w:rPr>
          <w:rFonts w:ascii="宋体" w:eastAsia="宋体" w:hAnsi="宋体" w:cs="宋体"/>
          <w:spacing w:val="-3"/>
          <w:sz w:val="24"/>
          <w:szCs w:val="24"/>
        </w:rPr>
        <w:t>PPPoE</w:t>
      </w:r>
      <w:r>
        <w:rPr>
          <w:rFonts w:ascii="宋体" w:eastAsia="宋体" w:hAnsi="宋体" w:cs="宋体"/>
          <w:spacing w:val="-3"/>
          <w:sz w:val="24"/>
          <w:szCs w:val="24"/>
        </w:rPr>
        <w:t>、</w:t>
      </w:r>
      <w:r>
        <w:rPr>
          <w:rFonts w:ascii="宋体" w:eastAsia="宋体" w:hAnsi="宋体" w:cs="宋体"/>
          <w:spacing w:val="-3"/>
          <w:sz w:val="24"/>
          <w:szCs w:val="24"/>
        </w:rPr>
        <w:t>DHCP</w:t>
      </w:r>
      <w:r>
        <w:rPr>
          <w:rFonts w:ascii="宋体" w:eastAsia="宋体" w:hAnsi="宋体" w:cs="宋体"/>
          <w:spacing w:val="-3"/>
          <w:sz w:val="24"/>
          <w:szCs w:val="24"/>
        </w:rPr>
        <w:t>、</w:t>
      </w:r>
      <w:r>
        <w:rPr>
          <w:rFonts w:ascii="宋体" w:eastAsia="宋体" w:hAnsi="宋体" w:cs="宋体"/>
          <w:spacing w:val="-3"/>
          <w:sz w:val="24"/>
          <w:szCs w:val="24"/>
        </w:rPr>
        <w:t>P</w:t>
      </w:r>
      <w:r>
        <w:rPr>
          <w:rFonts w:ascii="宋体" w:eastAsia="宋体" w:hAnsi="宋体" w:cs="宋体"/>
          <w:spacing w:val="-4"/>
          <w:sz w:val="24"/>
          <w:szCs w:val="24"/>
        </w:rPr>
        <w:t>PP</w:t>
      </w:r>
      <w:r>
        <w:rPr>
          <w:rFonts w:ascii="宋体" w:eastAsia="宋体" w:hAnsi="宋体" w:cs="宋体"/>
          <w:spacing w:val="-4"/>
          <w:sz w:val="24"/>
          <w:szCs w:val="24"/>
        </w:rPr>
        <w:t>等多种网络协议，支持宽带拨号上网与窄带传输</w:t>
      </w:r>
    </w:p>
    <w:p w:rsidR="00536B05">
      <w:pPr>
        <w:spacing w:before="185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6"/>
          <w:sz w:val="24"/>
          <w:szCs w:val="24"/>
        </w:rPr>
        <w:t>●</w:t>
      </w:r>
      <w:r>
        <w:rPr>
          <w:rFonts w:ascii="宋体" w:eastAsia="宋体" w:hAnsi="宋体" w:cs="宋体"/>
          <w:spacing w:val="-6"/>
          <w:sz w:val="24"/>
          <w:szCs w:val="24"/>
        </w:rPr>
        <w:t>支持监控中心与本地之间的双向语音对讲</w:t>
      </w:r>
    </w:p>
    <w:p w:rsidR="00536B05">
      <w:pPr>
        <w:spacing w:before="185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●</w:t>
      </w:r>
      <w:r>
        <w:rPr>
          <w:rFonts w:ascii="宋体" w:eastAsia="宋体" w:hAnsi="宋体" w:cs="宋体"/>
          <w:spacing w:val="-5"/>
          <w:sz w:val="24"/>
          <w:szCs w:val="24"/>
        </w:rPr>
        <w:t>可通过本地或者网络操纵云台或者快球</w:t>
      </w:r>
    </w:p>
    <w:p w:rsidR="00536B05">
      <w:pPr>
        <w:spacing w:before="175"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●</w:t>
      </w:r>
      <w:r>
        <w:rPr>
          <w:rFonts w:ascii="宋体" w:eastAsia="宋体" w:hAnsi="宋体" w:cs="宋体"/>
          <w:spacing w:val="-3"/>
          <w:sz w:val="24"/>
          <w:szCs w:val="24"/>
        </w:rPr>
        <w:t>多种特殊处理机制，硬盘出错、硬盘满、制式不符、非法访问、网络断开告警等</w:t>
      </w:r>
    </w:p>
    <w:p w:rsidR="00536B05">
      <w:pPr>
        <w:spacing w:before="197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9"/>
          <w:sz w:val="24"/>
          <w:szCs w:val="24"/>
        </w:rPr>
        <w:t>●</w:t>
      </w:r>
      <w:r>
        <w:rPr>
          <w:rFonts w:ascii="宋体" w:eastAsia="宋体" w:hAnsi="宋体" w:cs="宋体"/>
          <w:spacing w:val="-9"/>
          <w:sz w:val="24"/>
          <w:szCs w:val="24"/>
        </w:rPr>
        <w:t>提供本地二级权限操纵</w:t>
      </w:r>
    </w:p>
    <w:p w:rsidR="00536B05">
      <w:pPr>
        <w:spacing w:before="167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●</w:t>
      </w:r>
      <w:r>
        <w:rPr>
          <w:rFonts w:ascii="宋体" w:eastAsia="宋体" w:hAnsi="宋体" w:cs="宋体"/>
          <w:spacing w:val="-5"/>
          <w:sz w:val="24"/>
          <w:szCs w:val="24"/>
        </w:rPr>
        <w:t>可通过网络与</w:t>
      </w:r>
      <w:r>
        <w:rPr>
          <w:rFonts w:ascii="宋体" w:eastAsia="宋体" w:hAnsi="宋体" w:cs="宋体"/>
          <w:spacing w:val="-5"/>
          <w:sz w:val="24"/>
          <w:szCs w:val="24"/>
        </w:rPr>
        <w:t>USB</w:t>
      </w:r>
      <w:r>
        <w:rPr>
          <w:rFonts w:ascii="宋体" w:eastAsia="宋体" w:hAnsi="宋体" w:cs="宋体"/>
          <w:spacing w:val="-5"/>
          <w:sz w:val="24"/>
          <w:szCs w:val="24"/>
        </w:rPr>
        <w:t>接口升级操纵软件</w:t>
      </w:r>
    </w:p>
    <w:p w:rsidR="00536B05">
      <w:pPr>
        <w:spacing w:before="183" w:line="291" w:lineRule="auto"/>
        <w:ind w:right="3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 xml:space="preserve">●    </w:t>
      </w:r>
      <w:r>
        <w:rPr>
          <w:rFonts w:ascii="宋体" w:eastAsia="宋体" w:hAnsi="宋体" w:cs="宋体"/>
          <w:spacing w:val="-3"/>
          <w:sz w:val="24"/>
          <w:szCs w:val="24"/>
        </w:rPr>
        <w:t>客户端软件可实现本地几乎所有功能，包含实时浏览任何一路视</w:t>
      </w:r>
      <w:r>
        <w:rPr>
          <w:rFonts w:ascii="宋体" w:eastAsia="宋体" w:hAnsi="宋体" w:cs="宋体"/>
          <w:spacing w:val="-3"/>
          <w:sz w:val="24"/>
          <w:szCs w:val="24"/>
        </w:rPr>
        <w:t>/</w:t>
      </w:r>
      <w:r>
        <w:rPr>
          <w:rFonts w:ascii="宋体" w:eastAsia="宋体" w:hAnsi="宋体" w:cs="宋体"/>
          <w:spacing w:val="-3"/>
          <w:sz w:val="24"/>
          <w:szCs w:val="24"/>
        </w:rPr>
        <w:t>音频信号</w:t>
      </w:r>
      <w:r>
        <w:rPr>
          <w:rFonts w:ascii="宋体" w:eastAsia="宋体" w:hAnsi="宋体" w:cs="宋体"/>
          <w:spacing w:val="-3"/>
          <w:sz w:val="24"/>
          <w:szCs w:val="24"/>
        </w:rPr>
        <w:t>，查看视频</w:t>
      </w:r>
      <w:r>
        <w:rPr>
          <w:rFonts w:ascii="宋体" w:eastAsia="宋体" w:hAnsi="宋体" w:cs="宋体"/>
          <w:spacing w:val="-9"/>
          <w:sz w:val="24"/>
          <w:szCs w:val="24"/>
        </w:rPr>
        <w:t>设备状态，设置系统参数、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PTZ</w:t>
      </w:r>
      <w:r>
        <w:rPr>
          <w:rFonts w:ascii="宋体" w:eastAsia="宋体" w:hAnsi="宋体" w:cs="宋体"/>
          <w:spacing w:val="-9"/>
          <w:sz w:val="24"/>
          <w:szCs w:val="24"/>
        </w:rPr>
        <w:t>操纵、</w:t>
      </w:r>
    </w:p>
    <w:p w:rsidR="00536B05">
      <w:pPr>
        <w:spacing w:before="186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远程录像文件搜索、回放与下载功能等</w:t>
      </w:r>
    </w:p>
    <w:p w:rsidR="00536B05">
      <w:pPr>
        <w:spacing w:before="195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6"/>
          <w:sz w:val="24"/>
          <w:szCs w:val="24"/>
        </w:rPr>
        <w:t>●</w:t>
      </w:r>
      <w:r>
        <w:rPr>
          <w:rFonts w:ascii="宋体" w:eastAsia="宋体" w:hAnsi="宋体" w:cs="宋体"/>
          <w:spacing w:val="-6"/>
          <w:sz w:val="24"/>
          <w:szCs w:val="24"/>
        </w:rPr>
        <w:t>具有掉电保护功能，来电后自动恢复</w:t>
      </w:r>
    </w:p>
    <w:p w:rsidR="00536B05">
      <w:pPr>
        <w:spacing w:before="184"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8"/>
          <w:sz w:val="24"/>
          <w:szCs w:val="24"/>
        </w:rPr>
        <w:t>●     19</w:t>
      </w:r>
      <w:r>
        <w:rPr>
          <w:rFonts w:ascii="宋体" w:eastAsia="宋体" w:hAnsi="宋体" w:cs="宋体"/>
          <w:spacing w:val="-8"/>
          <w:sz w:val="24"/>
          <w:szCs w:val="24"/>
        </w:rPr>
        <w:t>英寸</w:t>
      </w:r>
      <w:r>
        <w:rPr>
          <w:rFonts w:ascii="宋体" w:eastAsia="宋体" w:hAnsi="宋体" w:cs="宋体"/>
          <w:spacing w:val="-8"/>
          <w:sz w:val="24"/>
          <w:szCs w:val="24"/>
        </w:rPr>
        <w:t>(2U)EIA</w:t>
      </w:r>
      <w:r>
        <w:rPr>
          <w:rFonts w:ascii="宋体" w:eastAsia="宋体" w:hAnsi="宋体" w:cs="宋体"/>
          <w:spacing w:val="-8"/>
          <w:sz w:val="24"/>
          <w:szCs w:val="24"/>
        </w:rPr>
        <w:t>标准机箱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  <w:sectPr>
          <w:headerReference w:type="even" r:id="rId102"/>
          <w:headerReference w:type="default" r:id="rId103"/>
          <w:footerReference w:type="even" r:id="rId104"/>
          <w:footerReference w:type="default" r:id="rId105"/>
          <w:headerReference w:type="first" r:id="rId106"/>
          <w:footerReference w:type="first" r:id="rId107"/>
          <w:pgSz w:w="11910" w:h="16840"/>
          <w:pgMar w:top="1431" w:right="1151" w:bottom="400" w:left="1120" w:header="0" w:footer="0" w:gutter="0"/>
          <w:pgNumType w:start="16"/>
          <w:cols w:space="720"/>
        </w:sectPr>
      </w:pPr>
    </w:p>
    <w:p w:rsidR="00536B05">
      <w:pPr>
        <w:spacing w:before="23"/>
      </w:pPr>
    </w:p>
    <w:p w:rsidR="00536B05">
      <w:pPr>
        <w:spacing w:before="22"/>
      </w:pPr>
    </w:p>
    <w:p w:rsidR="00536B05">
      <w:pPr>
        <w:sectPr>
          <w:headerReference w:type="even" r:id="rId108"/>
          <w:headerReference w:type="default" r:id="rId109"/>
          <w:footerReference w:type="even" r:id="rId110"/>
          <w:footerReference w:type="default" r:id="rId111"/>
          <w:headerReference w:type="first" r:id="rId112"/>
          <w:footerReference w:type="first" r:id="rId113"/>
          <w:pgSz w:w="11910" w:h="16840"/>
          <w:pgMar w:top="1431" w:right="1149" w:bottom="400" w:left="1085" w:header="0" w:footer="0" w:gutter="0"/>
          <w:pgNumType w:start="17"/>
          <w:cols w:space="720" w:equalWidth="0">
            <w:col w:w="9676" w:space="0"/>
          </w:cols>
        </w:sectPr>
      </w:pPr>
    </w:p>
    <w:p w:rsidR="00536B05">
      <w:pPr>
        <w:pStyle w:val="BodyText"/>
        <w:spacing w:line="349" w:lineRule="auto"/>
      </w:pPr>
    </w:p>
    <w:p w:rsidR="00536B05">
      <w:pPr>
        <w:spacing w:before="75" w:line="219" w:lineRule="auto"/>
        <w:ind w:left="478"/>
        <w:outlineLvl w:val="2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b/>
          <w:bCs/>
          <w:spacing w:val="8"/>
          <w:sz w:val="23"/>
          <w:szCs w:val="23"/>
        </w:rPr>
        <w:t>2)</w:t>
      </w:r>
      <w:r>
        <w:rPr>
          <w:rFonts w:ascii="宋体" w:eastAsia="宋体" w:hAnsi="宋体" w:cs="宋体"/>
          <w:b/>
          <w:bCs/>
          <w:spacing w:val="8"/>
          <w:sz w:val="23"/>
          <w:szCs w:val="23"/>
        </w:rPr>
        <w:t>、</w:t>
      </w:r>
      <w:r>
        <w:rPr>
          <w:rFonts w:ascii="宋体" w:eastAsia="宋体" w:hAnsi="宋体" w:cs="宋体"/>
          <w:b/>
          <w:bCs/>
          <w:spacing w:val="8"/>
          <w:sz w:val="23"/>
          <w:szCs w:val="23"/>
        </w:rPr>
        <w:t>1000G</w:t>
      </w:r>
      <w:r>
        <w:rPr>
          <w:rFonts w:ascii="宋体" w:eastAsia="宋体" w:hAnsi="宋体" w:cs="宋体"/>
          <w:b/>
          <w:bCs/>
          <w:spacing w:val="8"/>
          <w:sz w:val="23"/>
          <w:szCs w:val="23"/>
        </w:rPr>
        <w:t>硬盘</w:t>
      </w:r>
      <w:r>
        <w:rPr>
          <w:rFonts w:ascii="宋体" w:eastAsia="宋体" w:hAnsi="宋体" w:cs="宋体"/>
          <w:b/>
          <w:bCs/>
          <w:spacing w:val="8"/>
          <w:sz w:val="23"/>
          <w:szCs w:val="23"/>
        </w:rPr>
        <w:t>(</w:t>
      </w:r>
      <w:r>
        <w:rPr>
          <w:rFonts w:ascii="宋体" w:eastAsia="宋体" w:hAnsi="宋体" w:cs="宋体"/>
          <w:b/>
          <w:bCs/>
          <w:spacing w:val="8"/>
          <w:sz w:val="23"/>
          <w:szCs w:val="23"/>
        </w:rPr>
        <w:t>希捷</w:t>
      </w:r>
      <w:r>
        <w:rPr>
          <w:rFonts w:ascii="宋体" w:eastAsia="宋体" w:hAnsi="宋体" w:cs="宋体"/>
          <w:b/>
          <w:bCs/>
          <w:spacing w:val="8"/>
          <w:sz w:val="23"/>
          <w:szCs w:val="23"/>
        </w:rPr>
        <w:t>)</w:t>
      </w:r>
    </w:p>
    <w:p w:rsidR="00536B05">
      <w:pPr>
        <w:pStyle w:val="BodyText"/>
        <w:spacing w:line="282" w:lineRule="auto"/>
      </w:pPr>
    </w:p>
    <w:p w:rsidR="00536B05">
      <w:pPr>
        <w:spacing w:before="75" w:line="219" w:lineRule="auto"/>
        <w:ind w:left="55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1"/>
          <w:sz w:val="23"/>
          <w:szCs w:val="23"/>
        </w:rPr>
        <w:t>容量：</w:t>
      </w:r>
      <w:r>
        <w:rPr>
          <w:rFonts w:ascii="宋体" w:eastAsia="宋体" w:hAnsi="宋体" w:cs="宋体"/>
          <w:spacing w:val="-1"/>
          <w:sz w:val="23"/>
          <w:szCs w:val="23"/>
        </w:rPr>
        <w:t>1000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G/ </w:t>
      </w:r>
      <w:r>
        <w:rPr>
          <w:rFonts w:ascii="宋体" w:eastAsia="宋体" w:hAnsi="宋体" w:cs="宋体"/>
          <w:spacing w:val="-1"/>
          <w:sz w:val="23"/>
          <w:szCs w:val="23"/>
        </w:rPr>
        <w:t>接</w:t>
      </w:r>
      <w:r>
        <w:rPr>
          <w:rFonts w:ascii="宋体" w:eastAsia="宋体" w:hAnsi="宋体" w:cs="宋体"/>
          <w:spacing w:val="-1"/>
          <w:sz w:val="23"/>
          <w:szCs w:val="23"/>
        </w:rPr>
        <w:t xml:space="preserve"> </w:t>
      </w:r>
      <w:r>
        <w:rPr>
          <w:rFonts w:ascii="宋体" w:eastAsia="宋体" w:hAnsi="宋体" w:cs="宋体"/>
          <w:spacing w:val="-1"/>
          <w:sz w:val="23"/>
          <w:szCs w:val="23"/>
        </w:rPr>
        <w:t>口标准：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/</w:t>
      </w:r>
      <w:r>
        <w:rPr>
          <w:rFonts w:ascii="宋体" w:eastAsia="宋体" w:hAnsi="宋体" w:cs="宋体"/>
          <w:spacing w:val="-2"/>
          <w:sz w:val="23"/>
          <w:szCs w:val="23"/>
        </w:rPr>
        <w:t>盘体尺寸：</w:t>
      </w:r>
      <w:r>
        <w:rPr>
          <w:rFonts w:ascii="宋体" w:eastAsia="宋体" w:hAnsi="宋体" w:cs="宋体"/>
          <w:spacing w:val="-2"/>
          <w:sz w:val="23"/>
          <w:szCs w:val="23"/>
        </w:rPr>
        <w:t>3.5</w:t>
      </w:r>
      <w:r>
        <w:rPr>
          <w:rFonts w:ascii="宋体" w:eastAsia="宋体" w:hAnsi="宋体" w:cs="宋体"/>
          <w:spacing w:val="-2"/>
          <w:sz w:val="23"/>
          <w:szCs w:val="23"/>
        </w:rPr>
        <w:t>寸</w:t>
      </w:r>
      <w:r>
        <w:rPr>
          <w:rFonts w:ascii="宋体" w:eastAsia="宋体" w:hAnsi="宋体" w:cs="宋体"/>
          <w:spacing w:val="-2"/>
          <w:sz w:val="23"/>
          <w:szCs w:val="23"/>
        </w:rPr>
        <w:t>/</w:t>
      </w:r>
      <w:r>
        <w:rPr>
          <w:rFonts w:ascii="宋体" w:eastAsia="宋体" w:hAnsi="宋体" w:cs="宋体"/>
          <w:spacing w:val="-2"/>
          <w:sz w:val="23"/>
          <w:szCs w:val="23"/>
        </w:rPr>
        <w:t>转</w:t>
      </w:r>
    </w:p>
    <w:p w:rsidR="00536B05">
      <w:pPr>
        <w:spacing w:before="22" w:line="212" w:lineRule="auto"/>
        <w:ind w:left="55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宋体" w:eastAsia="宋体" w:hAnsi="宋体" w:cs="宋体"/>
          <w:spacing w:val="-9"/>
          <w:sz w:val="23"/>
          <w:szCs w:val="23"/>
        </w:rPr>
        <w:t>速：</w:t>
      </w:r>
      <w:r>
        <w:rPr>
          <w:rFonts w:ascii="宋体" w:eastAsia="宋体" w:hAnsi="宋体" w:cs="宋体"/>
          <w:spacing w:val="-9"/>
          <w:sz w:val="23"/>
          <w:szCs w:val="23"/>
        </w:rPr>
        <w:t>7200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rpm/ </w:t>
      </w:r>
      <w:r>
        <w:rPr>
          <w:rFonts w:ascii="宋体" w:eastAsia="宋体" w:hAnsi="宋体" w:cs="宋体"/>
          <w:spacing w:val="-9"/>
          <w:sz w:val="23"/>
          <w:szCs w:val="23"/>
        </w:rPr>
        <w:t>缓存容量：</w:t>
      </w:r>
      <w:r>
        <w:rPr>
          <w:rFonts w:ascii="宋体" w:eastAsia="宋体" w:hAnsi="宋体" w:cs="宋体"/>
          <w:spacing w:val="-9"/>
          <w:sz w:val="23"/>
          <w:szCs w:val="23"/>
        </w:rPr>
        <w:t>16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M</w:t>
      </w:r>
    </w:p>
    <w:p w:rsidR="00536B05">
      <w:pPr>
        <w:pStyle w:val="BodyText"/>
        <w:spacing w:line="313" w:lineRule="auto"/>
      </w:pPr>
    </w:p>
    <w:p w:rsidR="00536B05">
      <w:pPr>
        <w:spacing w:before="74" w:line="221" w:lineRule="auto"/>
        <w:ind w:left="478"/>
        <w:outlineLvl w:val="2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b/>
          <w:bCs/>
          <w:spacing w:val="-4"/>
          <w:sz w:val="23"/>
          <w:szCs w:val="23"/>
        </w:rPr>
        <w:t>3.5</w:t>
      </w:r>
      <w:r>
        <w:rPr>
          <w:rFonts w:ascii="宋体" w:eastAsia="宋体" w:hAnsi="宋体" w:cs="宋体"/>
          <w:b/>
          <w:bCs/>
          <w:spacing w:val="-4"/>
          <w:sz w:val="23"/>
          <w:szCs w:val="23"/>
        </w:rPr>
        <w:t>、系统显示设备</w:t>
      </w:r>
    </w:p>
    <w:p w:rsidR="00536B05">
      <w:pPr>
        <w:pStyle w:val="BodyText"/>
        <w:spacing w:line="346" w:lineRule="auto"/>
      </w:pPr>
    </w:p>
    <w:p w:rsidR="00536B05">
      <w:pPr>
        <w:spacing w:before="75" w:line="219" w:lineRule="auto"/>
        <w:ind w:left="478"/>
        <w:outlineLvl w:val="2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b/>
          <w:bCs/>
          <w:spacing w:val="7"/>
          <w:sz w:val="23"/>
          <w:szCs w:val="23"/>
        </w:rPr>
        <w:t>1</w:t>
      </w:r>
      <w:r>
        <w:rPr>
          <w:rFonts w:ascii="宋体" w:eastAsia="宋体" w:hAnsi="宋体" w:cs="宋体"/>
          <w:b/>
          <w:bCs/>
          <w:spacing w:val="7"/>
          <w:sz w:val="23"/>
          <w:szCs w:val="23"/>
        </w:rPr>
        <w:t>、三星高清液晶监视器</w:t>
      </w:r>
      <w:r>
        <w:rPr>
          <w:rFonts w:ascii="宋体" w:eastAsia="宋体" w:hAnsi="宋体" w:cs="宋体"/>
          <w:b/>
          <w:bCs/>
          <w:spacing w:val="7"/>
          <w:sz w:val="23"/>
          <w:szCs w:val="23"/>
        </w:rPr>
        <w:t>P2270G</w:t>
      </w:r>
    </w:p>
    <w:p w:rsidR="00536B05">
      <w:pPr>
        <w:pStyle w:val="BodyText"/>
        <w:spacing w:line="352" w:lineRule="auto"/>
      </w:pPr>
    </w:p>
    <w:p w:rsidR="00536B05">
      <w:pPr>
        <w:spacing w:before="76" w:line="367" w:lineRule="auto"/>
        <w:ind w:left="55" w:right="85" w:firstLine="419"/>
        <w:jc w:val="both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z w:val="23"/>
          <w:szCs w:val="23"/>
        </w:rPr>
        <w:t>ML</w:t>
      </w:r>
      <w:r>
        <w:rPr>
          <w:rFonts w:ascii="宋体" w:eastAsia="宋体" w:hAnsi="宋体" w:cs="宋体"/>
          <w:spacing w:val="4"/>
          <w:sz w:val="23"/>
          <w:szCs w:val="23"/>
        </w:rPr>
        <w:t xml:space="preserve">-20 </w:t>
      </w:r>
      <w:r>
        <w:rPr>
          <w:rFonts w:ascii="宋体" w:eastAsia="宋体" w:hAnsi="宋体" w:cs="宋体"/>
          <w:spacing w:val="4"/>
          <w:sz w:val="23"/>
          <w:szCs w:val="23"/>
        </w:rPr>
        <w:t>是</w:t>
      </w:r>
      <w:r>
        <w:rPr>
          <w:rFonts w:ascii="宋体" w:eastAsia="宋体" w:hAnsi="宋体" w:cs="宋体"/>
          <w:spacing w:val="4"/>
          <w:sz w:val="23"/>
          <w:szCs w:val="23"/>
        </w:rPr>
        <w:t xml:space="preserve"> </w:t>
      </w:r>
      <w:r>
        <w:rPr>
          <w:rFonts w:ascii="宋体" w:eastAsia="宋体" w:hAnsi="宋体" w:cs="宋体"/>
          <w:sz w:val="23"/>
          <w:szCs w:val="23"/>
        </w:rPr>
        <w:t>TCL</w:t>
      </w:r>
      <w:r>
        <w:rPr>
          <w:rFonts w:ascii="宋体" w:eastAsia="宋体" w:hAnsi="宋体" w:cs="宋体"/>
          <w:spacing w:val="4"/>
          <w:sz w:val="23"/>
          <w:szCs w:val="23"/>
        </w:rPr>
        <w:t xml:space="preserve"> </w:t>
      </w:r>
      <w:r>
        <w:rPr>
          <w:rFonts w:ascii="宋体" w:eastAsia="宋体" w:hAnsi="宋体" w:cs="宋体"/>
          <w:spacing w:val="4"/>
          <w:sz w:val="23"/>
          <w:szCs w:val="23"/>
        </w:rPr>
        <w:t>专门用于监控系统的高清液晶显示设</w:t>
      </w:r>
      <w:r>
        <w:rPr>
          <w:rFonts w:ascii="宋体" w:eastAsia="宋体" w:hAnsi="宋体" w:cs="宋体"/>
          <w:spacing w:val="5"/>
          <w:sz w:val="23"/>
          <w:szCs w:val="23"/>
        </w:rPr>
        <w:t>壳，</w:t>
      </w:r>
      <w:r>
        <w:rPr>
          <w:rFonts w:ascii="宋体" w:eastAsia="宋体" w:hAnsi="宋体" w:cs="宋体"/>
          <w:spacing w:val="5"/>
          <w:sz w:val="23"/>
          <w:szCs w:val="23"/>
        </w:rPr>
        <w:t xml:space="preserve"> </w:t>
      </w:r>
      <w:r>
        <w:rPr>
          <w:rFonts w:ascii="宋体" w:eastAsia="宋体" w:hAnsi="宋体" w:cs="宋体"/>
          <w:spacing w:val="5"/>
          <w:sz w:val="23"/>
          <w:szCs w:val="23"/>
        </w:rPr>
        <w:t>一次成型，高物理分辨率，支持</w:t>
      </w:r>
      <w:r>
        <w:rPr>
          <w:rFonts w:ascii="宋体" w:eastAsia="宋体" w:hAnsi="宋体" w:cs="宋体"/>
          <w:spacing w:val="5"/>
          <w:sz w:val="23"/>
          <w:szCs w:val="23"/>
        </w:rPr>
        <w:t>1080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i</w:t>
      </w:r>
      <w:r>
        <w:rPr>
          <w:rFonts w:ascii="宋体" w:eastAsia="宋体" w:hAnsi="宋体" w:cs="宋体"/>
          <w:spacing w:val="5"/>
          <w:sz w:val="23"/>
          <w:szCs w:val="23"/>
        </w:rPr>
        <w:t>高清</w:t>
      </w:r>
      <w:r>
        <w:rPr>
          <w:rFonts w:ascii="宋体" w:eastAsia="宋体" w:hAnsi="宋体" w:cs="宋体"/>
          <w:spacing w:val="4"/>
          <w:sz w:val="23"/>
          <w:szCs w:val="23"/>
        </w:rPr>
        <w:t>输入，</w:t>
      </w:r>
    </w:p>
    <w:p w:rsidR="00536B05">
      <w:pPr>
        <w:spacing w:line="212" w:lineRule="auto"/>
        <w:ind w:left="55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14"/>
          <w:sz w:val="23"/>
          <w:szCs w:val="23"/>
        </w:rPr>
        <w:t>计，全视频制式兼容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>(PAL</w:t>
      </w:r>
      <w:r>
        <w:rPr>
          <w:rFonts w:ascii="宋体" w:eastAsia="宋体" w:hAnsi="宋体" w:cs="宋体"/>
          <w:spacing w:val="-1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>NTSC3.58</w:t>
      </w:r>
      <w:r>
        <w:rPr>
          <w:rFonts w:ascii="宋体" w:eastAsia="宋体" w:hAnsi="宋体" w:cs="宋体"/>
          <w:spacing w:val="-1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>NTSC4.43</w:t>
      </w:r>
      <w:r>
        <w:rPr>
          <w:rFonts w:ascii="宋体" w:eastAsia="宋体" w:hAnsi="宋体" w:cs="宋体"/>
          <w:spacing w:val="-1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>SECAM)</w:t>
      </w:r>
      <w:r>
        <w:rPr>
          <w:rFonts w:ascii="宋体" w:eastAsia="宋体" w:hAnsi="宋体" w:cs="宋体"/>
          <w:spacing w:val="-14"/>
          <w:sz w:val="23"/>
          <w:szCs w:val="23"/>
        </w:rPr>
        <w:t>。</w:t>
      </w:r>
    </w:p>
    <w:p w:rsidR="00536B05">
      <w:pPr>
        <w:pStyle w:val="BodyText"/>
        <w:spacing w:line="304" w:lineRule="auto"/>
      </w:pPr>
    </w:p>
    <w:p w:rsidR="00536B05">
      <w:pPr>
        <w:spacing w:before="75" w:line="481" w:lineRule="exact"/>
        <w:ind w:left="555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18"/>
          <w:position w:val="19"/>
          <w:sz w:val="23"/>
          <w:szCs w:val="23"/>
        </w:rPr>
        <w:t>本系统中由</w:t>
      </w:r>
      <w:r>
        <w:rPr>
          <w:rFonts w:ascii="宋体" w:eastAsia="宋体" w:hAnsi="宋体" w:cs="宋体"/>
          <w:spacing w:val="18"/>
          <w:position w:val="19"/>
          <w:sz w:val="23"/>
          <w:szCs w:val="23"/>
        </w:rPr>
        <w:t>1</w:t>
      </w:r>
      <w:r>
        <w:rPr>
          <w:rFonts w:ascii="宋体" w:eastAsia="宋体" w:hAnsi="宋体" w:cs="宋体"/>
          <w:spacing w:val="18"/>
          <w:position w:val="19"/>
          <w:sz w:val="23"/>
          <w:szCs w:val="23"/>
        </w:rPr>
        <w:t>台液晶监视器对</w:t>
      </w:r>
      <w:r>
        <w:rPr>
          <w:rFonts w:ascii="宋体" w:eastAsia="宋体" w:hAnsi="宋体" w:cs="宋体"/>
          <w:spacing w:val="18"/>
          <w:position w:val="19"/>
          <w:sz w:val="23"/>
          <w:szCs w:val="23"/>
        </w:rPr>
        <w:t>13</w:t>
      </w:r>
      <w:r>
        <w:rPr>
          <w:rFonts w:ascii="宋体" w:eastAsia="宋体" w:hAnsi="宋体" w:cs="宋体"/>
          <w:spacing w:val="18"/>
          <w:position w:val="19"/>
          <w:sz w:val="23"/>
          <w:szCs w:val="23"/>
        </w:rPr>
        <w:t>路视频图像进行</w:t>
      </w:r>
    </w:p>
    <w:p w:rsidR="00536B05">
      <w:pPr>
        <w:spacing w:line="184" w:lineRule="auto"/>
        <w:ind w:left="55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2"/>
          <w:sz w:val="23"/>
          <w:szCs w:val="23"/>
        </w:rPr>
        <w:t>与轮训显示等。</w:t>
      </w:r>
    </w:p>
    <w:p w:rsidR="00536B05"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536B05">
      <w:pPr>
        <w:spacing w:line="1938" w:lineRule="exact"/>
        <w:ind w:firstLine="239"/>
      </w:pPr>
      <w:r>
        <w:rPr>
          <w:noProof/>
          <w:position w:val="-38"/>
          <w:lang w:eastAsia="zh-CN"/>
        </w:rPr>
        <w:drawing>
          <wp:inline distT="0" distB="0" distL="0" distR="0">
            <wp:extent cx="1244600" cy="123063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244618" cy="1231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05">
      <w:pPr>
        <w:pStyle w:val="BodyText"/>
        <w:spacing w:line="243" w:lineRule="auto"/>
      </w:pPr>
    </w:p>
    <w:p w:rsidR="00536B05">
      <w:pPr>
        <w:pStyle w:val="BodyText"/>
        <w:spacing w:line="243" w:lineRule="auto"/>
      </w:pPr>
    </w:p>
    <w:p w:rsidR="00536B05">
      <w:pPr>
        <w:pStyle w:val="BodyText"/>
        <w:spacing w:line="243" w:lineRule="auto"/>
      </w:pPr>
    </w:p>
    <w:p w:rsidR="00536B05">
      <w:pPr>
        <w:pStyle w:val="BodyText"/>
        <w:spacing w:line="243" w:lineRule="auto"/>
      </w:pPr>
    </w:p>
    <w:p w:rsidR="00536B05">
      <w:pPr>
        <w:pStyle w:val="BodyText"/>
        <w:spacing w:line="244" w:lineRule="auto"/>
      </w:pPr>
    </w:p>
    <w:p w:rsidR="00536B05">
      <w:pPr>
        <w:pStyle w:val="BodyText"/>
        <w:spacing w:line="244" w:lineRule="auto"/>
      </w:pPr>
    </w:p>
    <w:p w:rsidR="00536B05">
      <w:pPr>
        <w:spacing w:line="2151" w:lineRule="exact"/>
      </w:pPr>
      <w:r>
        <w:rPr>
          <w:noProof/>
          <w:position w:val="-43"/>
          <w:lang w:eastAsia="zh-CN"/>
        </w:rPr>
        <w:drawing>
          <wp:inline distT="0" distB="0" distL="0" distR="0">
            <wp:extent cx="1421765" cy="136525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422344" cy="136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05"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536B05">
      <w:pPr>
        <w:pStyle w:val="BodyText"/>
        <w:spacing w:line="254" w:lineRule="auto"/>
      </w:pPr>
    </w:p>
    <w:p w:rsidR="00536B05">
      <w:pPr>
        <w:pStyle w:val="BodyText"/>
        <w:spacing w:line="254" w:lineRule="auto"/>
      </w:pPr>
    </w:p>
    <w:p w:rsidR="00536B05">
      <w:pPr>
        <w:pStyle w:val="BodyText"/>
        <w:spacing w:line="255" w:lineRule="auto"/>
      </w:pPr>
    </w:p>
    <w:p w:rsidR="00536B05">
      <w:pPr>
        <w:pStyle w:val="BodyText"/>
        <w:spacing w:line="255" w:lineRule="auto"/>
      </w:pPr>
    </w:p>
    <w:p w:rsidR="00536B05">
      <w:pPr>
        <w:pStyle w:val="BodyText"/>
        <w:spacing w:line="255" w:lineRule="auto"/>
      </w:pPr>
    </w:p>
    <w:p w:rsidR="00536B05">
      <w:pPr>
        <w:pStyle w:val="BodyText"/>
        <w:spacing w:line="255" w:lineRule="auto"/>
      </w:pPr>
    </w:p>
    <w:p w:rsidR="00536B05">
      <w:pPr>
        <w:pStyle w:val="BodyText"/>
        <w:spacing w:line="255" w:lineRule="auto"/>
      </w:pPr>
    </w:p>
    <w:p w:rsidR="00536B05">
      <w:pPr>
        <w:pStyle w:val="BodyText"/>
        <w:spacing w:line="255" w:lineRule="auto"/>
      </w:pPr>
    </w:p>
    <w:p w:rsidR="00536B05">
      <w:pPr>
        <w:pStyle w:val="BodyText"/>
        <w:spacing w:line="255" w:lineRule="auto"/>
      </w:pPr>
    </w:p>
    <w:p w:rsidR="00536B05">
      <w:pPr>
        <w:pStyle w:val="BodyText"/>
        <w:spacing w:line="255" w:lineRule="auto"/>
      </w:pPr>
    </w:p>
    <w:p w:rsidR="00536B05">
      <w:pPr>
        <w:pStyle w:val="BodyText"/>
        <w:spacing w:line="255" w:lineRule="auto"/>
      </w:pPr>
    </w:p>
    <w:p w:rsidR="00536B05">
      <w:pPr>
        <w:pStyle w:val="BodyText"/>
        <w:spacing w:line="255" w:lineRule="auto"/>
      </w:pPr>
    </w:p>
    <w:p w:rsidR="00536B05">
      <w:pPr>
        <w:pStyle w:val="BodyText"/>
        <w:spacing w:line="255" w:lineRule="auto"/>
      </w:pPr>
    </w:p>
    <w:p w:rsidR="00536B05">
      <w:pPr>
        <w:spacing w:before="75" w:line="479" w:lineRule="exact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2"/>
          <w:position w:val="18"/>
          <w:sz w:val="23"/>
          <w:szCs w:val="23"/>
        </w:rPr>
        <w:t>备，铸铝外</w:t>
      </w:r>
    </w:p>
    <w:p w:rsidR="00536B05">
      <w:pPr>
        <w:spacing w:line="219" w:lineRule="auto"/>
        <w:jc w:val="right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14"/>
          <w:sz w:val="23"/>
          <w:szCs w:val="23"/>
        </w:rPr>
        <w:t>窄边</w:t>
      </w:r>
      <w:r>
        <w:rPr>
          <w:rFonts w:ascii="宋体" w:eastAsia="宋体" w:hAnsi="宋体" w:cs="宋体"/>
          <w:spacing w:val="-13"/>
          <w:sz w:val="23"/>
          <w:szCs w:val="23"/>
        </w:rPr>
        <w:t>框</w:t>
      </w:r>
      <w:r>
        <w:rPr>
          <w:rFonts w:ascii="宋体" w:eastAsia="宋体" w:hAnsi="宋体" w:cs="宋体"/>
          <w:spacing w:val="-11"/>
          <w:sz w:val="23"/>
          <w:szCs w:val="23"/>
        </w:rPr>
        <w:t>设</w:t>
      </w:r>
    </w:p>
    <w:p w:rsidR="00536B05">
      <w:pPr>
        <w:pStyle w:val="BodyText"/>
        <w:spacing w:line="245" w:lineRule="auto"/>
      </w:pPr>
    </w:p>
    <w:p w:rsidR="00536B05">
      <w:pPr>
        <w:pStyle w:val="BodyText"/>
        <w:spacing w:line="246" w:lineRule="auto"/>
      </w:pPr>
    </w:p>
    <w:p w:rsidR="00536B05">
      <w:pPr>
        <w:pStyle w:val="BodyText"/>
        <w:spacing w:line="246" w:lineRule="auto"/>
      </w:pPr>
    </w:p>
    <w:p w:rsidR="00536B05">
      <w:pPr>
        <w:spacing w:before="75" w:line="219" w:lineRule="auto"/>
        <w:jc w:val="right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15"/>
          <w:sz w:val="23"/>
          <w:szCs w:val="23"/>
        </w:rPr>
        <w:t>集</w:t>
      </w:r>
      <w:r>
        <w:rPr>
          <w:rFonts w:ascii="宋体" w:eastAsia="宋体" w:hAnsi="宋体" w:cs="宋体"/>
          <w:spacing w:val="-15"/>
          <w:sz w:val="23"/>
          <w:szCs w:val="23"/>
        </w:rPr>
        <w:t xml:space="preserve"> </w:t>
      </w:r>
      <w:r>
        <w:rPr>
          <w:rFonts w:ascii="宋体" w:eastAsia="宋体" w:hAnsi="宋体" w:cs="宋体"/>
          <w:spacing w:val="-15"/>
          <w:sz w:val="23"/>
          <w:szCs w:val="23"/>
        </w:rPr>
        <w:t>中显</w:t>
      </w:r>
      <w:r>
        <w:rPr>
          <w:rFonts w:ascii="宋体" w:eastAsia="宋体" w:hAnsi="宋体" w:cs="宋体"/>
          <w:spacing w:val="-10"/>
          <w:sz w:val="23"/>
          <w:szCs w:val="23"/>
        </w:rPr>
        <w:t>示</w:t>
      </w:r>
    </w:p>
    <w:p w:rsidR="00536B05">
      <w:pPr>
        <w:spacing w:line="219" w:lineRule="auto"/>
        <w:rPr>
          <w:rFonts w:ascii="宋体" w:eastAsia="宋体" w:hAnsi="宋体" w:cs="宋体"/>
          <w:sz w:val="23"/>
          <w:szCs w:val="23"/>
        </w:rPr>
        <w:sectPr>
          <w:headerReference w:type="even" r:id="rId116"/>
          <w:headerReference w:type="default" r:id="rId117"/>
          <w:footerReference w:type="even" r:id="rId118"/>
          <w:footerReference w:type="default" r:id="rId119"/>
          <w:headerReference w:type="first" r:id="rId120"/>
          <w:footerReference w:type="first" r:id="rId121"/>
          <w:type w:val="continuous"/>
          <w:pgSz w:w="11910" w:h="16840"/>
          <w:pgMar w:top="1431" w:right="1149" w:bottom="400" w:left="1085" w:header="0" w:footer="0" w:gutter="0"/>
          <w:pgNumType w:start="18"/>
          <w:cols w:num="3" w:space="720" w:equalWidth="0">
            <w:col w:w="5916" w:space="100"/>
            <w:col w:w="2410" w:space="100"/>
            <w:col w:w="1151" w:space="0"/>
          </w:cols>
        </w:sectPr>
      </w:pPr>
    </w:p>
    <w:p w:rsidR="00536B05">
      <w:pPr>
        <w:spacing w:line="206" w:lineRule="exact"/>
      </w:pPr>
    </w:p>
    <w:tbl>
      <w:tblPr>
        <w:tblStyle w:val="TableNormal03"/>
        <w:tblW w:w="81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62"/>
        <w:gridCol w:w="6247"/>
      </w:tblGrid>
      <w:tr>
        <w:tblPrEx>
          <w:tblW w:w="81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484"/>
        </w:trPr>
        <w:tc>
          <w:tcPr>
            <w:tcW w:w="1862" w:type="dxa"/>
            <w:tcBorders>
              <w:right w:val="nil"/>
            </w:tcBorders>
            <w:shd w:val="clear" w:color="auto" w:fill="EDEDED"/>
          </w:tcPr>
          <w:p w:rsidR="00536B05">
            <w:pPr>
              <w:pStyle w:val="TableText"/>
              <w:spacing w:before="151" w:line="219" w:lineRule="auto"/>
              <w:ind w:left="194"/>
            </w:pPr>
            <w:r>
              <w:rPr>
                <w:spacing w:val="-2"/>
              </w:rPr>
              <w:t>基本参数</w:t>
            </w:r>
          </w:p>
        </w:tc>
        <w:tc>
          <w:tcPr>
            <w:tcW w:w="6247" w:type="dxa"/>
            <w:tcBorders>
              <w:left w:val="nil"/>
            </w:tcBorders>
            <w:shd w:val="clear" w:color="auto" w:fill="EDEDED"/>
          </w:tcPr>
          <w:p w:rsidR="00536B05">
            <w:pPr>
              <w:pStyle w:val="TableText"/>
              <w:spacing w:before="198" w:line="183" w:lineRule="auto"/>
              <w:ind w:left="547"/>
            </w:pPr>
            <w:r>
              <w:rPr>
                <w:spacing w:val="-1"/>
              </w:rPr>
              <w:t>ML-20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19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17" w:line="219" w:lineRule="auto"/>
              <w:ind w:left="194"/>
            </w:pPr>
            <w:r>
              <w:rPr>
                <w:spacing w:val="-2"/>
              </w:rPr>
              <w:t>面板类型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18" w:line="219" w:lineRule="auto"/>
              <w:ind w:left="547"/>
            </w:pPr>
            <w:r>
              <w:rPr>
                <w:spacing w:val="1"/>
              </w:rPr>
              <w:t>20</w:t>
            </w:r>
            <w:r>
              <w:rPr>
                <w:spacing w:val="1"/>
              </w:rPr>
              <w:t>英寸高清液晶屏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70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49" w:line="219" w:lineRule="auto"/>
              <w:ind w:left="194"/>
            </w:pPr>
            <w:r>
              <w:rPr>
                <w:spacing w:val="-2"/>
              </w:rPr>
              <w:t>物理分辨率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94" w:line="184" w:lineRule="auto"/>
              <w:ind w:left="547"/>
            </w:pPr>
            <w:r>
              <w:rPr>
                <w:spacing w:val="-3"/>
              </w:rPr>
              <w:t>1400×1050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19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18" w:line="219" w:lineRule="auto"/>
              <w:ind w:left="194"/>
            </w:pPr>
            <w:r>
              <w:rPr>
                <w:spacing w:val="3"/>
              </w:rPr>
              <w:t>屏幕比例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65" w:line="183" w:lineRule="auto"/>
              <w:ind w:left="547"/>
            </w:pPr>
            <w:r>
              <w:rPr>
                <w:spacing w:val="-2"/>
              </w:rPr>
              <w:t>4:3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30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32" w:line="221" w:lineRule="auto"/>
              <w:ind w:left="194"/>
            </w:pPr>
            <w:r>
              <w:rPr>
                <w:spacing w:val="4"/>
              </w:rPr>
              <w:t>响应时间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236" w:line="183" w:lineRule="auto"/>
              <w:ind w:left="547"/>
            </w:pPr>
            <w:r>
              <w:rPr>
                <w:spacing w:val="-2"/>
              </w:rPr>
              <w:t>8ms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50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40" w:line="219" w:lineRule="auto"/>
              <w:ind w:left="194"/>
            </w:pPr>
            <w:r>
              <w:rPr>
                <w:spacing w:val="5"/>
              </w:rPr>
              <w:t>亮度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45" w:line="224" w:lineRule="auto"/>
              <w:ind w:left="547"/>
            </w:pPr>
            <w:r>
              <w:rPr>
                <w:spacing w:val="-3"/>
              </w:rPr>
              <w:t>500</w:t>
            </w:r>
            <w:r>
              <w:rPr>
                <w:spacing w:val="-3"/>
              </w:rPr>
              <w:t>cd/m2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39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30" w:line="220" w:lineRule="auto"/>
              <w:ind w:left="194"/>
            </w:pPr>
            <w:r>
              <w:rPr>
                <w:spacing w:val="-2"/>
              </w:rPr>
              <w:t>对比度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75" w:line="184" w:lineRule="auto"/>
              <w:ind w:left="547"/>
            </w:pPr>
            <w:r>
              <w:rPr>
                <w:spacing w:val="-2"/>
              </w:rPr>
              <w:t>700:1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29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32" w:line="221" w:lineRule="auto"/>
              <w:ind w:left="194"/>
            </w:pPr>
            <w:r>
              <w:rPr>
                <w:spacing w:val="-3"/>
              </w:rPr>
              <w:t>显示色彩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76" w:line="184" w:lineRule="auto"/>
              <w:ind w:left="547"/>
            </w:pPr>
            <w:r>
              <w:rPr>
                <w:spacing w:val="-5"/>
              </w:rPr>
              <w:t>16.7M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49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81" w:line="219" w:lineRule="auto"/>
              <w:ind w:left="194"/>
            </w:pPr>
            <w:r>
              <w:rPr>
                <w:spacing w:val="4"/>
              </w:rPr>
              <w:t>可视角度</w:t>
            </w:r>
            <w:r>
              <w:rPr>
                <w:spacing w:val="4"/>
              </w:rPr>
              <w:t>(H/V)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72" w:line="219" w:lineRule="auto"/>
              <w:ind w:left="547"/>
            </w:pPr>
            <w:r>
              <w:rPr>
                <w:spacing w:val="2"/>
              </w:rPr>
              <w:t>170°(</w:t>
            </w:r>
            <w:r>
              <w:rPr>
                <w:spacing w:val="2"/>
              </w:rPr>
              <w:t>水平</w:t>
            </w:r>
            <w:r>
              <w:rPr>
                <w:spacing w:val="2"/>
              </w:rPr>
              <w:t>)/170°(</w:t>
            </w:r>
            <w:r>
              <w:rPr>
                <w:spacing w:val="2"/>
              </w:rPr>
              <w:t>垂直</w:t>
            </w:r>
            <w:r>
              <w:rPr>
                <w:spacing w:val="2"/>
              </w:rPr>
              <w:t>)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39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33" w:line="219" w:lineRule="auto"/>
              <w:ind w:left="194"/>
            </w:pPr>
            <w:r>
              <w:rPr>
                <w:spacing w:val="-2"/>
              </w:rPr>
              <w:t>视频输入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33" w:line="219" w:lineRule="auto"/>
              <w:ind w:left="547"/>
            </w:pPr>
            <w:r>
              <w:rPr>
                <w:spacing w:val="-1"/>
              </w:rPr>
              <w:t>2</w:t>
            </w:r>
            <w:r>
              <w:rPr>
                <w:spacing w:val="-1"/>
              </w:rPr>
              <w:t>路视频</w:t>
            </w:r>
            <w:r>
              <w:rPr>
                <w:spacing w:val="-1"/>
              </w:rPr>
              <w:t>BNC</w:t>
            </w:r>
            <w:r>
              <w:rPr>
                <w:spacing w:val="-1"/>
              </w:rPr>
              <w:t>输入，</w:t>
            </w:r>
            <w:r>
              <w:rPr>
                <w:spacing w:val="-1"/>
              </w:rPr>
              <w:t>1</w:t>
            </w:r>
            <w:r>
              <w:rPr>
                <w:spacing w:val="-1"/>
              </w:rPr>
              <w:t>路</w:t>
            </w:r>
            <w:r>
              <w:rPr>
                <w:spacing w:val="-1"/>
              </w:rPr>
              <w:t>S</w:t>
            </w:r>
            <w:r>
              <w:rPr>
                <w:spacing w:val="-1"/>
              </w:rPr>
              <w:t>端子</w:t>
            </w:r>
            <w:r>
              <w:rPr>
                <w:spacing w:val="-1"/>
              </w:rPr>
              <w:t>(Y/C)</w:t>
            </w:r>
            <w:r>
              <w:rPr>
                <w:spacing w:val="-1"/>
              </w:rPr>
              <w:t>分量输入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29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34" w:line="219" w:lineRule="auto"/>
              <w:ind w:left="194"/>
            </w:pPr>
            <w:r>
              <w:rPr>
                <w:spacing w:val="-2"/>
              </w:rPr>
              <w:t>音频输入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34" w:line="219" w:lineRule="auto"/>
              <w:ind w:left="547"/>
            </w:pPr>
            <w:r>
              <w:rPr>
                <w:spacing w:val="-2"/>
              </w:rPr>
              <w:t>2</w:t>
            </w:r>
            <w:r>
              <w:rPr>
                <w:spacing w:val="-2"/>
              </w:rPr>
              <w:t>路</w:t>
            </w:r>
            <w:r>
              <w:rPr>
                <w:spacing w:val="-2"/>
              </w:rPr>
              <w:t>RCA</w:t>
            </w:r>
            <w:r>
              <w:rPr>
                <w:spacing w:val="-2"/>
              </w:rPr>
              <w:t>输入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50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45" w:line="219" w:lineRule="auto"/>
              <w:ind w:left="194"/>
            </w:pPr>
            <w:r>
              <w:rPr>
                <w:spacing w:val="1"/>
              </w:rPr>
              <w:t>电脑信号输入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45" w:line="219" w:lineRule="auto"/>
              <w:ind w:left="547"/>
            </w:pPr>
            <w:r>
              <w:t>1</w:t>
            </w:r>
            <w:r>
              <w:t>路</w:t>
            </w:r>
            <w:r>
              <w:t>VGA</w:t>
            </w:r>
            <w:r>
              <w:t>输入，物理分辨率</w:t>
            </w:r>
            <w:r>
              <w:t>1400×1050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39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35" w:line="219" w:lineRule="auto"/>
              <w:ind w:left="194"/>
            </w:pPr>
            <w:r>
              <w:rPr>
                <w:spacing w:val="-3"/>
              </w:rPr>
              <w:t>高清输入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35" w:line="219" w:lineRule="auto"/>
              <w:ind w:left="547"/>
            </w:pPr>
            <w:r>
              <w:t>1</w:t>
            </w:r>
            <w:r>
              <w:t>路</w:t>
            </w:r>
            <w:r>
              <w:t>YPbPr</w:t>
            </w:r>
            <w:r>
              <w:t>分量输入，支持</w:t>
            </w:r>
            <w:r>
              <w:t>1080i</w:t>
            </w:r>
            <w:r>
              <w:t>、</w:t>
            </w:r>
            <w:r>
              <w:t>720P</w:t>
            </w:r>
            <w:r>
              <w:t>、</w:t>
            </w:r>
            <w:r>
              <w:t>576P</w:t>
            </w:r>
            <w:r>
              <w:t>、</w:t>
            </w:r>
            <w:r>
              <w:t>480P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50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46" w:line="219" w:lineRule="auto"/>
              <w:ind w:left="194"/>
            </w:pPr>
            <w:r>
              <w:rPr>
                <w:spacing w:val="5"/>
              </w:rPr>
              <w:t>视频输出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46" w:line="219" w:lineRule="auto"/>
              <w:ind w:left="547"/>
            </w:pPr>
            <w:r>
              <w:rPr>
                <w:spacing w:val="-1"/>
              </w:rPr>
              <w:t>2</w:t>
            </w:r>
            <w:r>
              <w:rPr>
                <w:spacing w:val="-1"/>
              </w:rPr>
              <w:t>路视频</w:t>
            </w:r>
            <w:r>
              <w:rPr>
                <w:spacing w:val="-1"/>
              </w:rPr>
              <w:t>BNC</w:t>
            </w:r>
            <w:r>
              <w:rPr>
                <w:spacing w:val="-1"/>
              </w:rPr>
              <w:t>智能环通输出，可接录像设备等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29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37" w:line="221" w:lineRule="auto"/>
              <w:ind w:left="194"/>
            </w:pPr>
            <w:r>
              <w:rPr>
                <w:spacing w:val="-2"/>
              </w:rPr>
              <w:t>音频系统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36" w:line="219" w:lineRule="auto"/>
              <w:ind w:left="547"/>
            </w:pPr>
            <w:r>
              <w:rPr>
                <w:spacing w:val="28"/>
              </w:rPr>
              <w:t>内置</w:t>
            </w:r>
            <w:r>
              <w:rPr>
                <w:spacing w:val="28"/>
              </w:rPr>
              <w:t>3W×2</w:t>
            </w:r>
            <w:r>
              <w:rPr>
                <w:spacing w:val="28"/>
              </w:rPr>
              <w:t>扬声器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699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267" w:line="219" w:lineRule="auto"/>
              <w:ind w:left="194"/>
            </w:pPr>
            <w:r>
              <w:rPr>
                <w:spacing w:val="-2"/>
              </w:rPr>
              <w:t>系统操纵方式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56" w:line="273" w:lineRule="auto"/>
              <w:ind w:left="547"/>
            </w:pPr>
            <w:r>
              <w:rPr>
                <w:spacing w:val="-2"/>
              </w:rPr>
              <w:t>中英文语言切换、对比度、亮度、清晰度、色饱与度、色调，信号</w:t>
            </w:r>
            <w:r>
              <w:rPr>
                <w:spacing w:val="-3"/>
              </w:rPr>
              <w:t>切换，信源浏览，色温调节</w:t>
            </w:r>
          </w:p>
        </w:tc>
      </w:tr>
      <w:tr>
        <w:tblPrEx>
          <w:tblW w:w="8109" w:type="dxa"/>
          <w:tblInd w:w="5" w:type="dxa"/>
          <w:tblLayout w:type="fixed"/>
          <w:tblLook w:val="04A0"/>
        </w:tblPrEx>
        <w:trPr>
          <w:trHeight w:val="444"/>
        </w:trPr>
        <w:tc>
          <w:tcPr>
            <w:tcW w:w="1862" w:type="dxa"/>
            <w:tcBorders>
              <w:right w:val="nil"/>
            </w:tcBorders>
          </w:tcPr>
          <w:p w:rsidR="00536B05">
            <w:pPr>
              <w:pStyle w:val="TableText"/>
              <w:spacing w:before="138" w:line="219" w:lineRule="auto"/>
              <w:ind w:left="194"/>
            </w:pPr>
            <w:r>
              <w:rPr>
                <w:spacing w:val="-3"/>
              </w:rPr>
              <w:t>总线操纵</w:t>
            </w:r>
          </w:p>
        </w:tc>
        <w:tc>
          <w:tcPr>
            <w:tcW w:w="6247" w:type="dxa"/>
            <w:tcBorders>
              <w:left w:val="nil"/>
            </w:tcBorders>
          </w:tcPr>
          <w:p w:rsidR="00536B05">
            <w:pPr>
              <w:pStyle w:val="TableText"/>
              <w:spacing w:before="184" w:line="183" w:lineRule="auto"/>
              <w:ind w:left="547"/>
            </w:pPr>
            <w:r>
              <w:rPr>
                <w:spacing w:val="-4"/>
              </w:rPr>
              <w:t>I2C</w:t>
            </w:r>
          </w:p>
        </w:tc>
      </w:tr>
    </w:tbl>
    <w:p w:rsidR="00536B05">
      <w:pPr>
        <w:pStyle w:val="BodyText"/>
        <w:spacing w:line="14" w:lineRule="auto"/>
        <w:rPr>
          <w:sz w:val="2"/>
        </w:rPr>
      </w:pPr>
    </w:p>
    <w:p w:rsidR="00536B05">
      <w:pPr>
        <w:spacing w:line="14" w:lineRule="auto"/>
        <w:rPr>
          <w:sz w:val="2"/>
          <w:szCs w:val="2"/>
        </w:rPr>
        <w:sectPr>
          <w:headerReference w:type="even" r:id="rId122"/>
          <w:headerReference w:type="default" r:id="rId123"/>
          <w:footerReference w:type="even" r:id="rId124"/>
          <w:footerReference w:type="default" r:id="rId125"/>
          <w:headerReference w:type="first" r:id="rId126"/>
          <w:footerReference w:type="first" r:id="rId127"/>
          <w:type w:val="continuous"/>
          <w:pgSz w:w="11910" w:h="16840"/>
          <w:pgMar w:top="1431" w:right="1149" w:bottom="400" w:left="1085" w:header="0" w:footer="0" w:gutter="0"/>
          <w:pgNumType w:start="19"/>
          <w:cols w:space="720" w:equalWidth="0">
            <w:col w:w="9676" w:space="0"/>
          </w:cols>
        </w:sectPr>
      </w:pPr>
    </w:p>
    <w:p w:rsidR="00536B05">
      <w:pPr>
        <w:pStyle w:val="BodyText"/>
      </w:pPr>
    </w:p>
    <w:p w:rsidR="00536B05">
      <w:pPr>
        <w:sectPr>
          <w:headerReference w:type="even" r:id="rId128"/>
          <w:headerReference w:type="default" r:id="rId129"/>
          <w:footerReference w:type="even" r:id="rId130"/>
          <w:footerReference w:type="default" r:id="rId131"/>
          <w:headerReference w:type="first" r:id="rId132"/>
          <w:footerReference w:type="first" r:id="rId133"/>
          <w:pgSz w:w="11910" w:h="16840"/>
          <w:pgMar w:top="0" w:right="0" w:bottom="0" w:left="0" w:header="0" w:footer="0" w:gutter="0"/>
          <w:pgNumType w:start="20"/>
          <w:cols w:space="720"/>
        </w:sectPr>
      </w:pPr>
    </w:p>
    <w:p w:rsidR="00536B05">
      <w:pPr>
        <w:pStyle w:val="BodyText"/>
        <w:spacing w:line="295" w:lineRule="auto"/>
      </w:pPr>
    </w:p>
    <w:p w:rsidR="00536B05">
      <w:pPr>
        <w:pStyle w:val="BodyText"/>
        <w:spacing w:line="295" w:lineRule="auto"/>
      </w:pPr>
    </w:p>
    <w:p w:rsidR="00536B05">
      <w:pPr>
        <w:pStyle w:val="BodyText"/>
        <w:spacing w:line="296" w:lineRule="auto"/>
      </w:pPr>
    </w:p>
    <w:p w:rsidR="00536B05">
      <w:pPr>
        <w:pStyle w:val="BodyText"/>
        <w:spacing w:line="296" w:lineRule="auto"/>
      </w:pPr>
    </w:p>
    <w:p w:rsidR="00536B05">
      <w:pPr>
        <w:spacing w:before="78" w:line="362" w:lineRule="auto"/>
        <w:ind w:left="486" w:right="46" w:firstLine="42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管理模式：管理机能够记录多达</w:t>
      </w:r>
      <w:r>
        <w:rPr>
          <w:rFonts w:ascii="宋体" w:eastAsia="宋体" w:hAnsi="宋体" w:cs="宋体"/>
          <w:spacing w:val="-1"/>
          <w:sz w:val="24"/>
          <w:szCs w:val="24"/>
        </w:rPr>
        <w:t>500</w:t>
      </w:r>
      <w:r>
        <w:rPr>
          <w:rFonts w:ascii="宋体" w:eastAsia="宋体" w:hAnsi="宋体" w:cs="宋体"/>
          <w:spacing w:val="-1"/>
          <w:sz w:val="24"/>
          <w:szCs w:val="24"/>
        </w:rPr>
        <w:t>条信息且能显示不一致报警类型，驱动打印机同步输出，报警时有不一致的声提示。能扫描系统所有机器工作是否正常，管理机与管</w:t>
      </w:r>
    </w:p>
    <w:p w:rsidR="00536B05">
      <w:pPr>
        <w:spacing w:line="218" w:lineRule="auto"/>
        <w:ind w:left="48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理机可随时对讲而不影响联网总线工作状态。</w:t>
      </w:r>
    </w:p>
    <w:p w:rsidR="00536B05">
      <w:pPr>
        <w:spacing w:before="154" w:line="370" w:lineRule="auto"/>
        <w:ind w:left="816" w:hanging="15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1"/>
          <w:sz w:val="24"/>
          <w:szCs w:val="24"/>
        </w:rPr>
        <w:t xml:space="preserve">●  </w:t>
      </w:r>
      <w:r>
        <w:rPr>
          <w:rFonts w:ascii="宋体" w:eastAsia="宋体" w:hAnsi="宋体" w:cs="宋体"/>
          <w:spacing w:val="-11"/>
          <w:sz w:val="24"/>
          <w:szCs w:val="24"/>
        </w:rPr>
        <w:t>安保防盗：主机全部具有防、拆防报</w:t>
      </w:r>
      <w:r>
        <w:rPr>
          <w:rFonts w:ascii="宋体" w:eastAsia="宋体" w:hAnsi="宋体" w:cs="宋体"/>
          <w:spacing w:val="-12"/>
          <w:sz w:val="24"/>
          <w:szCs w:val="24"/>
        </w:rPr>
        <w:t>警功能，关门提示功能。可根据菜单操作设置，</w:t>
      </w:r>
      <w:r>
        <w:rPr>
          <w:rFonts w:ascii="宋体" w:eastAsia="宋体" w:hAnsi="宋体" w:cs="宋体"/>
          <w:spacing w:val="-2"/>
          <w:sz w:val="24"/>
          <w:szCs w:val="24"/>
        </w:rPr>
        <w:t>安全方便。分机具有自定义防区类型，可接不一致探头。分机具有防剪线报警与探头</w:t>
      </w:r>
    </w:p>
    <w:p w:rsidR="00536B05">
      <w:pPr>
        <w:spacing w:line="219" w:lineRule="auto"/>
        <w:ind w:left="81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4"/>
          <w:sz w:val="24"/>
          <w:szCs w:val="24"/>
        </w:rPr>
        <w:t>自检功能。</w:t>
      </w:r>
    </w:p>
    <w:p w:rsidR="00536B05">
      <w:pPr>
        <w:spacing w:before="195" w:line="219" w:lineRule="auto"/>
        <w:ind w:left="91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系统配置设备少，配置方便灵活。</w:t>
      </w:r>
    </w:p>
    <w:p w:rsidR="00536B05">
      <w:pPr>
        <w:spacing w:before="175" w:line="219" w:lineRule="auto"/>
        <w:ind w:left="91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全金属操作部件：既美观大方又持久耐用。</w:t>
      </w:r>
    </w:p>
    <w:p w:rsidR="00536B05">
      <w:pPr>
        <w:spacing w:before="184" w:line="219" w:lineRule="auto"/>
        <w:ind w:left="91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6"/>
          <w:sz w:val="24"/>
          <w:szCs w:val="24"/>
        </w:rPr>
        <w:t>传输距离远：系统最大传输距离达</w:t>
      </w:r>
      <w:r>
        <w:rPr>
          <w:rFonts w:ascii="宋体" w:eastAsia="宋体" w:hAnsi="宋体" w:cs="宋体"/>
          <w:spacing w:val="6"/>
          <w:sz w:val="24"/>
          <w:szCs w:val="24"/>
        </w:rPr>
        <w:t>2500</w:t>
      </w:r>
      <w:r>
        <w:rPr>
          <w:rFonts w:ascii="宋体" w:eastAsia="宋体" w:hAnsi="宋体" w:cs="宋体"/>
          <w:spacing w:val="6"/>
          <w:sz w:val="24"/>
          <w:szCs w:val="24"/>
        </w:rPr>
        <w:t>米</w:t>
      </w:r>
      <w:r>
        <w:rPr>
          <w:rFonts w:ascii="宋体" w:eastAsia="宋体" w:hAnsi="宋体" w:cs="宋体"/>
          <w:spacing w:val="6"/>
          <w:sz w:val="24"/>
          <w:szCs w:val="24"/>
        </w:rPr>
        <w:t>(</w:t>
      </w:r>
      <w:r>
        <w:rPr>
          <w:rFonts w:ascii="宋体" w:eastAsia="宋体" w:hAnsi="宋体" w:cs="宋体"/>
          <w:spacing w:val="6"/>
          <w:sz w:val="24"/>
          <w:szCs w:val="24"/>
        </w:rPr>
        <w:t>由管理机到最后</w:t>
      </w:r>
      <w:r>
        <w:rPr>
          <w:rFonts w:ascii="宋体" w:eastAsia="宋体" w:hAnsi="宋体" w:cs="宋体"/>
          <w:spacing w:val="5"/>
          <w:sz w:val="24"/>
          <w:szCs w:val="24"/>
        </w:rPr>
        <w:t>一栋楼的距离</w:t>
      </w:r>
      <w:r>
        <w:rPr>
          <w:rFonts w:ascii="宋体" w:eastAsia="宋体" w:hAnsi="宋体" w:cs="宋体"/>
          <w:spacing w:val="5"/>
          <w:sz w:val="24"/>
          <w:szCs w:val="24"/>
        </w:rPr>
        <w:t>)</w:t>
      </w:r>
      <w:r>
        <w:rPr>
          <w:rFonts w:ascii="宋体" w:eastAsia="宋体" w:hAnsi="宋体" w:cs="宋体"/>
          <w:spacing w:val="5"/>
          <w:sz w:val="24"/>
          <w:szCs w:val="24"/>
        </w:rPr>
        <w:t>。</w:t>
      </w:r>
    </w:p>
    <w:p w:rsidR="00536B05">
      <w:pPr>
        <w:spacing w:before="237" w:line="219" w:lineRule="auto"/>
        <w:ind w:right="24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●</w:t>
      </w:r>
      <w:r>
        <w:rPr>
          <w:rFonts w:ascii="宋体" w:eastAsia="宋体" w:hAnsi="宋体" w:cs="宋体"/>
          <w:spacing w:val="-1"/>
          <w:sz w:val="24"/>
          <w:szCs w:val="24"/>
        </w:rPr>
        <w:t>密码功能：系统具有密码开锁与密码管理功能，开锁密码为一组六位数</w:t>
      </w:r>
      <w:r>
        <w:rPr>
          <w:rFonts w:ascii="宋体" w:eastAsia="宋体" w:hAnsi="宋体" w:cs="宋体"/>
          <w:spacing w:val="-2"/>
          <w:sz w:val="24"/>
          <w:szCs w:val="24"/>
        </w:rPr>
        <w:t>密码，且前</w:t>
      </w:r>
    </w:p>
    <w:p w:rsidR="00536B05">
      <w:pPr>
        <w:spacing w:before="193" w:line="219" w:lineRule="auto"/>
        <w:ind w:left="102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8"/>
          <w:sz w:val="24"/>
          <w:szCs w:val="24"/>
        </w:rPr>
        <w:t>面可加任意位虚拟密码；</w:t>
      </w:r>
    </w:p>
    <w:p w:rsidR="00536B05">
      <w:pPr>
        <w:spacing w:before="136" w:line="219" w:lineRule="auto"/>
        <w:ind w:left="91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通话保密与系统自动隔离：户与户、栋与栋之间互不干扰。</w:t>
      </w:r>
    </w:p>
    <w:p w:rsidR="00536B05">
      <w:pPr>
        <w:spacing w:before="186" w:line="470" w:lineRule="exact"/>
        <w:ind w:left="91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联网管理：多栋楼宇能够联网接入管理机统一管理。</w:t>
      </w:r>
    </w:p>
    <w:p w:rsidR="00536B05">
      <w:pPr>
        <w:spacing w:line="218" w:lineRule="auto"/>
        <w:ind w:left="91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微机管理：配上联网转换器能够带电脑联网管理。</w:t>
      </w:r>
    </w:p>
    <w:p w:rsidR="00536B05">
      <w:pPr>
        <w:spacing w:before="196" w:line="450" w:lineRule="exact"/>
        <w:ind w:left="55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position w:val="15"/>
          <w:sz w:val="20"/>
          <w:szCs w:val="20"/>
        </w:rPr>
        <w:t xml:space="preserve">●  </w:t>
      </w:r>
      <w:r>
        <w:rPr>
          <w:rFonts w:ascii="宋体" w:eastAsia="宋体" w:hAnsi="宋体" w:cs="宋体"/>
          <w:spacing w:val="-4"/>
          <w:position w:val="15"/>
          <w:sz w:val="24"/>
          <w:szCs w:val="24"/>
        </w:rPr>
        <w:t>通过住户室内分机遥控开启防盗单元门大厅电控锁；</w:t>
      </w:r>
    </w:p>
    <w:p w:rsidR="00536B05">
      <w:pPr>
        <w:spacing w:before="1" w:line="218" w:lineRule="auto"/>
        <w:ind w:left="91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布线、施工调试简单，能组合成用户满意的网络。</w:t>
      </w:r>
    </w:p>
    <w:p w:rsidR="00536B05">
      <w:pPr>
        <w:spacing w:before="195" w:line="219" w:lineRule="auto"/>
        <w:ind w:left="91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防雨防尘：所有主机可配有防雨罩，豪华大方，具有防雨、防尘功能。</w:t>
      </w:r>
    </w:p>
    <w:p w:rsidR="00536B05">
      <w:pPr>
        <w:spacing w:before="175" w:line="221" w:lineRule="auto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18"/>
          <w:sz w:val="24"/>
          <w:szCs w:val="24"/>
        </w:rPr>
        <w:t>2.2</w:t>
      </w:r>
      <w:r>
        <w:rPr>
          <w:rFonts w:ascii="宋体" w:eastAsia="宋体" w:hAnsi="宋体" w:cs="宋体"/>
          <w:b/>
          <w:bCs/>
          <w:spacing w:val="18"/>
          <w:sz w:val="24"/>
          <w:szCs w:val="24"/>
        </w:rPr>
        <w:t>系统配置设计</w:t>
      </w:r>
    </w:p>
    <w:p w:rsidR="00536B05">
      <w:pPr>
        <w:spacing w:before="184" w:line="477" w:lineRule="exact"/>
        <w:ind w:right="45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8"/>
          <w:sz w:val="24"/>
          <w:szCs w:val="24"/>
        </w:rPr>
        <w:t>可视对讲系统要紧由管理主机、门口机、住户分机、系统电</w:t>
      </w:r>
      <w:r>
        <w:rPr>
          <w:rFonts w:ascii="宋体" w:eastAsia="宋体" w:hAnsi="宋体" w:cs="宋体"/>
          <w:spacing w:val="-1"/>
          <w:position w:val="18"/>
          <w:sz w:val="24"/>
          <w:szCs w:val="24"/>
        </w:rPr>
        <w:t>源、系统中继设备及若干配</w:t>
      </w:r>
    </w:p>
    <w:p w:rsidR="00536B05">
      <w:pPr>
        <w:spacing w:line="219" w:lineRule="auto"/>
        <w:ind w:left="1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件构成。根据</w:t>
      </w:r>
      <w:r>
        <w:rPr>
          <w:rFonts w:ascii="宋体" w:eastAsia="宋体" w:hAnsi="宋体" w:cs="宋体"/>
          <w:b/>
          <w:bCs/>
          <w:spacing w:val="-4"/>
          <w:sz w:val="24"/>
          <w:szCs w:val="24"/>
        </w:rPr>
        <w:t>牡丹花园住宅楼</w:t>
      </w:r>
      <w:r>
        <w:rPr>
          <w:rFonts w:ascii="宋体" w:eastAsia="宋体" w:hAnsi="宋体" w:cs="宋体"/>
          <w:spacing w:val="-4"/>
          <w:sz w:val="24"/>
          <w:szCs w:val="24"/>
        </w:rPr>
        <w:t>情况做下列配置。</w:t>
      </w:r>
    </w:p>
    <w:p w:rsidR="00536B05">
      <w:pPr>
        <w:spacing w:before="174" w:line="219" w:lineRule="auto"/>
        <w:ind w:left="48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13"/>
          <w:sz w:val="24"/>
          <w:szCs w:val="24"/>
        </w:rPr>
        <w:t>1)</w:t>
      </w:r>
      <w:r>
        <w:rPr>
          <w:rFonts w:ascii="宋体" w:eastAsia="宋体" w:hAnsi="宋体" w:cs="宋体"/>
          <w:b/>
          <w:bCs/>
          <w:spacing w:val="13"/>
          <w:sz w:val="24"/>
          <w:szCs w:val="24"/>
        </w:rPr>
        <w:t>门口机配置</w:t>
      </w:r>
    </w:p>
    <w:p w:rsidR="00536B05">
      <w:pPr>
        <w:spacing w:before="179" w:line="219" w:lineRule="auto"/>
        <w:ind w:left="73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"/>
          <w:sz w:val="24"/>
          <w:szCs w:val="24"/>
        </w:rPr>
        <w:t>●</w:t>
      </w:r>
      <w:r>
        <w:rPr>
          <w:rFonts w:ascii="宋体" w:eastAsia="宋体" w:hAnsi="宋体" w:cs="宋体"/>
          <w:spacing w:val="2"/>
          <w:sz w:val="24"/>
          <w:szCs w:val="24"/>
        </w:rPr>
        <w:t>单元大门各设一台门禁可视对讲主机共</w:t>
      </w:r>
      <w:r>
        <w:rPr>
          <w:rFonts w:ascii="宋体" w:eastAsia="宋体" w:hAnsi="宋体" w:cs="宋体"/>
          <w:spacing w:val="2"/>
          <w:sz w:val="24"/>
          <w:szCs w:val="24"/>
        </w:rPr>
        <w:t>17</w:t>
      </w:r>
      <w:r>
        <w:rPr>
          <w:rFonts w:ascii="宋体" w:eastAsia="宋体" w:hAnsi="宋体" w:cs="宋体"/>
          <w:spacing w:val="2"/>
          <w:sz w:val="24"/>
          <w:szCs w:val="24"/>
        </w:rPr>
        <w:t>台；</w:t>
      </w:r>
    </w:p>
    <w:p w:rsidR="00536B05">
      <w:pPr>
        <w:spacing w:before="193" w:line="219" w:lineRule="auto"/>
        <w:ind w:left="48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11"/>
          <w:sz w:val="24"/>
          <w:szCs w:val="24"/>
        </w:rPr>
        <w:t>2)</w:t>
      </w:r>
      <w:r>
        <w:rPr>
          <w:rFonts w:ascii="宋体" w:eastAsia="宋体" w:hAnsi="宋体" w:cs="宋体"/>
          <w:b/>
          <w:bCs/>
          <w:spacing w:val="11"/>
          <w:sz w:val="24"/>
          <w:szCs w:val="24"/>
        </w:rPr>
        <w:t>室内配置</w:t>
      </w:r>
    </w:p>
    <w:p w:rsidR="00536B05">
      <w:pPr>
        <w:spacing w:before="187" w:line="235" w:lineRule="auto"/>
        <w:ind w:left="736"/>
        <w:rPr>
          <w:rFonts w:ascii="宋体" w:eastAsia="宋体" w:hAnsi="宋体" w:cs="宋体"/>
          <w:sz w:val="24"/>
          <w:szCs w:val="24"/>
        </w:rPr>
      </w:pPr>
      <w:r>
        <w:rPr>
          <w:rFonts w:ascii="华文琥珀" w:eastAsia="华文琥珀" w:hAnsi="华文琥珀" w:cs="华文琥珀"/>
          <w:spacing w:val="-3"/>
          <w:sz w:val="24"/>
          <w:szCs w:val="24"/>
        </w:rPr>
        <w:t>●</w:t>
      </w:r>
      <w:r>
        <w:rPr>
          <w:rFonts w:ascii="宋体" w:eastAsia="宋体" w:hAnsi="宋体" w:cs="宋体"/>
          <w:spacing w:val="-3"/>
          <w:sz w:val="24"/>
          <w:szCs w:val="24"/>
        </w:rPr>
        <w:t>每户门内安装一台彩色可视对讲分机共</w:t>
      </w:r>
      <w:r>
        <w:rPr>
          <w:rFonts w:ascii="宋体" w:eastAsia="宋体" w:hAnsi="宋体" w:cs="宋体"/>
          <w:spacing w:val="-3"/>
          <w:sz w:val="24"/>
          <w:szCs w:val="24"/>
        </w:rPr>
        <w:t>1280</w:t>
      </w:r>
      <w:r>
        <w:rPr>
          <w:rFonts w:ascii="宋体" w:eastAsia="宋体" w:hAnsi="宋体" w:cs="宋体"/>
          <w:spacing w:val="-3"/>
          <w:sz w:val="24"/>
          <w:szCs w:val="24"/>
        </w:rPr>
        <w:t>台；</w:t>
      </w:r>
    </w:p>
    <w:p w:rsidR="00536B05">
      <w:pPr>
        <w:spacing w:before="131" w:line="220" w:lineRule="auto"/>
        <w:ind w:left="48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12"/>
          <w:sz w:val="24"/>
          <w:szCs w:val="24"/>
        </w:rPr>
        <w:t>3)</w:t>
      </w:r>
      <w:r>
        <w:rPr>
          <w:rFonts w:ascii="宋体" w:eastAsia="宋体" w:hAnsi="宋体" w:cs="宋体"/>
          <w:b/>
          <w:bCs/>
          <w:spacing w:val="12"/>
          <w:sz w:val="24"/>
          <w:szCs w:val="24"/>
        </w:rPr>
        <w:t>中继设备配置</w:t>
      </w:r>
    </w:p>
    <w:p w:rsidR="00536B05">
      <w:pPr>
        <w:spacing w:before="185" w:line="481" w:lineRule="exact"/>
        <w:ind w:right="57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position w:val="18"/>
          <w:sz w:val="24"/>
          <w:szCs w:val="24"/>
        </w:rPr>
        <w:t>可视对讲系统的中继设备安置于弱电井内，为各分机提供视频分配及电源应等</w:t>
      </w:r>
      <w:r>
        <w:rPr>
          <w:rFonts w:ascii="宋体" w:eastAsia="宋体" w:hAnsi="宋体" w:cs="宋体"/>
          <w:spacing w:val="-4"/>
          <w:position w:val="18"/>
          <w:sz w:val="24"/>
          <w:szCs w:val="24"/>
        </w:rPr>
        <w:t>，根据</w:t>
      </w:r>
    </w:p>
    <w:p w:rsidR="00536B05">
      <w:pPr>
        <w:spacing w:before="1" w:line="219" w:lineRule="auto"/>
        <w:ind w:left="81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楼层结构，按照经济、合理的原则进行如下配置：</w:t>
      </w:r>
    </w:p>
    <w:p w:rsidR="00536B05">
      <w:pPr>
        <w:spacing w:before="138" w:line="470" w:lineRule="exact"/>
        <w:ind w:left="130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7"/>
          <w:position w:val="17"/>
          <w:sz w:val="24"/>
          <w:szCs w:val="24"/>
        </w:rPr>
        <w:t>系统电源</w:t>
      </w:r>
      <w:r>
        <w:rPr>
          <w:rFonts w:ascii="宋体" w:eastAsia="宋体" w:hAnsi="宋体" w:cs="宋体"/>
          <w:spacing w:val="7"/>
          <w:position w:val="17"/>
          <w:sz w:val="24"/>
          <w:szCs w:val="24"/>
        </w:rPr>
        <w:t>(789</w:t>
      </w:r>
      <w:r>
        <w:rPr>
          <w:rFonts w:ascii="Times New Roman" w:eastAsia="Times New Roman" w:hAnsi="Times New Roman" w:cs="Times New Roman"/>
          <w:spacing w:val="7"/>
          <w:position w:val="17"/>
          <w:sz w:val="24"/>
          <w:szCs w:val="24"/>
        </w:rPr>
        <w:t>N/120+C)</w:t>
      </w:r>
      <w:r>
        <w:rPr>
          <w:rFonts w:ascii="宋体" w:eastAsia="宋体" w:hAnsi="宋体" w:cs="宋体"/>
          <w:spacing w:val="7"/>
          <w:position w:val="17"/>
          <w:sz w:val="24"/>
          <w:szCs w:val="24"/>
        </w:rPr>
        <w:t>共需</w:t>
      </w:r>
      <w:r>
        <w:rPr>
          <w:rFonts w:ascii="宋体" w:eastAsia="宋体" w:hAnsi="宋体" w:cs="宋体"/>
          <w:spacing w:val="7"/>
          <w:position w:val="17"/>
          <w:sz w:val="24"/>
          <w:szCs w:val="24"/>
        </w:rPr>
        <w:t>17</w:t>
      </w:r>
      <w:r>
        <w:rPr>
          <w:rFonts w:ascii="宋体" w:eastAsia="宋体" w:hAnsi="宋体" w:cs="宋体"/>
          <w:spacing w:val="7"/>
          <w:position w:val="17"/>
          <w:sz w:val="24"/>
          <w:szCs w:val="24"/>
        </w:rPr>
        <w:t>台；</w:t>
      </w:r>
    </w:p>
    <w:p w:rsidR="00536B05">
      <w:pPr>
        <w:spacing w:line="212" w:lineRule="auto"/>
        <w:ind w:left="130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9"/>
          <w:sz w:val="24"/>
          <w:szCs w:val="24"/>
        </w:rPr>
        <w:t>附加电源</w:t>
      </w:r>
      <w:r>
        <w:rPr>
          <w:rFonts w:ascii="宋体" w:eastAsia="宋体" w:hAnsi="宋体" w:cs="宋体"/>
          <w:spacing w:val="9"/>
          <w:sz w:val="24"/>
          <w:szCs w:val="24"/>
        </w:rPr>
        <w:t>(789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N)</w:t>
      </w:r>
      <w:r>
        <w:rPr>
          <w:rFonts w:ascii="宋体" w:eastAsia="宋体" w:hAnsi="宋体" w:cs="宋体"/>
          <w:spacing w:val="9"/>
          <w:sz w:val="24"/>
          <w:szCs w:val="24"/>
        </w:rPr>
        <w:t>共需</w:t>
      </w:r>
      <w:r>
        <w:rPr>
          <w:rFonts w:ascii="宋体" w:eastAsia="宋体" w:hAnsi="宋体" w:cs="宋体"/>
          <w:spacing w:val="9"/>
          <w:sz w:val="24"/>
          <w:szCs w:val="24"/>
        </w:rPr>
        <w:t>92</w:t>
      </w:r>
      <w:r>
        <w:rPr>
          <w:rFonts w:ascii="宋体" w:eastAsia="宋体" w:hAnsi="宋体" w:cs="宋体"/>
          <w:spacing w:val="9"/>
          <w:sz w:val="24"/>
          <w:szCs w:val="24"/>
        </w:rPr>
        <w:t>台；</w:t>
      </w:r>
    </w:p>
    <w:p w:rsidR="00536B05">
      <w:pPr>
        <w:spacing w:before="194" w:line="212" w:lineRule="auto"/>
        <w:ind w:left="130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9"/>
          <w:sz w:val="24"/>
          <w:szCs w:val="24"/>
        </w:rPr>
        <w:t>解码器</w:t>
      </w:r>
      <w:r>
        <w:rPr>
          <w:rFonts w:ascii="宋体" w:eastAsia="宋体" w:hAnsi="宋体" w:cs="宋体"/>
          <w:spacing w:val="9"/>
          <w:sz w:val="24"/>
          <w:szCs w:val="24"/>
        </w:rPr>
        <w:t>(826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N/04)  </w:t>
      </w:r>
      <w:r>
        <w:rPr>
          <w:rFonts w:ascii="宋体" w:eastAsia="宋体" w:hAnsi="宋体" w:cs="宋体"/>
          <w:spacing w:val="9"/>
          <w:sz w:val="24"/>
          <w:szCs w:val="24"/>
        </w:rPr>
        <w:t>共</w:t>
      </w:r>
      <w:r>
        <w:rPr>
          <w:rFonts w:ascii="宋体" w:eastAsia="宋体" w:hAnsi="宋体" w:cs="宋体"/>
          <w:spacing w:val="9"/>
          <w:sz w:val="24"/>
          <w:szCs w:val="24"/>
        </w:rPr>
        <w:t>46</w:t>
      </w:r>
      <w:r>
        <w:rPr>
          <w:rFonts w:ascii="宋体" w:eastAsia="宋体" w:hAnsi="宋体" w:cs="宋体"/>
          <w:spacing w:val="9"/>
          <w:sz w:val="24"/>
          <w:szCs w:val="24"/>
        </w:rPr>
        <w:t>台；</w:t>
      </w:r>
    </w:p>
    <w:p w:rsidR="00536B05">
      <w:pPr>
        <w:spacing w:line="212" w:lineRule="auto"/>
        <w:rPr>
          <w:rFonts w:ascii="宋体" w:eastAsia="宋体" w:hAnsi="宋体" w:cs="宋体"/>
          <w:sz w:val="24"/>
          <w:szCs w:val="24"/>
        </w:rPr>
        <w:sectPr>
          <w:headerReference w:type="even" r:id="rId134"/>
          <w:headerReference w:type="default" r:id="rId135"/>
          <w:footerReference w:type="even" r:id="rId136"/>
          <w:footerReference w:type="default" r:id="rId137"/>
          <w:headerReference w:type="first" r:id="rId138"/>
          <w:footerReference w:type="first" r:id="rId139"/>
          <w:pgSz w:w="11910" w:h="16840"/>
          <w:pgMar w:top="400" w:right="1135" w:bottom="400" w:left="1133" w:header="0" w:footer="0" w:gutter="0"/>
          <w:pgNumType w:start="21"/>
          <w:cols w:space="720"/>
        </w:sectPr>
      </w:pPr>
    </w:p>
    <w:p w:rsidR="00536B05">
      <w:pPr>
        <w:pStyle w:val="BodyText"/>
        <w:spacing w:line="289" w:lineRule="auto"/>
      </w:pPr>
    </w:p>
    <w:p w:rsidR="00536B05">
      <w:pPr>
        <w:pStyle w:val="BodyText"/>
        <w:spacing w:line="289" w:lineRule="auto"/>
      </w:pPr>
    </w:p>
    <w:p w:rsidR="00536B05">
      <w:pPr>
        <w:pStyle w:val="BodyText"/>
        <w:spacing w:line="289" w:lineRule="auto"/>
      </w:pPr>
    </w:p>
    <w:p w:rsidR="00536B05">
      <w:pPr>
        <w:pStyle w:val="BodyText"/>
        <w:spacing w:line="290" w:lineRule="auto"/>
      </w:pPr>
    </w:p>
    <w:p w:rsidR="00536B05">
      <w:pPr>
        <w:spacing w:before="78" w:line="212" w:lineRule="auto"/>
        <w:ind w:left="132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5"/>
          <w:sz w:val="24"/>
          <w:szCs w:val="24"/>
        </w:rPr>
        <w:t>图像分配器</w:t>
      </w:r>
      <w:r>
        <w:rPr>
          <w:rFonts w:ascii="宋体" w:eastAsia="宋体" w:hAnsi="宋体" w:cs="宋体"/>
          <w:spacing w:val="5"/>
          <w:sz w:val="24"/>
          <w:szCs w:val="24"/>
        </w:rPr>
        <w:t>(1794/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B)</w:t>
      </w:r>
      <w:r>
        <w:rPr>
          <w:rFonts w:ascii="宋体" w:eastAsia="宋体" w:hAnsi="宋体" w:cs="宋体"/>
          <w:spacing w:val="5"/>
          <w:sz w:val="24"/>
          <w:szCs w:val="24"/>
        </w:rPr>
        <w:t>共</w:t>
      </w:r>
      <w:r>
        <w:rPr>
          <w:rFonts w:ascii="宋体" w:eastAsia="宋体" w:hAnsi="宋体" w:cs="宋体"/>
          <w:spacing w:val="5"/>
          <w:sz w:val="24"/>
          <w:szCs w:val="24"/>
        </w:rPr>
        <w:t>5</w:t>
      </w:r>
      <w:r>
        <w:rPr>
          <w:rFonts w:ascii="宋体" w:eastAsia="宋体" w:hAnsi="宋体" w:cs="宋体"/>
          <w:spacing w:val="5"/>
          <w:sz w:val="24"/>
          <w:szCs w:val="24"/>
        </w:rPr>
        <w:t>台</w:t>
      </w:r>
    </w:p>
    <w:p w:rsidR="00536B05">
      <w:pPr>
        <w:spacing w:before="194" w:line="212" w:lineRule="auto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>视频联网器</w:t>
      </w:r>
      <w:r>
        <w:rPr>
          <w:rFonts w:ascii="宋体" w:eastAsia="宋体" w:hAnsi="宋体" w:cs="宋体"/>
          <w:spacing w:val="1"/>
          <w:sz w:val="24"/>
          <w:szCs w:val="24"/>
        </w:rPr>
        <w:t>(828/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K5)</w:t>
      </w:r>
      <w:r>
        <w:rPr>
          <w:rFonts w:ascii="宋体" w:eastAsia="宋体" w:hAnsi="宋体" w:cs="宋体"/>
          <w:spacing w:val="1"/>
          <w:sz w:val="24"/>
          <w:szCs w:val="24"/>
        </w:rPr>
        <w:t>各门口机、管理中心配置</w:t>
      </w:r>
      <w:r>
        <w:rPr>
          <w:rFonts w:ascii="宋体" w:eastAsia="宋体" w:hAnsi="宋体" w:cs="宋体"/>
          <w:spacing w:val="1"/>
          <w:sz w:val="24"/>
          <w:szCs w:val="24"/>
        </w:rPr>
        <w:t>1</w:t>
      </w:r>
      <w:r>
        <w:rPr>
          <w:rFonts w:ascii="宋体" w:eastAsia="宋体" w:hAnsi="宋体" w:cs="宋体"/>
          <w:spacing w:val="1"/>
          <w:sz w:val="24"/>
          <w:szCs w:val="24"/>
        </w:rPr>
        <w:t>台，进行视频信号</w:t>
      </w:r>
      <w:r>
        <w:rPr>
          <w:rFonts w:ascii="宋体" w:eastAsia="宋体" w:hAnsi="宋体" w:cs="宋体"/>
          <w:sz w:val="24"/>
          <w:szCs w:val="24"/>
        </w:rPr>
        <w:t>联网共</w:t>
      </w:r>
      <w:r>
        <w:rPr>
          <w:rFonts w:ascii="宋体" w:eastAsia="宋体" w:hAnsi="宋体" w:cs="宋体"/>
          <w:sz w:val="24"/>
          <w:szCs w:val="24"/>
        </w:rPr>
        <w:t>6</w:t>
      </w:r>
      <w:r>
        <w:rPr>
          <w:rFonts w:ascii="宋体" w:eastAsia="宋体" w:hAnsi="宋体" w:cs="宋体"/>
          <w:sz w:val="24"/>
          <w:szCs w:val="24"/>
        </w:rPr>
        <w:t>台；</w:t>
      </w:r>
      <w:r>
        <w:rPr>
          <w:rFonts w:ascii="宋体" w:eastAsia="宋体" w:hAnsi="宋体" w:cs="宋体"/>
          <w:sz w:val="24"/>
          <w:szCs w:val="24"/>
        </w:rPr>
        <w:t>;</w:t>
      </w:r>
    </w:p>
    <w:p w:rsidR="00536B05">
      <w:pPr>
        <w:spacing w:before="218" w:line="219" w:lineRule="auto"/>
        <w:ind w:left="48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7"/>
          <w:sz w:val="24"/>
          <w:szCs w:val="24"/>
        </w:rPr>
        <w:t>4)</w:t>
      </w:r>
      <w:r>
        <w:rPr>
          <w:rFonts w:ascii="宋体" w:eastAsia="宋体" w:hAnsi="宋体" w:cs="宋体"/>
          <w:b/>
          <w:bCs/>
          <w:spacing w:val="7"/>
          <w:sz w:val="24"/>
          <w:szCs w:val="24"/>
        </w:rPr>
        <w:t>管理中心设计</w:t>
      </w:r>
    </w:p>
    <w:p w:rsidR="00536B05">
      <w:pPr>
        <w:spacing w:before="175" w:line="216" w:lineRule="auto"/>
        <w:ind w:left="91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>●</w:t>
      </w:r>
      <w:r>
        <w:rPr>
          <w:rFonts w:ascii="宋体" w:eastAsia="宋体" w:hAnsi="宋体" w:cs="宋体"/>
          <w:spacing w:val="1"/>
          <w:sz w:val="24"/>
          <w:szCs w:val="24"/>
        </w:rPr>
        <w:t>配置电脑一套</w:t>
      </w:r>
      <w:r>
        <w:rPr>
          <w:rFonts w:ascii="宋体" w:eastAsia="宋体" w:hAnsi="宋体" w:cs="宋体"/>
          <w:spacing w:val="1"/>
          <w:sz w:val="24"/>
          <w:szCs w:val="24"/>
        </w:rPr>
        <w:t>(</w:t>
      </w:r>
      <w:r>
        <w:rPr>
          <w:rFonts w:ascii="宋体" w:eastAsia="宋体" w:hAnsi="宋体" w:cs="宋体"/>
          <w:sz w:val="24"/>
          <w:szCs w:val="24"/>
        </w:rPr>
        <w:t>PIII</w:t>
      </w:r>
      <w:r>
        <w:rPr>
          <w:rFonts w:ascii="宋体" w:eastAsia="宋体" w:hAnsi="宋体" w:cs="宋体"/>
          <w:spacing w:val="1"/>
          <w:sz w:val="24"/>
          <w:szCs w:val="24"/>
        </w:rPr>
        <w:t>),</w:t>
      </w:r>
      <w:r>
        <w:rPr>
          <w:rFonts w:ascii="宋体" w:eastAsia="宋体" w:hAnsi="宋体" w:cs="宋体"/>
          <w:sz w:val="24"/>
          <w:szCs w:val="24"/>
        </w:rPr>
        <w:t>SM</w:t>
      </w:r>
      <w:r>
        <w:rPr>
          <w:rFonts w:ascii="宋体" w:eastAsia="宋体" w:hAnsi="宋体" w:cs="宋体"/>
          <w:spacing w:val="1"/>
          <w:sz w:val="24"/>
          <w:szCs w:val="24"/>
        </w:rPr>
        <w:t xml:space="preserve">6  </w:t>
      </w:r>
      <w:r>
        <w:rPr>
          <w:rFonts w:ascii="宋体" w:eastAsia="宋体" w:hAnsi="宋体" w:cs="宋体"/>
          <w:spacing w:val="1"/>
          <w:sz w:val="24"/>
          <w:szCs w:val="24"/>
        </w:rPr>
        <w:t>管理软件，联网转换器</w:t>
      </w:r>
      <w:r>
        <w:rPr>
          <w:rFonts w:ascii="宋体" w:eastAsia="宋体" w:hAnsi="宋体" w:cs="宋体"/>
          <w:spacing w:val="1"/>
          <w:sz w:val="24"/>
          <w:szCs w:val="24"/>
        </w:rPr>
        <w:t xml:space="preserve">(826N/232) </w:t>
      </w:r>
      <w:r>
        <w:rPr>
          <w:rFonts w:ascii="宋体" w:eastAsia="宋体" w:hAnsi="宋体" w:cs="宋体"/>
          <w:spacing w:val="1"/>
          <w:sz w:val="24"/>
          <w:szCs w:val="24"/>
        </w:rPr>
        <w:t>一台，实现电</w:t>
      </w:r>
    </w:p>
    <w:p w:rsidR="00536B05">
      <w:pPr>
        <w:spacing w:before="202" w:line="219" w:lineRule="auto"/>
        <w:ind w:left="91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9"/>
          <w:sz w:val="24"/>
          <w:szCs w:val="24"/>
        </w:rPr>
        <w:t>脑联网管理；</w:t>
      </w:r>
    </w:p>
    <w:p w:rsidR="00536B05">
      <w:pPr>
        <w:spacing w:before="173" w:line="219" w:lineRule="auto"/>
        <w:ind w:left="91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>●</w:t>
      </w:r>
      <w:r>
        <w:rPr>
          <w:rFonts w:ascii="宋体" w:eastAsia="宋体" w:hAnsi="宋体" w:cs="宋体"/>
          <w:spacing w:val="1"/>
          <w:sz w:val="24"/>
          <w:szCs w:val="24"/>
        </w:rPr>
        <w:t>管理机</w:t>
      </w:r>
      <w:r>
        <w:rPr>
          <w:rFonts w:ascii="宋体" w:eastAsia="宋体" w:hAnsi="宋体" w:cs="宋体"/>
          <w:spacing w:val="1"/>
          <w:sz w:val="24"/>
          <w:szCs w:val="24"/>
        </w:rPr>
        <w:t xml:space="preserve">(826N/L68P) </w:t>
      </w:r>
      <w:r>
        <w:rPr>
          <w:rFonts w:ascii="宋体" w:eastAsia="宋体" w:hAnsi="宋体" w:cs="宋体"/>
          <w:spacing w:val="1"/>
          <w:sz w:val="24"/>
          <w:szCs w:val="24"/>
        </w:rPr>
        <w:t>一台，及其他连接设备，进行对讲系统管理。</w:t>
      </w:r>
    </w:p>
    <w:p w:rsidR="00536B05">
      <w:pPr>
        <w:spacing w:before="185" w:line="221" w:lineRule="auto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22"/>
          <w:sz w:val="24"/>
          <w:szCs w:val="24"/>
        </w:rPr>
        <w:t>2.3</w:t>
      </w:r>
      <w:r>
        <w:rPr>
          <w:rFonts w:ascii="宋体" w:eastAsia="宋体" w:hAnsi="宋体" w:cs="宋体"/>
          <w:b/>
          <w:bCs/>
          <w:spacing w:val="22"/>
          <w:sz w:val="24"/>
          <w:szCs w:val="24"/>
        </w:rPr>
        <w:t>系统功能</w:t>
      </w:r>
    </w:p>
    <w:p w:rsidR="00536B05">
      <w:pPr>
        <w:spacing w:before="174" w:line="471" w:lineRule="exact"/>
        <w:ind w:left="116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position w:val="17"/>
          <w:sz w:val="24"/>
          <w:szCs w:val="24"/>
        </w:rPr>
        <w:t>可实现住户、访客语音与图像的传送；</w:t>
      </w:r>
    </w:p>
    <w:p w:rsidR="00536B05">
      <w:pPr>
        <w:spacing w:line="219" w:lineRule="auto"/>
        <w:ind w:left="116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管理中心可与每个单元门口对讲；</w:t>
      </w:r>
    </w:p>
    <w:p w:rsidR="00536B05">
      <w:pPr>
        <w:spacing w:before="194" w:line="460" w:lineRule="exact"/>
        <w:ind w:left="116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position w:val="16"/>
          <w:sz w:val="24"/>
          <w:szCs w:val="24"/>
        </w:rPr>
        <w:t>住宅用户室内对讲分机具有与报警管理中心直接通话的功能；</w:t>
      </w:r>
    </w:p>
    <w:p w:rsidR="00536B05">
      <w:pPr>
        <w:spacing w:before="1" w:line="218" w:lineRule="auto"/>
        <w:ind w:left="7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●</w:t>
      </w:r>
      <w:r>
        <w:rPr>
          <w:rFonts w:ascii="宋体" w:eastAsia="宋体" w:hAnsi="宋体" w:cs="宋体"/>
          <w:spacing w:val="-3"/>
          <w:sz w:val="24"/>
          <w:szCs w:val="24"/>
        </w:rPr>
        <w:t>住宅用户室内对讲分机具有紧急向管理中心求救功能。</w:t>
      </w:r>
    </w:p>
    <w:p w:rsidR="00536B05">
      <w:pPr>
        <w:spacing w:before="197" w:line="219" w:lineRule="auto"/>
        <w:ind w:left="116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6"/>
          <w:sz w:val="24"/>
          <w:szCs w:val="24"/>
        </w:rPr>
        <w:t>电脑管理中心具图像抓拍的功能；</w:t>
      </w:r>
    </w:p>
    <w:p w:rsidR="00536B05">
      <w:pPr>
        <w:spacing w:before="175" w:line="219" w:lineRule="auto"/>
        <w:ind w:left="116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电脑管理中心具实时记录各门禁进出、呼叫、开门、报警情况的功能；</w:t>
      </w:r>
    </w:p>
    <w:p w:rsidR="00536B05">
      <w:pPr>
        <w:spacing w:before="186" w:line="219" w:lineRule="auto"/>
        <w:ind w:left="116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电脑管理中心具报警电子地图实时显示的功能；</w:t>
      </w:r>
    </w:p>
    <w:p w:rsidR="00536B05">
      <w:pPr>
        <w:spacing w:before="261" w:line="219" w:lineRule="auto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1"/>
          <w:sz w:val="24"/>
          <w:szCs w:val="24"/>
        </w:rPr>
        <w:t>2.4</w:t>
      </w:r>
      <w:r>
        <w:rPr>
          <w:rFonts w:ascii="宋体" w:eastAsia="宋体" w:hAnsi="宋体" w:cs="宋体"/>
          <w:b/>
          <w:bCs/>
          <w:spacing w:val="1"/>
          <w:sz w:val="24"/>
          <w:szCs w:val="24"/>
        </w:rPr>
        <w:t>设计说明</w:t>
      </w:r>
    </w:p>
    <w:p w:rsidR="00536B05">
      <w:pPr>
        <w:spacing w:before="254" w:line="470" w:lineRule="exact"/>
        <w:ind w:left="109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-5"/>
          <w:position w:val="17"/>
          <w:sz w:val="24"/>
          <w:szCs w:val="24"/>
        </w:rPr>
        <w:t>若设计条件改变，设计方案可能会产生变更。</w:t>
      </w:r>
    </w:p>
    <w:p w:rsidR="00536B05">
      <w:pPr>
        <w:spacing w:before="1"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11"/>
          <w:sz w:val="24"/>
          <w:szCs w:val="24"/>
        </w:rPr>
        <w:t>2.5</w:t>
      </w:r>
      <w:r>
        <w:rPr>
          <w:rFonts w:ascii="宋体" w:eastAsia="宋体" w:hAnsi="宋体" w:cs="宋体"/>
          <w:b/>
          <w:bCs/>
          <w:spacing w:val="11"/>
          <w:sz w:val="24"/>
          <w:szCs w:val="24"/>
        </w:rPr>
        <w:t>系统要紧设备介绍</w:t>
      </w:r>
    </w:p>
    <w:p w:rsidR="00536B05">
      <w:pPr>
        <w:pStyle w:val="BodyText"/>
        <w:spacing w:line="275" w:lineRule="auto"/>
      </w:pPr>
    </w:p>
    <w:p w:rsidR="00536B05">
      <w:pPr>
        <w:pStyle w:val="BodyText"/>
        <w:spacing w:line="276" w:lineRule="auto"/>
      </w:pPr>
    </w:p>
    <w:p w:rsidR="00536B05">
      <w:pPr>
        <w:spacing w:before="79" w:line="543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b/>
          <w:bCs/>
          <w:spacing w:val="-6"/>
          <w:position w:val="23"/>
          <w:sz w:val="24"/>
          <w:szCs w:val="24"/>
        </w:rPr>
        <w:t>1)</w:t>
      </w:r>
      <w:r>
        <w:rPr>
          <w:rFonts w:ascii="宋体" w:eastAsia="宋体" w:hAnsi="宋体" w:cs="宋体"/>
          <w:b/>
          <w:bCs/>
          <w:spacing w:val="-6"/>
          <w:position w:val="23"/>
          <w:sz w:val="24"/>
          <w:szCs w:val="24"/>
        </w:rPr>
        <w:t>门禁可视对讲主机</w:t>
      </w:r>
      <w:r>
        <w:rPr>
          <w:rFonts w:ascii="宋体" w:eastAsia="宋体" w:hAnsi="宋体" w:cs="宋体"/>
          <w:spacing w:val="-6"/>
          <w:position w:val="23"/>
          <w:sz w:val="24"/>
          <w:szCs w:val="24"/>
        </w:rPr>
        <w:t>(826</w:t>
      </w:r>
      <w:r>
        <w:rPr>
          <w:rFonts w:ascii="Times New Roman" w:eastAsia="Times New Roman" w:hAnsi="Times New Roman" w:cs="Times New Roman"/>
          <w:spacing w:val="-6"/>
          <w:position w:val="23"/>
          <w:sz w:val="24"/>
          <w:szCs w:val="24"/>
        </w:rPr>
        <w:t>N/TM6A)</w:t>
      </w:r>
    </w:p>
    <w:p w:rsidR="00536B05">
      <w:pPr>
        <w:spacing w:before="1" w:line="222" w:lineRule="auto"/>
        <w:ind w:left="55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b/>
          <w:bCs/>
          <w:spacing w:val="-7"/>
          <w:sz w:val="24"/>
          <w:szCs w:val="24"/>
        </w:rPr>
        <w:t>1.1)</w:t>
      </w:r>
      <w:r>
        <w:rPr>
          <w:rFonts w:ascii="黑体" w:eastAsia="黑体" w:hAnsi="黑体" w:cs="黑体"/>
          <w:b/>
          <w:bCs/>
          <w:spacing w:val="-7"/>
          <w:sz w:val="24"/>
          <w:szCs w:val="24"/>
        </w:rPr>
        <w:t>功能</w:t>
      </w:r>
    </w:p>
    <w:p w:rsidR="00536B05">
      <w:pPr>
        <w:spacing w:before="182" w:line="234" w:lineRule="auto"/>
        <w:ind w:left="686"/>
        <w:rPr>
          <w:rFonts w:ascii="宋体" w:eastAsia="宋体" w:hAnsi="宋体" w:cs="宋体"/>
          <w:sz w:val="24"/>
          <w:szCs w:val="24"/>
        </w:rPr>
      </w:pPr>
      <w:r>
        <w:rPr>
          <w:rFonts w:ascii="华文新魏" w:eastAsia="华文新魏" w:hAnsi="华文新魏" w:cs="华文新魏"/>
          <w:spacing w:val="-4"/>
          <w:sz w:val="24"/>
          <w:szCs w:val="24"/>
        </w:rPr>
        <w:t xml:space="preserve">●  </w:t>
      </w:r>
      <w:r>
        <w:rPr>
          <w:rFonts w:ascii="宋体" w:eastAsia="宋体" w:hAnsi="宋体" w:cs="宋体"/>
          <w:spacing w:val="-4"/>
          <w:sz w:val="24"/>
          <w:szCs w:val="24"/>
        </w:rPr>
        <w:t>具有呼叫、对讲、开锁、报警等功能。</w:t>
      </w:r>
    </w:p>
    <w:p w:rsidR="00536B05">
      <w:pPr>
        <w:spacing w:before="133" w:line="295" w:lineRule="auto"/>
        <w:ind w:left="915" w:right="23" w:hanging="21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>●</w:t>
      </w:r>
      <w:r>
        <w:rPr>
          <w:rFonts w:ascii="宋体" w:eastAsia="宋体" w:hAnsi="宋体" w:cs="宋体"/>
          <w:spacing w:val="1"/>
          <w:sz w:val="24"/>
          <w:szCs w:val="24"/>
        </w:rPr>
        <w:t>带六位数可任意修改的管理密码，需要对主机的各个功能参数进行设置，</w:t>
      </w:r>
      <w:r>
        <w:rPr>
          <w:rFonts w:ascii="宋体" w:eastAsia="宋体" w:hAnsi="宋体" w:cs="宋体"/>
          <w:sz w:val="24"/>
          <w:szCs w:val="24"/>
        </w:rPr>
        <w:t>设置时需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7"/>
          <w:sz w:val="24"/>
          <w:szCs w:val="24"/>
        </w:rPr>
        <w:t>输入正确的管理密码。</w:t>
      </w:r>
    </w:p>
    <w:p w:rsidR="00536B05">
      <w:pPr>
        <w:spacing w:before="165" w:line="219" w:lineRule="auto"/>
        <w:ind w:left="112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3"/>
          <w:sz w:val="24"/>
          <w:szCs w:val="24"/>
        </w:rPr>
        <w:t>带</w:t>
      </w:r>
      <w:r>
        <w:rPr>
          <w:rFonts w:ascii="宋体" w:eastAsia="宋体" w:hAnsi="宋体" w:cs="宋体"/>
          <w:spacing w:val="3"/>
          <w:sz w:val="24"/>
          <w:szCs w:val="24"/>
        </w:rPr>
        <w:t>120</w:t>
      </w:r>
      <w:r>
        <w:rPr>
          <w:rFonts w:ascii="宋体" w:eastAsia="宋体" w:hAnsi="宋体" w:cs="宋体"/>
          <w:spacing w:val="3"/>
          <w:sz w:val="24"/>
          <w:szCs w:val="24"/>
        </w:rPr>
        <w:t>组六位数的用户开锁密码，可由管理</w:t>
      </w:r>
      <w:r>
        <w:rPr>
          <w:rFonts w:ascii="宋体" w:eastAsia="宋体" w:hAnsi="宋体" w:cs="宋体"/>
          <w:spacing w:val="2"/>
          <w:sz w:val="24"/>
          <w:szCs w:val="24"/>
        </w:rPr>
        <w:t>员任意进行查看、修改、删除。</w:t>
      </w:r>
    </w:p>
    <w:p w:rsidR="00536B05">
      <w:pPr>
        <w:spacing w:before="184" w:line="470" w:lineRule="exact"/>
        <w:ind w:right="36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0"/>
          <w:position w:val="17"/>
          <w:sz w:val="24"/>
          <w:szCs w:val="24"/>
        </w:rPr>
        <w:t>带防拆报警功能，在设备安装完毕后可将防拆功能设置为有效后，一旦非法拆机，</w:t>
      </w:r>
    </w:p>
    <w:p w:rsidR="00536B05">
      <w:pPr>
        <w:spacing w:before="1" w:line="218" w:lineRule="auto"/>
        <w:ind w:left="116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整机将发出报警声并报警到管理中心机。</w:t>
      </w:r>
    </w:p>
    <w:p w:rsidR="00536B05">
      <w:pPr>
        <w:spacing w:before="185" w:line="219" w:lineRule="auto"/>
        <w:ind w:left="7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>●</w:t>
      </w:r>
      <w:r>
        <w:rPr>
          <w:rFonts w:ascii="宋体" w:eastAsia="宋体" w:hAnsi="宋体" w:cs="宋体"/>
          <w:spacing w:val="1"/>
          <w:sz w:val="24"/>
          <w:szCs w:val="24"/>
        </w:rPr>
        <w:t>摄像头角度可调，可有效避免或者减轻逆</w:t>
      </w:r>
      <w:r>
        <w:rPr>
          <w:rFonts w:ascii="宋体" w:eastAsia="宋体" w:hAnsi="宋体" w:cs="宋体"/>
          <w:sz w:val="24"/>
          <w:szCs w:val="24"/>
        </w:rPr>
        <w:t>光效应。</w:t>
      </w:r>
    </w:p>
    <w:p w:rsidR="00536B05">
      <w:pPr>
        <w:spacing w:before="186" w:line="471" w:lineRule="exact"/>
        <w:ind w:left="112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摄像头有三种工作模式，能够习惯比较恶劣的环境。</w:t>
      </w:r>
    </w:p>
    <w:p w:rsidR="00536B05">
      <w:pPr>
        <w:spacing w:line="219" w:lineRule="auto"/>
        <w:ind w:left="116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有比较全面的状态指示功能，能帮助用户正确使用。</w:t>
      </w:r>
    </w:p>
    <w:p w:rsidR="00536B05">
      <w:pPr>
        <w:spacing w:before="184" w:line="219" w:lineRule="auto"/>
        <w:ind w:left="116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可加装防雨罩，使主机防雨，防尘效果更好。</w:t>
      </w:r>
    </w:p>
    <w:p w:rsidR="00536B05">
      <w:pPr>
        <w:spacing w:line="219" w:lineRule="auto"/>
        <w:rPr>
          <w:rFonts w:ascii="宋体" w:eastAsia="宋体" w:hAnsi="宋体" w:cs="宋体"/>
          <w:sz w:val="24"/>
          <w:szCs w:val="24"/>
        </w:rPr>
        <w:sectPr>
          <w:headerReference w:type="even" r:id="rId140"/>
          <w:headerReference w:type="default" r:id="rId141"/>
          <w:footerReference w:type="even" r:id="rId142"/>
          <w:footerReference w:type="default" r:id="rId143"/>
          <w:headerReference w:type="first" r:id="rId144"/>
          <w:footerReference w:type="first" r:id="rId145"/>
          <w:pgSz w:w="11910" w:h="16840"/>
          <w:pgMar w:top="400" w:right="1142" w:bottom="400" w:left="1133" w:header="0" w:footer="0" w:gutter="0"/>
          <w:pgNumType w:start="22"/>
          <w:cols w:space="720"/>
        </w:sectPr>
      </w:pPr>
    </w:p>
    <w:p w:rsidR="00536B05">
      <w:pPr>
        <w:pStyle w:val="BodyText"/>
        <w:spacing w:line="298" w:lineRule="auto"/>
      </w:pPr>
      <w:r>
        <w:pict>
          <v:shape id="TextBox 28" o:spid="_x0000_s1029" type="#_x0000_t202" style="width:22.65pt;height:26.5pt;margin-top:474.05pt;margin-left:449.4pt;mso-height-relative:page;mso-position-horizontal-relative:page;mso-position-vertical-relative:page;mso-width-relative:page;position:absolute;rotation:90;z-index:251664384" o:allowincell="f" filled="f" stroked="f">
            <v:textbox inset="0,0,0,0">
              <w:txbxContent>
                <w:p w:rsidR="00536B05">
                  <w:pPr>
                    <w:spacing w:before="20" w:line="221" w:lineRule="auto"/>
                    <w:ind w:left="20"/>
                    <w:rPr>
                      <w:rFonts w:ascii="宋体" w:eastAsia="宋体" w:hAnsi="宋体" w:cs="宋体"/>
                      <w:sz w:val="8"/>
                      <w:szCs w:val="8"/>
                    </w:rPr>
                  </w:pPr>
                  <w:r>
                    <w:rPr>
                      <w:rFonts w:ascii="宋体" w:eastAsia="宋体" w:hAnsi="宋体" w:cs="宋体"/>
                      <w:spacing w:val="-4"/>
                      <w:sz w:val="8"/>
                      <w:szCs w:val="8"/>
                    </w:rPr>
                    <w:t>二小</w:t>
                  </w:r>
                  <w:r>
                    <w:rPr>
                      <w:rFonts w:ascii="宋体" w:eastAsia="宋体" w:hAnsi="宋体" w:cs="宋体"/>
                      <w:spacing w:val="-4"/>
                      <w:sz w:val="8"/>
                      <w:szCs w:val="8"/>
                    </w:rPr>
                    <w:t>门</w:t>
                  </w:r>
                </w:p>
                <w:p w:rsidR="00536B05">
                  <w:pPr>
                    <w:spacing w:before="69" w:line="178" w:lineRule="auto"/>
                    <w:ind w:left="40"/>
                    <w:rPr>
                      <w:rFonts w:ascii="宋体" w:eastAsia="宋体" w:hAnsi="宋体" w:cs="宋体"/>
                      <w:sz w:val="12"/>
                      <w:szCs w:val="12"/>
                    </w:rPr>
                  </w:pPr>
                  <w:r>
                    <w:rPr>
                      <w:rFonts w:ascii="宋体" w:eastAsia="宋体" w:hAnsi="宋体" w:cs="宋体"/>
                      <w:spacing w:val="8"/>
                      <w:sz w:val="12"/>
                      <w:szCs w:val="12"/>
                    </w:rPr>
                    <w:t>二二二</w:t>
                  </w:r>
                </w:p>
                <w:p w:rsidR="00536B05">
                  <w:pPr>
                    <w:spacing w:before="54" w:line="237" w:lineRule="auto"/>
                    <w:ind w:right="6"/>
                    <w:jc w:val="right"/>
                    <w:rPr>
                      <w:rFonts w:ascii="宋体" w:eastAsia="宋体" w:hAnsi="宋体" w:cs="宋体"/>
                      <w:sz w:val="12"/>
                      <w:szCs w:val="12"/>
                    </w:rPr>
                  </w:pPr>
                  <w:r>
                    <w:rPr>
                      <w:rFonts w:ascii="宋体" w:eastAsia="宋体" w:hAnsi="宋体" w:cs="宋体"/>
                      <w:spacing w:val="-7"/>
                      <w:sz w:val="12"/>
                      <w:szCs w:val="12"/>
                    </w:rPr>
                    <w:t>三</w:t>
                  </w:r>
                  <w:r>
                    <w:rPr>
                      <w:rFonts w:ascii="宋体" w:eastAsia="宋体" w:hAnsi="宋体" w:cs="宋体"/>
                      <w:spacing w:val="-7"/>
                      <w:sz w:val="12"/>
                      <w:szCs w:val="12"/>
                    </w:rPr>
                    <w:t>11</w:t>
                  </w:r>
                </w:p>
              </w:txbxContent>
            </v:textbox>
          </v:shape>
        </w:pict>
      </w:r>
      <w:r>
        <w:pict>
          <v:shape id="TextBox 30" o:spid="_x0000_s1030" type="#_x0000_t202" style="width:19.4pt;height:11.7pt;margin-top:480.85pt;margin-left:435.95pt;mso-height-relative:page;mso-position-horizontal-relative:page;mso-position-vertical-relative:page;mso-width-relative:page;position:absolute;rotation:90;z-index:251665408" o:allowincell="f" filled="f" stroked="f">
            <v:textbox inset="0,0,0,0">
              <w:txbxContent>
                <w:p w:rsidR="00536B05">
                  <w:pPr>
                    <w:spacing w:before="56" w:line="241" w:lineRule="auto"/>
                    <w:ind w:left="20"/>
                    <w:rPr>
                      <w:rFonts w:ascii="宋体" w:eastAsia="宋体" w:hAnsi="宋体" w:cs="宋体"/>
                      <w:sz w:val="12"/>
                      <w:szCs w:val="12"/>
                    </w:rPr>
                  </w:pPr>
                  <w:r>
                    <w:rPr>
                      <w:rFonts w:ascii="宋体" w:eastAsia="宋体" w:hAnsi="宋体" w:cs="宋体"/>
                      <w:spacing w:val="-3"/>
                      <w:sz w:val="12"/>
                      <w:szCs w:val="12"/>
                    </w:rPr>
                    <w:t>…1111</w:t>
                  </w:r>
                </w:p>
              </w:txbxContent>
            </v:textbox>
          </v:shape>
        </w:pict>
      </w:r>
      <w:r>
        <w:pict>
          <v:shape id="TextBox 32" o:spid="_x0000_s1031" type="#_x0000_t202" style="width:17.75pt;height:11.4pt;margin-top:482.9pt;margin-left:428.9pt;mso-height-relative:page;mso-position-horizontal-relative:page;mso-position-vertical-relative:page;mso-width-relative:page;position:absolute;rotation:-90;z-index:251666432" o:allowincell="f" filled="f" stroked="f">
            <v:textbox inset="0,0,0,0">
              <w:txbxContent>
                <w:p w:rsidR="00536B05">
                  <w:pPr>
                    <w:spacing w:before="53" w:line="237" w:lineRule="auto"/>
                    <w:ind w:left="20"/>
                    <w:rPr>
                      <w:rFonts w:ascii="宋体" w:eastAsia="宋体" w:hAnsi="宋体" w:cs="宋体"/>
                      <w:sz w:val="12"/>
                      <w:szCs w:val="12"/>
                    </w:rPr>
                  </w:pPr>
                  <w:r>
                    <w:rPr>
                      <w:rFonts w:ascii="宋体" w:eastAsia="宋体" w:hAnsi="宋体" w:cs="宋体"/>
                      <w:spacing w:val="-3"/>
                      <w:sz w:val="12"/>
                      <w:szCs w:val="12"/>
                    </w:rPr>
                    <w:t>三三</w:t>
                  </w:r>
                </w:p>
              </w:txbxContent>
            </v:textbox>
          </v:shape>
        </w:pict>
      </w:r>
      <w:r w:rsidR="00BE0786">
        <w:rPr>
          <w:noProof/>
          <w:lang w:eastAsia="zh-CN"/>
        </w:rP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5257165</wp:posOffset>
            </wp:positionH>
            <wp:positionV relativeFrom="page">
              <wp:posOffset>3625215</wp:posOffset>
            </wp:positionV>
            <wp:extent cx="1009650" cy="320040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009715" cy="3200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36B05">
      <w:pPr>
        <w:pStyle w:val="BodyText"/>
        <w:spacing w:line="298" w:lineRule="auto"/>
      </w:pPr>
    </w:p>
    <w:p w:rsidR="00536B05">
      <w:pPr>
        <w:pStyle w:val="BodyText"/>
        <w:spacing w:line="298" w:lineRule="auto"/>
      </w:pPr>
    </w:p>
    <w:p w:rsidR="00536B05">
      <w:pPr>
        <w:pStyle w:val="BodyText"/>
        <w:spacing w:line="299" w:lineRule="auto"/>
      </w:pPr>
    </w:p>
    <w:p w:rsidR="00536B05">
      <w:pPr>
        <w:spacing w:before="78" w:line="219" w:lineRule="auto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 xml:space="preserve">●  </w:t>
      </w:r>
      <w:r>
        <w:rPr>
          <w:rFonts w:ascii="宋体" w:eastAsia="宋体" w:hAnsi="宋体" w:cs="宋体"/>
          <w:spacing w:val="-2"/>
          <w:sz w:val="24"/>
          <w:szCs w:val="24"/>
        </w:rPr>
        <w:t>既可设置成四位数的单元门口机使用，又可设置成六位数的小</w:t>
      </w:r>
      <w:r>
        <w:rPr>
          <w:rFonts w:ascii="宋体" w:eastAsia="宋体" w:hAnsi="宋体" w:cs="宋体"/>
          <w:spacing w:val="-3"/>
          <w:sz w:val="24"/>
          <w:szCs w:val="24"/>
        </w:rPr>
        <w:t>区门口机使用。</w:t>
      </w:r>
    </w:p>
    <w:p w:rsidR="00536B05">
      <w:pPr>
        <w:spacing w:before="173" w:line="222" w:lineRule="auto"/>
        <w:ind w:left="379"/>
        <w:outlineLvl w:val="1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b/>
          <w:bCs/>
          <w:spacing w:val="-6"/>
          <w:sz w:val="24"/>
          <w:szCs w:val="24"/>
        </w:rPr>
        <w:t>1.2)</w:t>
      </w:r>
      <w:r>
        <w:rPr>
          <w:rFonts w:ascii="黑体" w:eastAsia="黑体" w:hAnsi="黑体" w:cs="黑体"/>
          <w:b/>
          <w:bCs/>
          <w:spacing w:val="-6"/>
          <w:sz w:val="24"/>
          <w:szCs w:val="24"/>
        </w:rPr>
        <w:t>技术参数</w:t>
      </w:r>
    </w:p>
    <w:p w:rsidR="00536B05">
      <w:pPr>
        <w:spacing w:before="174" w:line="219" w:lineRule="auto"/>
        <w:ind w:left="48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6"/>
          <w:sz w:val="24"/>
          <w:szCs w:val="24"/>
        </w:rPr>
        <w:t>●</w:t>
      </w:r>
      <w:r>
        <w:rPr>
          <w:rFonts w:ascii="宋体" w:eastAsia="宋体" w:hAnsi="宋体" w:cs="宋体"/>
          <w:spacing w:val="6"/>
          <w:sz w:val="24"/>
          <w:szCs w:val="24"/>
        </w:rPr>
        <w:t>呼叫号码容量最大</w:t>
      </w:r>
      <w:r>
        <w:rPr>
          <w:rFonts w:ascii="宋体" w:eastAsia="宋体" w:hAnsi="宋体" w:cs="宋体"/>
          <w:spacing w:val="6"/>
          <w:sz w:val="24"/>
          <w:szCs w:val="24"/>
        </w:rPr>
        <w:t>6-8</w:t>
      </w:r>
      <w:r>
        <w:rPr>
          <w:rFonts w:ascii="宋体" w:eastAsia="宋体" w:hAnsi="宋体" w:cs="宋体"/>
          <w:spacing w:val="6"/>
          <w:sz w:val="24"/>
          <w:szCs w:val="24"/>
        </w:rPr>
        <w:t>位</w:t>
      </w:r>
    </w:p>
    <w:p w:rsidR="00536B05">
      <w:pPr>
        <w:spacing w:before="195" w:line="219" w:lineRule="auto"/>
        <w:ind w:left="48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8"/>
          <w:sz w:val="24"/>
          <w:szCs w:val="24"/>
        </w:rPr>
        <w:t>●4</w:t>
      </w:r>
      <w:r>
        <w:rPr>
          <w:rFonts w:ascii="宋体" w:eastAsia="宋体" w:hAnsi="宋体" w:cs="宋体"/>
          <w:spacing w:val="18"/>
          <w:sz w:val="24"/>
          <w:szCs w:val="24"/>
        </w:rPr>
        <w:t>位</w:t>
      </w:r>
      <w:r>
        <w:rPr>
          <w:rFonts w:ascii="宋体" w:eastAsia="宋体" w:hAnsi="宋体" w:cs="宋体"/>
          <w:spacing w:val="18"/>
          <w:sz w:val="24"/>
          <w:szCs w:val="24"/>
        </w:rPr>
        <w:t>/6</w:t>
      </w:r>
      <w:r>
        <w:rPr>
          <w:rFonts w:ascii="宋体" w:eastAsia="宋体" w:hAnsi="宋体" w:cs="宋体"/>
          <w:spacing w:val="18"/>
          <w:sz w:val="24"/>
          <w:szCs w:val="24"/>
        </w:rPr>
        <w:t>位动态</w:t>
      </w:r>
      <w:r>
        <w:rPr>
          <w:rFonts w:ascii="宋体" w:eastAsia="宋体" w:hAnsi="宋体" w:cs="宋体"/>
          <w:spacing w:val="18"/>
          <w:sz w:val="24"/>
          <w:szCs w:val="24"/>
        </w:rPr>
        <w:t>(200</w:t>
      </w:r>
      <w:r>
        <w:rPr>
          <w:rFonts w:ascii="宋体" w:eastAsia="宋体" w:hAnsi="宋体" w:cs="宋体"/>
          <w:sz w:val="24"/>
          <w:szCs w:val="24"/>
        </w:rPr>
        <w:t>Hz</w:t>
      </w:r>
      <w:r>
        <w:rPr>
          <w:rFonts w:ascii="宋体" w:eastAsia="宋体" w:hAnsi="宋体" w:cs="宋体"/>
          <w:spacing w:val="18"/>
          <w:sz w:val="24"/>
          <w:szCs w:val="24"/>
        </w:rPr>
        <w:t>刷新频率</w:t>
      </w:r>
      <w:r>
        <w:rPr>
          <w:rFonts w:ascii="宋体" w:eastAsia="宋体" w:hAnsi="宋体" w:cs="宋体"/>
          <w:spacing w:val="18"/>
          <w:sz w:val="24"/>
          <w:szCs w:val="24"/>
        </w:rPr>
        <w:t>)</w:t>
      </w:r>
    </w:p>
    <w:p w:rsidR="00536B05">
      <w:pPr>
        <w:spacing w:before="182" w:line="235" w:lineRule="auto"/>
        <w:ind w:left="486"/>
        <w:rPr>
          <w:rFonts w:ascii="宋体" w:eastAsia="宋体" w:hAnsi="宋体" w:cs="宋体"/>
          <w:sz w:val="24"/>
          <w:szCs w:val="24"/>
        </w:rPr>
      </w:pPr>
      <w:r>
        <w:rPr>
          <w:rFonts w:ascii="华文琥珀" w:eastAsia="华文琥珀" w:hAnsi="华文琥珀" w:cs="华文琥珀"/>
          <w:spacing w:val="-1"/>
          <w:sz w:val="24"/>
          <w:szCs w:val="24"/>
        </w:rPr>
        <w:t>●</w:t>
      </w:r>
      <w:r>
        <w:rPr>
          <w:rFonts w:ascii="宋体" w:eastAsia="宋体" w:hAnsi="宋体" w:cs="宋体"/>
          <w:spacing w:val="-1"/>
          <w:sz w:val="24"/>
          <w:szCs w:val="24"/>
        </w:rPr>
        <w:t>主呼通道音频输出功率：大于</w:t>
      </w:r>
      <w:r>
        <w:rPr>
          <w:rFonts w:ascii="宋体" w:eastAsia="宋体" w:hAnsi="宋体" w:cs="宋体"/>
          <w:spacing w:val="-1"/>
          <w:sz w:val="24"/>
          <w:szCs w:val="24"/>
        </w:rPr>
        <w:t>5mW</w:t>
      </w:r>
    </w:p>
    <w:p w:rsidR="00536B05">
      <w:pPr>
        <w:spacing w:before="131" w:line="308" w:lineRule="auto"/>
        <w:ind w:left="935" w:right="4722" w:hanging="4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华文琥珀" w:eastAsia="华文琥珀" w:hAnsi="华文琥珀" w:cs="华文琥珀"/>
          <w:spacing w:val="-1"/>
          <w:sz w:val="24"/>
          <w:szCs w:val="24"/>
        </w:rPr>
        <w:t>●</w:t>
      </w:r>
      <w:r>
        <w:rPr>
          <w:rFonts w:ascii="宋体" w:eastAsia="宋体" w:hAnsi="宋体" w:cs="宋体"/>
          <w:spacing w:val="-1"/>
          <w:sz w:val="24"/>
          <w:szCs w:val="24"/>
        </w:rPr>
        <w:t>应答通道音频输出功率：大于</w:t>
      </w:r>
      <w:r>
        <w:rPr>
          <w:rFonts w:ascii="宋体" w:eastAsia="宋体" w:hAnsi="宋体" w:cs="宋体"/>
          <w:spacing w:val="-1"/>
          <w:sz w:val="24"/>
          <w:szCs w:val="24"/>
        </w:rPr>
        <w:t>100mW</w:t>
      </w:r>
      <w:r>
        <w:rPr>
          <w:rFonts w:ascii="宋体" w:eastAsia="宋体" w:hAnsi="宋体" w:cs="宋体"/>
          <w:spacing w:val="-1"/>
          <w:sz w:val="24"/>
          <w:szCs w:val="24"/>
        </w:rPr>
        <w:t>音频放大器工作电压：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DC6V±10%</w:t>
      </w:r>
      <w:r>
        <w:rPr>
          <w:rFonts w:ascii="宋体" w:eastAsia="宋体" w:hAnsi="宋体" w:cs="宋体"/>
          <w:spacing w:val="5"/>
          <w:sz w:val="24"/>
          <w:szCs w:val="24"/>
        </w:rPr>
        <w:t>音频信噪比：大于</w:t>
      </w:r>
      <w:r>
        <w:rPr>
          <w:rFonts w:ascii="宋体" w:eastAsia="宋体" w:hAnsi="宋体" w:cs="宋体"/>
          <w:spacing w:val="5"/>
          <w:sz w:val="24"/>
          <w:szCs w:val="24"/>
        </w:rPr>
        <w:t>45</w:t>
      </w:r>
      <w:r>
        <w:rPr>
          <w:rFonts w:ascii="Times New Roman" w:eastAsia="Times New Roman" w:hAnsi="Times New Roman" w:cs="Times New Roman"/>
          <w:sz w:val="24"/>
          <w:szCs w:val="24"/>
        </w:rPr>
        <w:t>dB</w:t>
      </w:r>
    </w:p>
    <w:p w:rsidR="00536B05">
      <w:pPr>
        <w:spacing w:before="185" w:line="470" w:lineRule="exact"/>
        <w:ind w:left="93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3"/>
          <w:position w:val="17"/>
          <w:sz w:val="24"/>
          <w:szCs w:val="24"/>
        </w:rPr>
        <w:t>谐波失真率：小于</w:t>
      </w:r>
      <w:r>
        <w:rPr>
          <w:rFonts w:ascii="宋体" w:eastAsia="宋体" w:hAnsi="宋体" w:cs="宋体"/>
          <w:spacing w:val="13"/>
          <w:position w:val="17"/>
          <w:sz w:val="24"/>
          <w:szCs w:val="24"/>
        </w:rPr>
        <w:t>5%</w:t>
      </w:r>
    </w:p>
    <w:p w:rsidR="00536B05">
      <w:pPr>
        <w:spacing w:before="1" w:line="219" w:lineRule="auto"/>
        <w:ind w:left="9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频率响应：小于</w:t>
      </w:r>
      <w:r>
        <w:rPr>
          <w:rFonts w:ascii="宋体" w:eastAsia="宋体" w:hAnsi="宋体" w:cs="宋体"/>
          <w:spacing w:val="-1"/>
          <w:sz w:val="24"/>
          <w:szCs w:val="24"/>
        </w:rPr>
        <w:t>±3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dB</w:t>
      </w:r>
    </w:p>
    <w:p w:rsidR="00536B05">
      <w:pPr>
        <w:spacing w:before="186" w:line="220" w:lineRule="auto"/>
        <w:ind w:left="93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3"/>
          <w:sz w:val="24"/>
          <w:szCs w:val="24"/>
        </w:rPr>
        <w:t>开锁脉宽：小于</w:t>
      </w:r>
      <w:r>
        <w:rPr>
          <w:rFonts w:ascii="宋体" w:eastAsia="宋体" w:hAnsi="宋体" w:cs="宋体"/>
          <w:spacing w:val="13"/>
          <w:sz w:val="24"/>
          <w:szCs w:val="24"/>
        </w:rPr>
        <w:t>2</w:t>
      </w:r>
      <w:r>
        <w:rPr>
          <w:rFonts w:ascii="宋体" w:eastAsia="宋体" w:hAnsi="宋体" w:cs="宋体"/>
          <w:spacing w:val="13"/>
          <w:sz w:val="24"/>
          <w:szCs w:val="24"/>
        </w:rPr>
        <w:t>秒</w:t>
      </w:r>
    </w:p>
    <w:p w:rsidR="00536B05">
      <w:pPr>
        <w:spacing w:before="163" w:line="490" w:lineRule="exact"/>
        <w:ind w:left="93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7"/>
          <w:position w:val="18"/>
          <w:sz w:val="24"/>
          <w:szCs w:val="24"/>
        </w:rPr>
        <w:t>主系统工作电压：</w:t>
      </w:r>
      <w:r>
        <w:rPr>
          <w:rFonts w:ascii="宋体" w:eastAsia="宋体" w:hAnsi="宋体" w:cs="宋体"/>
          <w:spacing w:val="-7"/>
          <w:position w:val="18"/>
          <w:sz w:val="24"/>
          <w:szCs w:val="24"/>
        </w:rPr>
        <w:t>DC18V±10%</w:t>
      </w:r>
    </w:p>
    <w:p w:rsidR="00536B05">
      <w:pPr>
        <w:spacing w:line="219" w:lineRule="auto"/>
        <w:ind w:left="9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6"/>
          <w:sz w:val="24"/>
          <w:szCs w:val="24"/>
        </w:rPr>
        <w:t>摄像头：</w:t>
      </w:r>
      <w:r>
        <w:rPr>
          <w:rFonts w:ascii="宋体" w:eastAsia="宋体" w:hAnsi="宋体" w:cs="宋体"/>
          <w:spacing w:val="-6"/>
          <w:sz w:val="24"/>
          <w:szCs w:val="24"/>
        </w:rPr>
        <w:t>1/3”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CCD</w:t>
      </w:r>
    </w:p>
    <w:p w:rsidR="00536B05">
      <w:pPr>
        <w:spacing w:before="166" w:line="220" w:lineRule="auto"/>
        <w:ind w:left="48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9"/>
          <w:sz w:val="24"/>
          <w:szCs w:val="24"/>
        </w:rPr>
        <w:t>●</w:t>
      </w:r>
      <w:r>
        <w:rPr>
          <w:rFonts w:ascii="宋体" w:eastAsia="宋体" w:hAnsi="宋体" w:cs="宋体"/>
          <w:spacing w:val="9"/>
          <w:sz w:val="24"/>
          <w:szCs w:val="24"/>
        </w:rPr>
        <w:t>清晰度：大于</w:t>
      </w:r>
      <w:r>
        <w:rPr>
          <w:rFonts w:ascii="宋体" w:eastAsia="宋体" w:hAnsi="宋体" w:cs="宋体"/>
          <w:spacing w:val="9"/>
          <w:sz w:val="24"/>
          <w:szCs w:val="24"/>
        </w:rPr>
        <w:t>380</w:t>
      </w:r>
      <w:r>
        <w:rPr>
          <w:rFonts w:ascii="宋体" w:eastAsia="宋体" w:hAnsi="宋体" w:cs="宋体"/>
          <w:spacing w:val="9"/>
          <w:sz w:val="24"/>
          <w:szCs w:val="24"/>
        </w:rPr>
        <w:t>电视线</w:t>
      </w:r>
    </w:p>
    <w:p w:rsidR="00536B05">
      <w:pPr>
        <w:spacing w:before="193" w:line="219" w:lineRule="auto"/>
        <w:ind w:left="48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3"/>
          <w:sz w:val="24"/>
          <w:szCs w:val="24"/>
        </w:rPr>
        <w:t>●</w:t>
      </w:r>
      <w:r>
        <w:rPr>
          <w:rFonts w:ascii="宋体" w:eastAsia="宋体" w:hAnsi="宋体" w:cs="宋体"/>
          <w:spacing w:val="3"/>
          <w:sz w:val="24"/>
          <w:szCs w:val="24"/>
        </w:rPr>
        <w:t>扫描频率：</w:t>
      </w:r>
      <w:r>
        <w:rPr>
          <w:rFonts w:ascii="宋体" w:eastAsia="宋体" w:hAnsi="宋体" w:cs="宋体"/>
          <w:spacing w:val="3"/>
          <w:sz w:val="24"/>
          <w:szCs w:val="24"/>
        </w:rPr>
        <w:t>15625</w:t>
      </w:r>
      <w:r>
        <w:rPr>
          <w:rFonts w:ascii="宋体" w:eastAsia="宋体" w:hAnsi="宋体" w:cs="宋体"/>
          <w:sz w:val="24"/>
          <w:szCs w:val="24"/>
        </w:rPr>
        <w:t>Hz</w:t>
      </w:r>
      <w:r>
        <w:rPr>
          <w:rFonts w:ascii="宋体" w:eastAsia="宋体" w:hAnsi="宋体" w:cs="宋体"/>
          <w:spacing w:val="3"/>
          <w:sz w:val="24"/>
          <w:szCs w:val="24"/>
        </w:rPr>
        <w:t>±50</w:t>
      </w:r>
      <w:r>
        <w:rPr>
          <w:rFonts w:ascii="宋体" w:eastAsia="宋体" w:hAnsi="宋体" w:cs="宋体"/>
          <w:sz w:val="24"/>
          <w:szCs w:val="24"/>
        </w:rPr>
        <w:t>HzCCIR</w:t>
      </w:r>
      <w:r>
        <w:rPr>
          <w:rFonts w:ascii="宋体" w:eastAsia="宋体" w:hAnsi="宋体" w:cs="宋体"/>
          <w:spacing w:val="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3"/>
          <w:sz w:val="24"/>
          <w:szCs w:val="24"/>
        </w:rPr>
        <w:t>制</w:t>
      </w:r>
    </w:p>
    <w:p w:rsidR="00536B05">
      <w:pPr>
        <w:spacing w:before="176" w:line="219" w:lineRule="auto"/>
        <w:ind w:left="9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最低照度：</w:t>
      </w:r>
      <w:r>
        <w:rPr>
          <w:rFonts w:ascii="宋体" w:eastAsia="宋体" w:hAnsi="宋体" w:cs="宋体"/>
          <w:spacing w:val="-4"/>
          <w:sz w:val="24"/>
          <w:szCs w:val="24"/>
        </w:rPr>
        <w:t>0.5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Lux</w:t>
      </w:r>
    </w:p>
    <w:p w:rsidR="00536B05">
      <w:pPr>
        <w:spacing w:before="184" w:line="470" w:lineRule="exact"/>
        <w:ind w:left="9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扫描频率：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15625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Hz±50</w:t>
      </w:r>
    </w:p>
    <w:p w:rsidR="00536B05">
      <w:pPr>
        <w:spacing w:before="1" w:line="219" w:lineRule="auto"/>
        <w:ind w:left="9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7"/>
          <w:sz w:val="24"/>
          <w:szCs w:val="24"/>
        </w:rPr>
        <w:t>信噪比：大于</w:t>
      </w:r>
      <w:r>
        <w:rPr>
          <w:rFonts w:ascii="宋体" w:eastAsia="宋体" w:hAnsi="宋体" w:cs="宋体"/>
          <w:spacing w:val="7"/>
          <w:sz w:val="24"/>
          <w:szCs w:val="24"/>
        </w:rPr>
        <w:t>45</w:t>
      </w:r>
      <w:r>
        <w:rPr>
          <w:rFonts w:ascii="Times New Roman" w:eastAsia="Times New Roman" w:hAnsi="Times New Roman" w:cs="Times New Roman"/>
          <w:sz w:val="24"/>
          <w:szCs w:val="24"/>
        </w:rPr>
        <w:t>Db</w:t>
      </w:r>
    </w:p>
    <w:p w:rsidR="00536B05">
      <w:pPr>
        <w:spacing w:before="188" w:line="212" w:lineRule="auto"/>
        <w:ind w:left="9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视频输出：</w:t>
      </w:r>
      <w:r>
        <w:rPr>
          <w:rFonts w:ascii="宋体" w:eastAsia="宋体" w:hAnsi="宋体" w:cs="宋体"/>
          <w:spacing w:val="-3"/>
          <w:sz w:val="24"/>
          <w:szCs w:val="24"/>
        </w:rPr>
        <w:t>1~1.5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Vp-p75Ω</w:t>
      </w:r>
    </w:p>
    <w:p w:rsidR="00536B05">
      <w:pPr>
        <w:spacing w:before="201" w:line="461" w:lineRule="exact"/>
        <w:ind w:left="93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3"/>
          <w:position w:val="16"/>
          <w:sz w:val="24"/>
          <w:szCs w:val="24"/>
        </w:rPr>
        <w:t>感应式读卡器的操作频率：</w:t>
      </w:r>
      <w:r>
        <w:rPr>
          <w:rFonts w:ascii="宋体" w:eastAsia="宋体" w:hAnsi="宋体" w:cs="宋体"/>
          <w:spacing w:val="3"/>
          <w:position w:val="16"/>
          <w:sz w:val="24"/>
          <w:szCs w:val="24"/>
        </w:rPr>
        <w:t>125</w:t>
      </w:r>
      <w:r>
        <w:rPr>
          <w:rFonts w:ascii="宋体" w:eastAsia="宋体" w:hAnsi="宋体" w:cs="宋体"/>
          <w:position w:val="16"/>
          <w:sz w:val="24"/>
          <w:szCs w:val="24"/>
        </w:rPr>
        <w:t>KHz</w:t>
      </w:r>
      <w:r>
        <w:rPr>
          <w:rFonts w:ascii="宋体" w:eastAsia="宋体" w:hAnsi="宋体" w:cs="宋体"/>
          <w:spacing w:val="3"/>
          <w:position w:val="16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3"/>
          <w:position w:val="16"/>
          <w:sz w:val="24"/>
          <w:szCs w:val="24"/>
        </w:rPr>
        <w:t>及</w:t>
      </w:r>
      <w:r>
        <w:rPr>
          <w:rFonts w:ascii="宋体" w:eastAsia="宋体" w:hAnsi="宋体" w:cs="宋体"/>
          <w:spacing w:val="3"/>
          <w:position w:val="16"/>
          <w:sz w:val="24"/>
          <w:szCs w:val="24"/>
        </w:rPr>
        <w:t>62.5</w:t>
      </w:r>
      <w:r>
        <w:rPr>
          <w:rFonts w:ascii="宋体" w:eastAsia="宋体" w:hAnsi="宋体" w:cs="宋体"/>
          <w:position w:val="16"/>
          <w:sz w:val="24"/>
          <w:szCs w:val="24"/>
        </w:rPr>
        <w:t>KHz</w:t>
      </w:r>
    </w:p>
    <w:p w:rsidR="00536B05">
      <w:pPr>
        <w:spacing w:line="220" w:lineRule="auto"/>
        <w:ind w:left="93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8"/>
          <w:sz w:val="24"/>
          <w:szCs w:val="24"/>
        </w:rPr>
        <w:t>出入回馈时间：小于</w:t>
      </w:r>
      <w:r>
        <w:rPr>
          <w:rFonts w:ascii="宋体" w:eastAsia="宋体" w:hAnsi="宋体" w:cs="宋体"/>
          <w:spacing w:val="8"/>
          <w:sz w:val="24"/>
          <w:szCs w:val="24"/>
        </w:rPr>
        <w:t>0.4</w:t>
      </w:r>
      <w:r>
        <w:rPr>
          <w:rFonts w:ascii="宋体" w:eastAsia="宋体" w:hAnsi="宋体" w:cs="宋体"/>
          <w:spacing w:val="8"/>
          <w:sz w:val="24"/>
          <w:szCs w:val="24"/>
        </w:rPr>
        <w:t>秒</w:t>
      </w:r>
    </w:p>
    <w:p w:rsidR="00536B05">
      <w:pPr>
        <w:spacing w:before="174" w:line="220" w:lineRule="auto"/>
        <w:ind w:left="93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>感应范围：</w:t>
      </w:r>
      <w:r>
        <w:rPr>
          <w:rFonts w:ascii="宋体" w:eastAsia="宋体" w:hAnsi="宋体" w:cs="宋体"/>
          <w:spacing w:val="1"/>
          <w:sz w:val="24"/>
          <w:szCs w:val="24"/>
        </w:rPr>
        <w:t>8~10</w:t>
      </w:r>
      <w:r>
        <w:rPr>
          <w:rFonts w:ascii="宋体" w:eastAsia="宋体" w:hAnsi="宋体" w:cs="宋体"/>
          <w:sz w:val="24"/>
          <w:szCs w:val="24"/>
        </w:rPr>
        <w:t>cm</w:t>
      </w:r>
    </w:p>
    <w:p w:rsidR="00536B05">
      <w:pPr>
        <w:spacing w:before="184" w:line="219" w:lineRule="auto"/>
        <w:ind w:left="93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4"/>
          <w:sz w:val="24"/>
          <w:szCs w:val="24"/>
        </w:rPr>
        <w:t>持卡人资料容量</w:t>
      </w:r>
      <w:r>
        <w:rPr>
          <w:rFonts w:ascii="宋体" w:eastAsia="宋体" w:hAnsi="宋体" w:cs="宋体"/>
          <w:spacing w:val="14"/>
          <w:sz w:val="24"/>
          <w:szCs w:val="24"/>
        </w:rPr>
        <w:t>(1</w:t>
      </w:r>
      <w:r>
        <w:rPr>
          <w:rFonts w:ascii="宋体" w:eastAsia="宋体" w:hAnsi="宋体" w:cs="宋体"/>
          <w:spacing w:val="14"/>
          <w:sz w:val="24"/>
          <w:szCs w:val="24"/>
        </w:rPr>
        <w:t>个读卡器</w:t>
      </w:r>
      <w:r>
        <w:rPr>
          <w:rFonts w:ascii="宋体" w:eastAsia="宋体" w:hAnsi="宋体" w:cs="宋体"/>
          <w:spacing w:val="14"/>
          <w:sz w:val="24"/>
          <w:szCs w:val="24"/>
        </w:rPr>
        <w:t>):</w:t>
      </w:r>
      <w:r>
        <w:rPr>
          <w:rFonts w:ascii="宋体" w:eastAsia="宋体" w:hAnsi="宋体" w:cs="宋体"/>
          <w:spacing w:val="14"/>
          <w:sz w:val="24"/>
          <w:szCs w:val="24"/>
        </w:rPr>
        <w:t>可容纳</w:t>
      </w:r>
      <w:r>
        <w:rPr>
          <w:rFonts w:ascii="宋体" w:eastAsia="宋体" w:hAnsi="宋体" w:cs="宋体"/>
          <w:spacing w:val="14"/>
          <w:sz w:val="24"/>
          <w:szCs w:val="24"/>
        </w:rPr>
        <w:t>8000</w:t>
      </w:r>
      <w:r>
        <w:rPr>
          <w:rFonts w:ascii="宋体" w:eastAsia="宋体" w:hAnsi="宋体" w:cs="宋体"/>
          <w:spacing w:val="14"/>
          <w:sz w:val="24"/>
          <w:szCs w:val="24"/>
        </w:rPr>
        <w:t>个持卡人资料</w:t>
      </w:r>
    </w:p>
    <w:p w:rsidR="00536B05">
      <w:pPr>
        <w:spacing w:before="185" w:line="219" w:lineRule="auto"/>
        <w:ind w:left="48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>●</w:t>
      </w:r>
      <w:r>
        <w:rPr>
          <w:rFonts w:ascii="宋体" w:eastAsia="宋体" w:hAnsi="宋体" w:cs="宋体"/>
          <w:spacing w:val="1"/>
          <w:sz w:val="24"/>
          <w:szCs w:val="24"/>
        </w:rPr>
        <w:t>持卡人资料构成：</w:t>
      </w:r>
      <w:r>
        <w:rPr>
          <w:rFonts w:ascii="宋体" w:eastAsia="宋体" w:hAnsi="宋体" w:cs="宋体"/>
          <w:spacing w:val="1"/>
          <w:sz w:val="24"/>
          <w:szCs w:val="24"/>
        </w:rPr>
        <w:t>8</w:t>
      </w:r>
      <w:r>
        <w:rPr>
          <w:rFonts w:ascii="宋体" w:eastAsia="宋体" w:hAnsi="宋体" w:cs="宋体"/>
          <w:spacing w:val="1"/>
          <w:sz w:val="24"/>
          <w:szCs w:val="24"/>
        </w:rPr>
        <w:t>位卡号与四位持卡人的密码</w:t>
      </w:r>
    </w:p>
    <w:p w:rsidR="00536B05">
      <w:pPr>
        <w:spacing w:before="176" w:line="220" w:lineRule="auto"/>
        <w:ind w:left="9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19"/>
          <w:w w:val="94"/>
          <w:sz w:val="24"/>
          <w:szCs w:val="24"/>
        </w:rPr>
        <w:t>工作电压：</w:t>
      </w:r>
      <w:r>
        <w:rPr>
          <w:rFonts w:ascii="Times New Roman" w:eastAsia="Times New Roman" w:hAnsi="Times New Roman" w:cs="Times New Roman"/>
          <w:spacing w:val="-19"/>
          <w:w w:val="94"/>
          <w:sz w:val="24"/>
          <w:szCs w:val="24"/>
        </w:rPr>
        <w:t>DC5VDC12V</w:t>
      </w:r>
    </w:p>
    <w:p w:rsidR="00536B05">
      <w:pPr>
        <w:spacing w:before="174" w:line="220" w:lineRule="auto"/>
        <w:ind w:left="93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8"/>
          <w:sz w:val="24"/>
          <w:szCs w:val="24"/>
        </w:rPr>
        <w:t>电子快门：</w:t>
      </w:r>
      <w:r>
        <w:rPr>
          <w:rFonts w:ascii="宋体" w:eastAsia="宋体" w:hAnsi="宋体" w:cs="宋体"/>
          <w:spacing w:val="-8"/>
          <w:sz w:val="24"/>
          <w:szCs w:val="24"/>
        </w:rPr>
        <w:t>1/5~1/1000</w:t>
      </w:r>
      <w:r>
        <w:rPr>
          <w:rFonts w:ascii="宋体" w:eastAsia="宋体" w:hAnsi="宋体" w:cs="宋体"/>
          <w:spacing w:val="-8"/>
          <w:sz w:val="24"/>
          <w:szCs w:val="24"/>
        </w:rPr>
        <w:t>秒</w:t>
      </w:r>
    </w:p>
    <w:p w:rsidR="00536B05">
      <w:pPr>
        <w:spacing w:before="174" w:line="460" w:lineRule="exact"/>
        <w:ind w:left="93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9"/>
          <w:position w:val="16"/>
          <w:sz w:val="24"/>
          <w:szCs w:val="24"/>
        </w:rPr>
        <w:t>工作温度范围：</w:t>
      </w:r>
      <w:r>
        <w:rPr>
          <w:rFonts w:ascii="宋体" w:eastAsia="宋体" w:hAnsi="宋体" w:cs="宋体"/>
          <w:spacing w:val="-9"/>
          <w:position w:val="16"/>
          <w:sz w:val="24"/>
          <w:szCs w:val="24"/>
        </w:rPr>
        <w:t>-20</w:t>
      </w:r>
      <w:r>
        <w:rPr>
          <w:rFonts w:ascii="宋体" w:eastAsia="宋体" w:hAnsi="宋体" w:cs="宋体"/>
          <w:spacing w:val="-9"/>
          <w:position w:val="16"/>
          <w:sz w:val="24"/>
          <w:szCs w:val="24"/>
        </w:rPr>
        <w:t>度</w:t>
      </w:r>
      <w:r>
        <w:rPr>
          <w:rFonts w:ascii="宋体" w:eastAsia="宋体" w:hAnsi="宋体" w:cs="宋体"/>
          <w:spacing w:val="-9"/>
          <w:position w:val="16"/>
          <w:sz w:val="24"/>
          <w:szCs w:val="24"/>
        </w:rPr>
        <w:t>~50</w:t>
      </w:r>
      <w:r>
        <w:rPr>
          <w:rFonts w:ascii="宋体" w:eastAsia="宋体" w:hAnsi="宋体" w:cs="宋体"/>
          <w:spacing w:val="-9"/>
          <w:position w:val="16"/>
          <w:sz w:val="24"/>
          <w:szCs w:val="24"/>
        </w:rPr>
        <w:t>度</w:t>
      </w:r>
    </w:p>
    <w:p w:rsidR="00536B05">
      <w:pPr>
        <w:spacing w:line="220" w:lineRule="auto"/>
        <w:ind w:left="93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2"/>
          <w:sz w:val="24"/>
          <w:szCs w:val="24"/>
        </w:rPr>
        <w:t>工作湿度范围：</w:t>
      </w:r>
      <w:r>
        <w:rPr>
          <w:rFonts w:ascii="宋体" w:eastAsia="宋体" w:hAnsi="宋体" w:cs="宋体"/>
          <w:spacing w:val="12"/>
          <w:sz w:val="24"/>
          <w:szCs w:val="24"/>
        </w:rPr>
        <w:t>+45%~+85%</w:t>
      </w:r>
    </w:p>
    <w:p w:rsidR="00536B05">
      <w:pPr>
        <w:spacing w:before="201" w:line="488" w:lineRule="exac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1"/>
          <w:position w:val="18"/>
          <w:sz w:val="24"/>
          <w:szCs w:val="24"/>
        </w:rPr>
        <w:t>2</w:t>
      </w:r>
      <w:r>
        <w:rPr>
          <w:rFonts w:ascii="宋体" w:eastAsia="宋体" w:hAnsi="宋体" w:cs="宋体"/>
          <w:b/>
          <w:bCs/>
          <w:spacing w:val="1"/>
          <w:position w:val="18"/>
          <w:sz w:val="24"/>
          <w:szCs w:val="24"/>
        </w:rPr>
        <w:t>、</w:t>
      </w:r>
      <w:r>
        <w:rPr>
          <w:rFonts w:ascii="宋体" w:eastAsia="宋体" w:hAnsi="宋体" w:cs="宋体"/>
          <w:b/>
          <w:bCs/>
          <w:spacing w:val="1"/>
          <w:position w:val="18"/>
          <w:sz w:val="24"/>
          <w:szCs w:val="24"/>
        </w:rPr>
        <w:t>系统电源</w:t>
      </w:r>
      <w:r>
        <w:rPr>
          <w:rFonts w:ascii="宋体" w:eastAsia="宋体" w:hAnsi="宋体" w:cs="宋体"/>
          <w:b/>
          <w:bCs/>
          <w:spacing w:val="1"/>
          <w:position w:val="18"/>
          <w:sz w:val="24"/>
          <w:szCs w:val="24"/>
        </w:rPr>
        <w:t>(789N/120+C)</w:t>
      </w:r>
    </w:p>
    <w:p w:rsidR="00536B05">
      <w:pPr>
        <w:spacing w:before="1" w:line="222" w:lineRule="auto"/>
        <w:ind w:left="229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b/>
          <w:bCs/>
          <w:spacing w:val="11"/>
          <w:sz w:val="24"/>
          <w:szCs w:val="24"/>
        </w:rPr>
        <w:t>2.1)</w:t>
      </w:r>
      <w:r>
        <w:rPr>
          <w:rFonts w:ascii="黑体" w:eastAsia="黑体" w:hAnsi="黑体" w:cs="黑体"/>
          <w:b/>
          <w:bCs/>
          <w:spacing w:val="11"/>
          <w:sz w:val="24"/>
          <w:szCs w:val="24"/>
        </w:rPr>
        <w:t>功能</w:t>
      </w:r>
    </w:p>
    <w:p w:rsidR="00536B05">
      <w:pPr>
        <w:spacing w:line="222" w:lineRule="auto"/>
        <w:rPr>
          <w:rFonts w:ascii="黑体" w:eastAsia="黑体" w:hAnsi="黑体" w:cs="黑体"/>
          <w:sz w:val="24"/>
          <w:szCs w:val="24"/>
        </w:rPr>
        <w:sectPr>
          <w:headerReference w:type="even" r:id="rId147"/>
          <w:headerReference w:type="default" r:id="rId148"/>
          <w:footerReference w:type="even" r:id="rId149"/>
          <w:footerReference w:type="default" r:id="rId150"/>
          <w:headerReference w:type="first" r:id="rId151"/>
          <w:footerReference w:type="first" r:id="rId152"/>
          <w:pgSz w:w="11910" w:h="16840"/>
          <w:pgMar w:top="400" w:right="1459" w:bottom="400" w:left="1133" w:header="0" w:footer="0" w:gutter="0"/>
          <w:pgNumType w:start="23"/>
          <w:cols w:space="720"/>
        </w:sectPr>
      </w:pPr>
    </w:p>
    <w:p w:rsidR="00536B05">
      <w:pPr>
        <w:pStyle w:val="BodyText"/>
        <w:spacing w:line="296" w:lineRule="auto"/>
      </w:pPr>
    </w:p>
    <w:p w:rsidR="00536B05">
      <w:pPr>
        <w:pStyle w:val="BodyText"/>
        <w:spacing w:line="297" w:lineRule="auto"/>
      </w:pPr>
    </w:p>
    <w:p w:rsidR="00536B05">
      <w:pPr>
        <w:pStyle w:val="BodyText"/>
        <w:spacing w:line="297" w:lineRule="auto"/>
      </w:pPr>
    </w:p>
    <w:p w:rsidR="00536B05">
      <w:pPr>
        <w:pStyle w:val="BodyText"/>
        <w:spacing w:line="297" w:lineRule="auto"/>
      </w:pPr>
    </w:p>
    <w:p w:rsidR="00536B05">
      <w:pPr>
        <w:spacing w:before="75" w:line="219" w:lineRule="auto"/>
        <w:ind w:left="60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6"/>
          <w:sz w:val="23"/>
          <w:szCs w:val="23"/>
        </w:rPr>
        <w:t>●789N/120+C</w:t>
      </w:r>
      <w:r>
        <w:rPr>
          <w:rFonts w:ascii="宋体" w:eastAsia="宋体" w:hAnsi="宋体" w:cs="宋体"/>
          <w:spacing w:val="6"/>
          <w:sz w:val="23"/>
          <w:szCs w:val="23"/>
        </w:rPr>
        <w:t>是四线制系统使用的一款系统电源，要紧用于</w:t>
      </w:r>
      <w:r>
        <w:rPr>
          <w:rFonts w:ascii="宋体" w:eastAsia="宋体" w:hAnsi="宋体" w:cs="宋体"/>
          <w:spacing w:val="6"/>
          <w:sz w:val="23"/>
          <w:szCs w:val="23"/>
        </w:rPr>
        <w:t>826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N</w:t>
      </w:r>
      <w:r>
        <w:rPr>
          <w:rFonts w:ascii="宋体" w:eastAsia="宋体" w:hAnsi="宋体" w:cs="宋体"/>
          <w:spacing w:val="6"/>
          <w:sz w:val="23"/>
          <w:szCs w:val="23"/>
        </w:rPr>
        <w:t>数码系统中。</w:t>
      </w:r>
    </w:p>
    <w:p w:rsidR="00536B05">
      <w:pPr>
        <w:spacing w:line="97" w:lineRule="exact"/>
      </w:pPr>
    </w:p>
    <w:p w:rsidR="00536B05">
      <w:pPr>
        <w:spacing w:line="97" w:lineRule="exact"/>
        <w:sectPr>
          <w:headerReference w:type="even" r:id="rId153"/>
          <w:headerReference w:type="default" r:id="rId154"/>
          <w:footerReference w:type="even" r:id="rId155"/>
          <w:footerReference w:type="default" r:id="rId156"/>
          <w:headerReference w:type="first" r:id="rId157"/>
          <w:footerReference w:type="first" r:id="rId158"/>
          <w:pgSz w:w="11910" w:h="16840"/>
          <w:pgMar w:top="400" w:right="1200" w:bottom="400" w:left="1113" w:header="0" w:footer="0" w:gutter="0"/>
          <w:pgNumType w:start="24"/>
          <w:cols w:space="720" w:equalWidth="0">
            <w:col w:w="9597" w:space="0"/>
          </w:cols>
        </w:sectPr>
      </w:pPr>
    </w:p>
    <w:p w:rsidR="00536B05">
      <w:pPr>
        <w:spacing w:before="106" w:line="222" w:lineRule="auto"/>
        <w:ind w:left="249"/>
        <w:outlineLvl w:val="1"/>
        <w:rPr>
          <w:rFonts w:ascii="黑体" w:eastAsia="黑体" w:hAnsi="黑体" w:cs="黑体"/>
          <w:sz w:val="23"/>
          <w:szCs w:val="23"/>
        </w:rPr>
      </w:pPr>
      <w:r>
        <w:rPr>
          <w:rFonts w:ascii="黑体" w:eastAsia="黑体" w:hAnsi="黑体" w:cs="黑体"/>
          <w:b/>
          <w:bCs/>
          <w:spacing w:val="18"/>
          <w:sz w:val="23"/>
          <w:szCs w:val="23"/>
        </w:rPr>
        <w:t>2.2)</w:t>
      </w:r>
      <w:r>
        <w:rPr>
          <w:rFonts w:ascii="黑体" w:eastAsia="黑体" w:hAnsi="黑体" w:cs="黑体"/>
          <w:b/>
          <w:bCs/>
          <w:spacing w:val="18"/>
          <w:sz w:val="23"/>
          <w:szCs w:val="23"/>
        </w:rPr>
        <w:t>技术参数</w:t>
      </w:r>
    </w:p>
    <w:p w:rsidR="00536B05">
      <w:pPr>
        <w:spacing w:before="197" w:line="220" w:lineRule="auto"/>
        <w:ind w:left="95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2"/>
          <w:sz w:val="23"/>
          <w:szCs w:val="23"/>
        </w:rPr>
        <w:t>工作电压：</w:t>
      </w:r>
      <w:r>
        <w:rPr>
          <w:rFonts w:ascii="宋体" w:eastAsia="宋体" w:hAnsi="宋体" w:cs="宋体"/>
          <w:spacing w:val="2"/>
          <w:sz w:val="23"/>
          <w:szCs w:val="23"/>
        </w:rPr>
        <w:t>220</w:t>
      </w:r>
      <w:r>
        <w:rPr>
          <w:rFonts w:ascii="Times New Roman" w:eastAsia="Times New Roman" w:hAnsi="Times New Roman" w:cs="Times New Roman"/>
          <w:sz w:val="23"/>
          <w:szCs w:val="23"/>
        </w:rPr>
        <w:t>VAC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±10%       </w:t>
      </w:r>
      <w:r>
        <w:rPr>
          <w:rFonts w:ascii="宋体" w:eastAsia="宋体" w:hAnsi="宋体" w:cs="宋体"/>
          <w:spacing w:val="2"/>
          <w:sz w:val="23"/>
          <w:szCs w:val="23"/>
        </w:rPr>
        <w:t>50/60</w:t>
      </w:r>
      <w:r>
        <w:rPr>
          <w:rFonts w:ascii="宋体" w:eastAsia="宋体" w:hAnsi="宋体" w:cs="宋体"/>
          <w:sz w:val="23"/>
          <w:szCs w:val="23"/>
        </w:rPr>
        <w:t>Hz</w:t>
      </w:r>
    </w:p>
    <w:p w:rsidR="00536B05">
      <w:pPr>
        <w:spacing w:before="195" w:line="219" w:lineRule="auto"/>
        <w:ind w:left="95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11"/>
          <w:sz w:val="23"/>
          <w:szCs w:val="23"/>
        </w:rPr>
        <w:t>功率：</w:t>
      </w:r>
      <w:r>
        <w:rPr>
          <w:rFonts w:ascii="宋体" w:eastAsia="宋体" w:hAnsi="宋体" w:cs="宋体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>MAX</w:t>
      </w:r>
      <w:r>
        <w:rPr>
          <w:rFonts w:ascii="宋体" w:eastAsia="宋体" w:hAnsi="宋体" w:cs="宋体"/>
          <w:spacing w:val="-11"/>
          <w:sz w:val="23"/>
          <w:szCs w:val="23"/>
        </w:rPr>
        <w:t>30VA</w:t>
      </w:r>
    </w:p>
    <w:p w:rsidR="00536B05">
      <w:pPr>
        <w:spacing w:before="176" w:line="471" w:lineRule="exact"/>
        <w:ind w:left="95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1"/>
          <w:position w:val="18"/>
          <w:sz w:val="23"/>
          <w:szCs w:val="23"/>
        </w:rPr>
        <w:t>输出电压：</w:t>
      </w:r>
      <w:r>
        <w:rPr>
          <w:rFonts w:ascii="Times New Roman" w:eastAsia="Times New Roman" w:hAnsi="Times New Roman" w:cs="Times New Roman"/>
          <w:position w:val="18"/>
          <w:sz w:val="23"/>
          <w:szCs w:val="23"/>
        </w:rPr>
        <w:t>DC</w:t>
      </w:r>
      <w:r>
        <w:rPr>
          <w:rFonts w:ascii="Times New Roman" w:eastAsia="Times New Roman" w:hAnsi="Times New Roman" w:cs="Times New Roman"/>
          <w:spacing w:val="1"/>
          <w:position w:val="18"/>
          <w:sz w:val="23"/>
          <w:szCs w:val="23"/>
        </w:rPr>
        <w:t xml:space="preserve">14V~22V  </w:t>
      </w:r>
      <w:r>
        <w:rPr>
          <w:rFonts w:ascii="宋体" w:eastAsia="宋体" w:hAnsi="宋体" w:cs="宋体"/>
          <w:spacing w:val="1"/>
          <w:position w:val="18"/>
          <w:sz w:val="23"/>
          <w:szCs w:val="23"/>
        </w:rPr>
        <w:t>可调</w:t>
      </w:r>
    </w:p>
    <w:p w:rsidR="00536B05">
      <w:pPr>
        <w:spacing w:line="220" w:lineRule="auto"/>
        <w:ind w:left="95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宋体" w:eastAsia="宋体" w:hAnsi="宋体" w:cs="宋体"/>
          <w:spacing w:val="3"/>
          <w:sz w:val="23"/>
          <w:szCs w:val="23"/>
        </w:rPr>
        <w:t>欠压保护：</w:t>
      </w:r>
      <w:r>
        <w:rPr>
          <w:rFonts w:ascii="宋体" w:eastAsia="宋体" w:hAnsi="宋体" w:cs="宋体"/>
          <w:spacing w:val="3"/>
          <w:sz w:val="23"/>
          <w:szCs w:val="23"/>
        </w:rPr>
        <w:t>10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V±10%</w:t>
      </w:r>
    </w:p>
    <w:p w:rsidR="00536B05">
      <w:pPr>
        <w:spacing w:before="196" w:line="220" w:lineRule="auto"/>
        <w:ind w:left="95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宋体" w:eastAsia="宋体" w:hAnsi="宋体" w:cs="宋体"/>
          <w:spacing w:val="5"/>
          <w:sz w:val="23"/>
          <w:szCs w:val="23"/>
        </w:rPr>
        <w:t>电池容量：</w:t>
      </w:r>
      <w:r>
        <w:rPr>
          <w:rFonts w:ascii="宋体" w:eastAsia="宋体" w:hAnsi="宋体" w:cs="宋体"/>
          <w:spacing w:val="5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z w:val="23"/>
          <w:szCs w:val="23"/>
        </w:rPr>
        <w:t>AH</w:t>
      </w:r>
    </w:p>
    <w:p w:rsidR="00536B05">
      <w:pPr>
        <w:spacing w:before="199" w:line="223" w:lineRule="auto"/>
        <w:ind w:left="95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10"/>
          <w:sz w:val="23"/>
          <w:szCs w:val="23"/>
        </w:rPr>
        <w:t>电池电压：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MAX</w:t>
      </w:r>
      <w:r>
        <w:rPr>
          <w:rFonts w:ascii="宋体" w:eastAsia="宋体" w:hAnsi="宋体" w:cs="宋体"/>
          <w:spacing w:val="-10"/>
          <w:sz w:val="23"/>
          <w:szCs w:val="23"/>
        </w:rPr>
        <w:t>13.6V</w:t>
      </w:r>
    </w:p>
    <w:p w:rsidR="00536B05">
      <w:pPr>
        <w:spacing w:before="189" w:line="220" w:lineRule="auto"/>
        <w:ind w:left="51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7"/>
          <w:sz w:val="23"/>
          <w:szCs w:val="23"/>
        </w:rPr>
        <w:t>●</w:t>
      </w:r>
      <w:r>
        <w:rPr>
          <w:rFonts w:ascii="宋体" w:eastAsia="宋体" w:hAnsi="宋体" w:cs="宋体"/>
          <w:spacing w:val="-7"/>
          <w:sz w:val="23"/>
          <w:szCs w:val="23"/>
        </w:rPr>
        <w:t>充电电压：</w:t>
      </w:r>
      <w:r>
        <w:rPr>
          <w:rFonts w:ascii="宋体" w:eastAsia="宋体" w:hAnsi="宋体" w:cs="宋体"/>
          <w:spacing w:val="-7"/>
          <w:sz w:val="23"/>
          <w:szCs w:val="23"/>
        </w:rPr>
        <w:t>DC12V</w:t>
      </w:r>
    </w:p>
    <w:p w:rsidR="00536B05">
      <w:pPr>
        <w:spacing w:before="196" w:line="220" w:lineRule="auto"/>
        <w:ind w:left="51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5"/>
          <w:sz w:val="23"/>
          <w:szCs w:val="23"/>
        </w:rPr>
        <w:t>●</w:t>
      </w:r>
      <w:r>
        <w:rPr>
          <w:rFonts w:ascii="宋体" w:eastAsia="宋体" w:hAnsi="宋体" w:cs="宋体"/>
          <w:spacing w:val="-5"/>
          <w:sz w:val="23"/>
          <w:szCs w:val="23"/>
        </w:rPr>
        <w:t>充电电流：</w:t>
      </w:r>
      <w:r>
        <w:rPr>
          <w:rFonts w:ascii="宋体" w:eastAsia="宋体" w:hAnsi="宋体" w:cs="宋体"/>
          <w:spacing w:val="-5"/>
          <w:sz w:val="23"/>
          <w:szCs w:val="23"/>
        </w:rPr>
        <w:t>MAX    DC0.5A</w:t>
      </w:r>
    </w:p>
    <w:p w:rsidR="00536B05">
      <w:pPr>
        <w:spacing w:before="186" w:line="220" w:lineRule="auto"/>
        <w:ind w:left="59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noProof/>
          <w:sz w:val="23"/>
          <w:szCs w:val="23"/>
          <w:lang w:eastAsia="zh-CN"/>
        </w:rPr>
        <w:drawing>
          <wp:inline distT="0" distB="0" distL="0" distR="0">
            <wp:extent cx="62865" cy="6350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63452" cy="63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4"/>
          <w:sz w:val="23"/>
          <w:szCs w:val="23"/>
        </w:rPr>
        <w:t>过流保护：</w:t>
      </w:r>
      <w:r>
        <w:rPr>
          <w:rFonts w:ascii="宋体" w:eastAsia="宋体" w:hAnsi="宋体" w:cs="宋体"/>
          <w:spacing w:val="4"/>
          <w:sz w:val="23"/>
          <w:szCs w:val="23"/>
        </w:rPr>
        <w:t>3A~3.5A</w:t>
      </w:r>
    </w:p>
    <w:p w:rsidR="00536B05">
      <w:pPr>
        <w:spacing w:before="186" w:line="460" w:lineRule="exact"/>
        <w:ind w:left="83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1"/>
          <w:position w:val="17"/>
          <w:sz w:val="23"/>
          <w:szCs w:val="23"/>
        </w:rPr>
        <w:t>工作温度范围：</w:t>
      </w:r>
      <w:r>
        <w:rPr>
          <w:rFonts w:ascii="宋体" w:eastAsia="宋体" w:hAnsi="宋体" w:cs="宋体"/>
          <w:spacing w:val="-1"/>
          <w:position w:val="17"/>
          <w:sz w:val="23"/>
          <w:szCs w:val="23"/>
        </w:rPr>
        <w:t>-20</w:t>
      </w:r>
      <w:r>
        <w:rPr>
          <w:rFonts w:ascii="宋体" w:eastAsia="宋体" w:hAnsi="宋体" w:cs="宋体"/>
          <w:spacing w:val="-1"/>
          <w:position w:val="17"/>
          <w:sz w:val="23"/>
          <w:szCs w:val="23"/>
        </w:rPr>
        <w:t>度</w:t>
      </w:r>
      <w:r>
        <w:rPr>
          <w:rFonts w:ascii="宋体" w:eastAsia="宋体" w:hAnsi="宋体" w:cs="宋体"/>
          <w:spacing w:val="-1"/>
          <w:position w:val="17"/>
          <w:sz w:val="23"/>
          <w:szCs w:val="23"/>
        </w:rPr>
        <w:t>~45</w:t>
      </w:r>
      <w:r>
        <w:rPr>
          <w:rFonts w:ascii="宋体" w:eastAsia="宋体" w:hAnsi="宋体" w:cs="宋体"/>
          <w:spacing w:val="-1"/>
          <w:position w:val="17"/>
          <w:sz w:val="23"/>
          <w:szCs w:val="23"/>
        </w:rPr>
        <w:t>度</w:t>
      </w:r>
    </w:p>
    <w:p w:rsidR="00536B05">
      <w:pPr>
        <w:spacing w:line="220" w:lineRule="auto"/>
        <w:ind w:left="83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18"/>
          <w:sz w:val="23"/>
          <w:szCs w:val="23"/>
        </w:rPr>
        <w:t>工作湿度范围：</w:t>
      </w:r>
      <w:r>
        <w:rPr>
          <w:rFonts w:ascii="宋体" w:eastAsia="宋体" w:hAnsi="宋体" w:cs="宋体"/>
          <w:spacing w:val="18"/>
          <w:sz w:val="23"/>
          <w:szCs w:val="23"/>
        </w:rPr>
        <w:t>+45%~+85%</w:t>
      </w:r>
    </w:p>
    <w:p w:rsidR="00536B05">
      <w:pPr>
        <w:spacing w:before="235" w:line="219" w:lineRule="auto"/>
        <w:ind w:left="83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8"/>
          <w:sz w:val="23"/>
          <w:szCs w:val="23"/>
        </w:rPr>
        <w:t>重量：</w:t>
      </w:r>
      <w:r>
        <w:rPr>
          <w:rFonts w:ascii="宋体" w:eastAsia="宋体" w:hAnsi="宋体" w:cs="宋体"/>
          <w:spacing w:val="-8"/>
          <w:sz w:val="23"/>
          <w:szCs w:val="23"/>
        </w:rPr>
        <w:t>3.5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KG</w:t>
      </w:r>
      <w:r>
        <w:rPr>
          <w:rFonts w:ascii="宋体" w:eastAsia="宋体" w:hAnsi="宋体" w:cs="宋体"/>
          <w:spacing w:val="-8"/>
          <w:sz w:val="23"/>
          <w:szCs w:val="23"/>
        </w:rPr>
        <w:t>(</w:t>
      </w:r>
      <w:r>
        <w:rPr>
          <w:rFonts w:ascii="宋体" w:eastAsia="宋体" w:hAnsi="宋体" w:cs="宋体"/>
          <w:spacing w:val="-8"/>
          <w:sz w:val="23"/>
          <w:szCs w:val="23"/>
        </w:rPr>
        <w:t>不含电池</w:t>
      </w:r>
      <w:r>
        <w:rPr>
          <w:rFonts w:ascii="宋体" w:eastAsia="宋体" w:hAnsi="宋体" w:cs="宋体"/>
          <w:spacing w:val="-8"/>
          <w:sz w:val="23"/>
          <w:szCs w:val="23"/>
        </w:rPr>
        <w:t>)</w:t>
      </w:r>
    </w:p>
    <w:p w:rsidR="00536B05">
      <w:pPr>
        <w:spacing w:before="176" w:line="219" w:lineRule="auto"/>
        <w:ind w:right="29"/>
        <w:jc w:val="right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2"/>
          <w:sz w:val="23"/>
          <w:szCs w:val="23"/>
        </w:rPr>
        <w:t>●</w:t>
      </w:r>
      <w:r>
        <w:rPr>
          <w:rFonts w:ascii="宋体" w:eastAsia="宋体" w:hAnsi="宋体" w:cs="宋体"/>
          <w:spacing w:val="-2"/>
          <w:sz w:val="23"/>
          <w:szCs w:val="23"/>
        </w:rPr>
        <w:t>尺寸：</w:t>
      </w:r>
      <w:r>
        <w:rPr>
          <w:rFonts w:ascii="宋体" w:eastAsia="宋体" w:hAnsi="宋体" w:cs="宋体"/>
          <w:spacing w:val="-2"/>
          <w:sz w:val="23"/>
          <w:szCs w:val="23"/>
        </w:rPr>
        <w:t>275mm  (</w:t>
      </w:r>
      <w:r>
        <w:rPr>
          <w:rFonts w:ascii="宋体" w:eastAsia="宋体" w:hAnsi="宋体" w:cs="宋体"/>
          <w:spacing w:val="-2"/>
          <w:sz w:val="23"/>
          <w:szCs w:val="23"/>
        </w:rPr>
        <w:t>宽</w:t>
      </w:r>
      <w:r>
        <w:rPr>
          <w:rFonts w:ascii="宋体" w:eastAsia="宋体" w:hAnsi="宋体" w:cs="宋体"/>
          <w:spacing w:val="-2"/>
          <w:sz w:val="23"/>
          <w:szCs w:val="23"/>
        </w:rPr>
        <w:t>)X310mm(</w:t>
      </w:r>
      <w:r>
        <w:rPr>
          <w:rFonts w:ascii="宋体" w:eastAsia="宋体" w:hAnsi="宋体" w:cs="宋体"/>
          <w:spacing w:val="-2"/>
          <w:sz w:val="23"/>
          <w:szCs w:val="23"/>
        </w:rPr>
        <w:t>长</w:t>
      </w:r>
      <w:r>
        <w:rPr>
          <w:rFonts w:ascii="宋体" w:eastAsia="宋体" w:hAnsi="宋体" w:cs="宋体"/>
          <w:spacing w:val="-2"/>
          <w:sz w:val="23"/>
          <w:szCs w:val="23"/>
        </w:rPr>
        <w:t>)X95mm(</w:t>
      </w:r>
      <w:r>
        <w:rPr>
          <w:rFonts w:ascii="宋体" w:eastAsia="宋体" w:hAnsi="宋体" w:cs="宋体"/>
          <w:spacing w:val="-2"/>
          <w:sz w:val="23"/>
          <w:szCs w:val="23"/>
        </w:rPr>
        <w:t>高</w:t>
      </w:r>
      <w:r>
        <w:rPr>
          <w:rFonts w:ascii="宋体" w:eastAsia="宋体" w:hAnsi="宋体" w:cs="宋体"/>
          <w:spacing w:val="-2"/>
          <w:sz w:val="23"/>
          <w:szCs w:val="23"/>
        </w:rPr>
        <w:t>)</w:t>
      </w:r>
    </w:p>
    <w:p w:rsidR="00536B05">
      <w:pPr>
        <w:pStyle w:val="BodyText"/>
        <w:spacing w:before="183" w:line="492" w:lineRule="exact"/>
        <w:rPr>
          <w:sz w:val="23"/>
          <w:szCs w:val="23"/>
        </w:rPr>
      </w:pPr>
      <w:r>
        <w:rPr>
          <w:rFonts w:ascii="宋体" w:eastAsia="宋体" w:hAnsi="宋体" w:cs="宋体"/>
          <w:b/>
          <w:bCs/>
          <w:spacing w:val="-7"/>
          <w:position w:val="20"/>
          <w:sz w:val="23"/>
          <w:szCs w:val="23"/>
        </w:rPr>
        <w:t>3</w:t>
      </w:r>
      <w:r>
        <w:rPr>
          <w:rFonts w:ascii="宋体" w:eastAsia="宋体" w:hAnsi="宋体" w:cs="宋体"/>
          <w:b/>
          <w:bCs/>
          <w:spacing w:val="-7"/>
          <w:position w:val="20"/>
          <w:sz w:val="23"/>
          <w:szCs w:val="23"/>
        </w:rPr>
        <w:t>、附加电源</w:t>
      </w:r>
      <w:r>
        <w:rPr>
          <w:rFonts w:ascii="宋体" w:eastAsia="宋体" w:hAnsi="宋体" w:cs="宋体"/>
          <w:b/>
          <w:bCs/>
          <w:spacing w:val="-7"/>
          <w:position w:val="20"/>
          <w:sz w:val="23"/>
          <w:szCs w:val="23"/>
        </w:rPr>
        <w:t>(789</w:t>
      </w:r>
      <w:r>
        <w:rPr>
          <w:b/>
          <w:bCs/>
          <w:spacing w:val="-7"/>
          <w:position w:val="20"/>
          <w:sz w:val="23"/>
          <w:szCs w:val="23"/>
        </w:rPr>
        <w:t>N)</w:t>
      </w:r>
    </w:p>
    <w:p w:rsidR="00536B05">
      <w:pPr>
        <w:spacing w:line="222" w:lineRule="auto"/>
        <w:ind w:left="249"/>
        <w:rPr>
          <w:rFonts w:ascii="黑体" w:eastAsia="黑体" w:hAnsi="黑体" w:cs="黑体"/>
          <w:sz w:val="23"/>
          <w:szCs w:val="23"/>
        </w:rPr>
      </w:pPr>
      <w:r>
        <w:rPr>
          <w:rFonts w:ascii="黑体" w:eastAsia="黑体" w:hAnsi="黑体" w:cs="黑体"/>
          <w:b/>
          <w:bCs/>
          <w:spacing w:val="5"/>
          <w:sz w:val="23"/>
          <w:szCs w:val="23"/>
        </w:rPr>
        <w:t>3.1)</w:t>
      </w:r>
      <w:r>
        <w:rPr>
          <w:rFonts w:ascii="黑体" w:eastAsia="黑体" w:hAnsi="黑体" w:cs="黑体"/>
          <w:b/>
          <w:bCs/>
          <w:spacing w:val="5"/>
          <w:sz w:val="23"/>
          <w:szCs w:val="23"/>
        </w:rPr>
        <w:t>功能</w:t>
      </w:r>
    </w:p>
    <w:p w:rsidR="00536B05">
      <w:pPr>
        <w:spacing w:before="195" w:line="219" w:lineRule="auto"/>
        <w:ind w:left="61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4"/>
          <w:sz w:val="23"/>
          <w:szCs w:val="23"/>
        </w:rPr>
        <w:t>●789N</w:t>
      </w:r>
      <w:r>
        <w:rPr>
          <w:rFonts w:ascii="宋体" w:eastAsia="宋体" w:hAnsi="宋体" w:cs="宋体"/>
          <w:spacing w:val="4"/>
          <w:sz w:val="23"/>
          <w:szCs w:val="23"/>
        </w:rPr>
        <w:t>是</w:t>
      </w:r>
      <w:r>
        <w:rPr>
          <w:rFonts w:ascii="宋体" w:eastAsia="宋体" w:hAnsi="宋体" w:cs="宋体"/>
          <w:spacing w:val="4"/>
          <w:sz w:val="23"/>
          <w:szCs w:val="23"/>
        </w:rPr>
        <w:t>826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N</w:t>
      </w:r>
      <w:r>
        <w:rPr>
          <w:rFonts w:ascii="宋体" w:eastAsia="宋体" w:hAnsi="宋体" w:cs="宋体"/>
          <w:spacing w:val="4"/>
          <w:sz w:val="23"/>
          <w:szCs w:val="23"/>
        </w:rPr>
        <w:t>系统使用的一款楼层供电电源。</w:t>
      </w:r>
    </w:p>
    <w:p w:rsidR="00536B05">
      <w:pPr>
        <w:spacing w:before="186" w:line="222" w:lineRule="auto"/>
        <w:ind w:left="249"/>
        <w:outlineLvl w:val="1"/>
        <w:rPr>
          <w:rFonts w:ascii="黑体" w:eastAsia="黑体" w:hAnsi="黑体" w:cs="黑体"/>
          <w:sz w:val="23"/>
          <w:szCs w:val="23"/>
        </w:rPr>
      </w:pPr>
      <w:r>
        <w:rPr>
          <w:rFonts w:ascii="黑体" w:eastAsia="黑体" w:hAnsi="黑体" w:cs="黑体"/>
          <w:b/>
          <w:bCs/>
          <w:spacing w:val="20"/>
          <w:sz w:val="23"/>
          <w:szCs w:val="23"/>
        </w:rPr>
        <w:t>3.2)</w:t>
      </w:r>
      <w:r>
        <w:rPr>
          <w:rFonts w:ascii="黑体" w:eastAsia="黑体" w:hAnsi="黑体" w:cs="黑体"/>
          <w:b/>
          <w:bCs/>
          <w:spacing w:val="20"/>
          <w:sz w:val="23"/>
          <w:szCs w:val="23"/>
        </w:rPr>
        <w:t>技术参数</w:t>
      </w:r>
    </w:p>
    <w:p w:rsidR="00536B05">
      <w:pPr>
        <w:spacing w:before="197" w:line="220" w:lineRule="auto"/>
        <w:ind w:left="95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3"/>
          <w:sz w:val="23"/>
          <w:szCs w:val="23"/>
        </w:rPr>
        <w:t>工作电压：</w:t>
      </w:r>
      <w:r>
        <w:rPr>
          <w:rFonts w:ascii="宋体" w:eastAsia="宋体" w:hAnsi="宋体" w:cs="宋体"/>
          <w:spacing w:val="3"/>
          <w:sz w:val="23"/>
          <w:szCs w:val="23"/>
        </w:rPr>
        <w:t>220</w:t>
      </w:r>
      <w:r>
        <w:rPr>
          <w:rFonts w:ascii="Times New Roman" w:eastAsia="Times New Roman" w:hAnsi="Times New Roman" w:cs="Times New Roman"/>
          <w:sz w:val="23"/>
          <w:szCs w:val="23"/>
        </w:rPr>
        <w:t>VAC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±10%       </w:t>
      </w:r>
      <w:r>
        <w:rPr>
          <w:rFonts w:ascii="宋体" w:eastAsia="宋体" w:hAnsi="宋体" w:cs="宋体"/>
          <w:spacing w:val="3"/>
          <w:sz w:val="23"/>
          <w:szCs w:val="23"/>
        </w:rPr>
        <w:t>50/60</w:t>
      </w:r>
      <w:r>
        <w:rPr>
          <w:rFonts w:ascii="宋体" w:eastAsia="宋体" w:hAnsi="宋体" w:cs="宋体"/>
          <w:sz w:val="23"/>
          <w:szCs w:val="23"/>
        </w:rPr>
        <w:t>Hz</w:t>
      </w:r>
    </w:p>
    <w:p w:rsidR="00536B05">
      <w:pPr>
        <w:spacing w:before="185" w:line="219" w:lineRule="auto"/>
        <w:ind w:left="95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10"/>
          <w:sz w:val="23"/>
          <w:szCs w:val="23"/>
        </w:rPr>
        <w:t>功率：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MAX     </w:t>
      </w:r>
      <w:r>
        <w:rPr>
          <w:rFonts w:ascii="宋体" w:eastAsia="宋体" w:hAnsi="宋体" w:cs="宋体"/>
          <w:spacing w:val="-10"/>
          <w:sz w:val="23"/>
          <w:szCs w:val="23"/>
        </w:rPr>
        <w:t>30VA</w:t>
      </w:r>
    </w:p>
    <w:p w:rsidR="00536B05">
      <w:pPr>
        <w:spacing w:before="218" w:line="219" w:lineRule="auto"/>
        <w:ind w:left="95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5"/>
          <w:sz w:val="23"/>
          <w:szCs w:val="23"/>
        </w:rPr>
        <w:t>输出电流：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DC18V     </w:t>
      </w:r>
      <w:r>
        <w:rPr>
          <w:rFonts w:ascii="宋体" w:eastAsia="宋体" w:hAnsi="宋体" w:cs="宋体"/>
          <w:spacing w:val="-5"/>
          <w:sz w:val="23"/>
          <w:szCs w:val="23"/>
        </w:rPr>
        <w:t>1.5A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DC14V     </w:t>
      </w:r>
      <w:r>
        <w:rPr>
          <w:rFonts w:ascii="宋体" w:eastAsia="宋体" w:hAnsi="宋体" w:cs="宋体"/>
          <w:spacing w:val="-5"/>
          <w:sz w:val="23"/>
          <w:szCs w:val="23"/>
        </w:rPr>
        <w:t>1.5A</w:t>
      </w:r>
    </w:p>
    <w:p w:rsidR="00536B05">
      <w:pPr>
        <w:spacing w:before="161" w:line="212" w:lineRule="auto"/>
        <w:ind w:left="95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宋体" w:eastAsia="宋体" w:hAnsi="宋体" w:cs="宋体"/>
          <w:spacing w:val="2"/>
          <w:sz w:val="23"/>
          <w:szCs w:val="23"/>
        </w:rPr>
        <w:t>输出电压：</w:t>
      </w:r>
      <w:r>
        <w:rPr>
          <w:rFonts w:ascii="Times New Roman" w:eastAsia="Times New Roman" w:hAnsi="Times New Roman" w:cs="Times New Roman"/>
          <w:sz w:val="23"/>
          <w:szCs w:val="23"/>
        </w:rPr>
        <w:t>DC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18V</w:t>
      </w:r>
      <w:r>
        <w:rPr>
          <w:rFonts w:ascii="宋体" w:eastAsia="宋体" w:hAnsi="宋体" w:cs="宋体"/>
          <w:spacing w:val="2"/>
          <w:sz w:val="23"/>
          <w:szCs w:val="23"/>
        </w:rPr>
        <w:t>(</w:t>
      </w:r>
      <w:r>
        <w:rPr>
          <w:rFonts w:ascii="宋体" w:eastAsia="宋体" w:hAnsi="宋体" w:cs="宋体"/>
          <w:spacing w:val="2"/>
          <w:sz w:val="23"/>
          <w:szCs w:val="23"/>
        </w:rPr>
        <w:t>或者</w:t>
      </w:r>
      <w:r>
        <w:rPr>
          <w:rFonts w:ascii="宋体" w:eastAsia="宋体" w:hAnsi="宋体" w:cs="宋体"/>
          <w:spacing w:val="2"/>
          <w:sz w:val="23"/>
          <w:szCs w:val="23"/>
        </w:rPr>
        <w:t>12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V)</w:t>
      </w:r>
      <w:r>
        <w:rPr>
          <w:rFonts w:ascii="Times New Roman" w:eastAsia="Times New Roman" w:hAnsi="Times New Roman" w:cs="Times New Roman"/>
          <w:sz w:val="23"/>
          <w:szCs w:val="23"/>
        </w:rPr>
        <w:t>DC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14V(12V~19V</w:t>
      </w:r>
    </w:p>
    <w:p w:rsidR="00536B05">
      <w:pPr>
        <w:spacing w:before="232" w:line="220" w:lineRule="auto"/>
        <w:ind w:left="95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宋体" w:eastAsia="宋体" w:hAnsi="宋体" w:cs="宋体"/>
          <w:spacing w:val="4"/>
          <w:sz w:val="23"/>
          <w:szCs w:val="23"/>
        </w:rPr>
        <w:t>过流保护：</w:t>
      </w:r>
      <w:r>
        <w:rPr>
          <w:rFonts w:ascii="宋体" w:eastAsia="宋体" w:hAnsi="宋体" w:cs="宋体"/>
          <w:spacing w:val="4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A—3.5A</w:t>
      </w:r>
    </w:p>
    <w:p w:rsidR="00536B05">
      <w:pPr>
        <w:spacing w:before="176" w:line="220" w:lineRule="auto"/>
        <w:ind w:left="95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1"/>
          <w:sz w:val="23"/>
          <w:szCs w:val="23"/>
        </w:rPr>
        <w:t>工作温度范围：</w:t>
      </w:r>
      <w:r>
        <w:rPr>
          <w:rFonts w:ascii="宋体" w:eastAsia="宋体" w:hAnsi="宋体" w:cs="宋体"/>
          <w:spacing w:val="-1"/>
          <w:sz w:val="23"/>
          <w:szCs w:val="23"/>
        </w:rPr>
        <w:t>-10</w:t>
      </w:r>
      <w:r>
        <w:rPr>
          <w:rFonts w:ascii="宋体" w:eastAsia="宋体" w:hAnsi="宋体" w:cs="宋体"/>
          <w:spacing w:val="-1"/>
          <w:sz w:val="23"/>
          <w:szCs w:val="23"/>
        </w:rPr>
        <w:t>度</w:t>
      </w:r>
      <w:r>
        <w:rPr>
          <w:rFonts w:ascii="宋体" w:eastAsia="宋体" w:hAnsi="宋体" w:cs="宋体"/>
          <w:spacing w:val="-1"/>
          <w:sz w:val="23"/>
          <w:szCs w:val="23"/>
        </w:rPr>
        <w:t>~50</w:t>
      </w:r>
      <w:r>
        <w:rPr>
          <w:rFonts w:ascii="宋体" w:eastAsia="宋体" w:hAnsi="宋体" w:cs="宋体"/>
          <w:spacing w:val="-1"/>
          <w:sz w:val="23"/>
          <w:szCs w:val="23"/>
        </w:rPr>
        <w:t>度</w:t>
      </w:r>
    </w:p>
    <w:p w:rsidR="00536B05">
      <w:pPr>
        <w:spacing w:before="194" w:line="219" w:lineRule="auto"/>
        <w:ind w:left="956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5"/>
          <w:sz w:val="23"/>
          <w:szCs w:val="23"/>
        </w:rPr>
        <w:t>尺寸：</w:t>
      </w:r>
      <w:r>
        <w:rPr>
          <w:rFonts w:ascii="宋体" w:eastAsia="宋体" w:hAnsi="宋体" w:cs="宋体"/>
          <w:spacing w:val="-5"/>
          <w:sz w:val="23"/>
          <w:szCs w:val="23"/>
        </w:rPr>
        <w:t>90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mm  </w:t>
      </w:r>
      <w:r>
        <w:rPr>
          <w:rFonts w:ascii="宋体" w:eastAsia="宋体" w:hAnsi="宋体" w:cs="宋体"/>
          <w:spacing w:val="-5"/>
          <w:sz w:val="23"/>
          <w:szCs w:val="23"/>
        </w:rPr>
        <w:t>(</w:t>
      </w:r>
      <w:r>
        <w:rPr>
          <w:rFonts w:ascii="宋体" w:eastAsia="宋体" w:hAnsi="宋体" w:cs="宋体"/>
          <w:spacing w:val="-5"/>
          <w:sz w:val="23"/>
          <w:szCs w:val="23"/>
        </w:rPr>
        <w:t>宽</w:t>
      </w:r>
      <w:r>
        <w:rPr>
          <w:rFonts w:ascii="宋体" w:eastAsia="宋体" w:hAnsi="宋体" w:cs="宋体"/>
          <w:spacing w:val="-5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X175mm   </w:t>
      </w:r>
      <w:r>
        <w:rPr>
          <w:rFonts w:ascii="宋体" w:eastAsia="宋体" w:hAnsi="宋体" w:cs="宋体"/>
          <w:spacing w:val="-5"/>
          <w:sz w:val="23"/>
          <w:szCs w:val="23"/>
        </w:rPr>
        <w:t>(</w:t>
      </w:r>
      <w:r>
        <w:rPr>
          <w:rFonts w:ascii="宋体" w:eastAsia="宋体" w:hAnsi="宋体" w:cs="宋体"/>
          <w:spacing w:val="-5"/>
          <w:sz w:val="23"/>
          <w:szCs w:val="23"/>
        </w:rPr>
        <w:t>长</w:t>
      </w:r>
      <w:r>
        <w:rPr>
          <w:rFonts w:ascii="宋体" w:eastAsia="宋体" w:hAnsi="宋体" w:cs="宋体"/>
          <w:spacing w:val="-5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X80mm   </w:t>
      </w:r>
      <w:r>
        <w:rPr>
          <w:rFonts w:ascii="宋体" w:eastAsia="宋体" w:hAnsi="宋体" w:cs="宋体"/>
          <w:spacing w:val="-6"/>
          <w:sz w:val="23"/>
          <w:szCs w:val="23"/>
        </w:rPr>
        <w:t>(</w:t>
      </w:r>
      <w:r>
        <w:rPr>
          <w:rFonts w:ascii="宋体" w:eastAsia="宋体" w:hAnsi="宋体" w:cs="宋体"/>
          <w:spacing w:val="-6"/>
          <w:sz w:val="23"/>
          <w:szCs w:val="23"/>
        </w:rPr>
        <w:t>高</w:t>
      </w:r>
      <w:r>
        <w:rPr>
          <w:rFonts w:ascii="宋体" w:eastAsia="宋体" w:hAnsi="宋体" w:cs="宋体"/>
          <w:spacing w:val="-6"/>
          <w:sz w:val="23"/>
          <w:szCs w:val="23"/>
        </w:rPr>
        <w:t>)</w:t>
      </w:r>
    </w:p>
    <w:p w:rsidR="00536B05">
      <w:pPr>
        <w:spacing w:before="186" w:line="489" w:lineRule="exact"/>
        <w:ind w:left="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宋体" w:eastAsia="宋体" w:hAnsi="宋体" w:cs="宋体"/>
          <w:b/>
          <w:bCs/>
          <w:spacing w:val="9"/>
          <w:position w:val="20"/>
          <w:sz w:val="23"/>
          <w:szCs w:val="23"/>
        </w:rPr>
        <w:t>4)</w:t>
      </w:r>
      <w:r>
        <w:rPr>
          <w:rFonts w:ascii="宋体" w:eastAsia="宋体" w:hAnsi="宋体" w:cs="宋体"/>
          <w:b/>
          <w:bCs/>
          <w:spacing w:val="9"/>
          <w:position w:val="20"/>
          <w:sz w:val="23"/>
          <w:szCs w:val="23"/>
        </w:rPr>
        <w:t>隔离保护器</w:t>
      </w:r>
      <w:r>
        <w:rPr>
          <w:rFonts w:ascii="宋体" w:eastAsia="宋体" w:hAnsi="宋体" w:cs="宋体"/>
          <w:b/>
          <w:bCs/>
          <w:spacing w:val="9"/>
          <w:position w:val="20"/>
          <w:sz w:val="23"/>
          <w:szCs w:val="23"/>
        </w:rPr>
        <w:t>(826</w:t>
      </w:r>
      <w:r>
        <w:rPr>
          <w:rFonts w:ascii="Times New Roman" w:eastAsia="Times New Roman" w:hAnsi="Times New Roman" w:cs="Times New Roman"/>
          <w:b/>
          <w:bCs/>
          <w:spacing w:val="9"/>
          <w:position w:val="20"/>
          <w:sz w:val="23"/>
          <w:szCs w:val="23"/>
        </w:rPr>
        <w:t>N/P4)</w:t>
      </w:r>
    </w:p>
    <w:p w:rsidR="00536B05">
      <w:pPr>
        <w:spacing w:line="187" w:lineRule="auto"/>
        <w:ind w:left="249"/>
        <w:rPr>
          <w:rFonts w:ascii="黑体" w:eastAsia="黑体" w:hAnsi="黑体" w:cs="黑体"/>
          <w:sz w:val="23"/>
          <w:szCs w:val="23"/>
        </w:rPr>
      </w:pPr>
      <w:r>
        <w:rPr>
          <w:rFonts w:ascii="黑体" w:eastAsia="黑体" w:hAnsi="黑体" w:cs="黑体"/>
          <w:b/>
          <w:bCs/>
          <w:spacing w:val="5"/>
          <w:sz w:val="23"/>
          <w:szCs w:val="23"/>
        </w:rPr>
        <w:t>4.1)</w:t>
      </w:r>
      <w:r>
        <w:rPr>
          <w:rFonts w:ascii="黑体" w:eastAsia="黑体" w:hAnsi="黑体" w:cs="黑体"/>
          <w:b/>
          <w:bCs/>
          <w:spacing w:val="5"/>
          <w:sz w:val="23"/>
          <w:szCs w:val="23"/>
        </w:rPr>
        <w:t>功能</w:t>
      </w:r>
    </w:p>
    <w:p w:rsidR="00536B05"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536B05">
      <w:pPr>
        <w:spacing w:line="1898" w:lineRule="exact"/>
        <w:ind w:firstLine="219"/>
      </w:pPr>
      <w:r>
        <w:rPr>
          <w:noProof/>
          <w:position w:val="-37"/>
          <w:lang w:eastAsia="zh-CN"/>
        </w:rPr>
        <w:drawing>
          <wp:inline distT="0" distB="0" distL="0" distR="0">
            <wp:extent cx="1878965" cy="120523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879595" cy="120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05">
      <w:pPr>
        <w:spacing w:before="82" w:line="224" w:lineRule="auto"/>
        <w:ind w:left="1023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b/>
          <w:bCs/>
          <w:spacing w:val="-4"/>
          <w:sz w:val="23"/>
          <w:szCs w:val="23"/>
        </w:rPr>
        <w:t>789N/120+C</w:t>
      </w:r>
    </w:p>
    <w:p w:rsidR="00536B05">
      <w:pPr>
        <w:pStyle w:val="BodyText"/>
        <w:spacing w:line="245" w:lineRule="auto"/>
      </w:pPr>
    </w:p>
    <w:p w:rsidR="00536B05">
      <w:pPr>
        <w:pStyle w:val="BodyText"/>
        <w:spacing w:line="245" w:lineRule="auto"/>
      </w:pPr>
    </w:p>
    <w:p w:rsidR="00536B05">
      <w:pPr>
        <w:pStyle w:val="BodyText"/>
        <w:spacing w:line="245" w:lineRule="auto"/>
      </w:pPr>
    </w:p>
    <w:p w:rsidR="00536B05">
      <w:pPr>
        <w:pStyle w:val="BodyText"/>
        <w:spacing w:line="245" w:lineRule="auto"/>
      </w:pPr>
    </w:p>
    <w:p w:rsidR="00536B05">
      <w:pPr>
        <w:pStyle w:val="BodyText"/>
        <w:spacing w:line="245" w:lineRule="auto"/>
      </w:pPr>
    </w:p>
    <w:p w:rsidR="00536B05">
      <w:pPr>
        <w:pStyle w:val="BodyText"/>
        <w:spacing w:line="245" w:lineRule="auto"/>
      </w:pPr>
    </w:p>
    <w:p w:rsidR="00536B05">
      <w:pPr>
        <w:pStyle w:val="BodyText"/>
        <w:spacing w:line="245" w:lineRule="auto"/>
      </w:pPr>
    </w:p>
    <w:p w:rsidR="00536B05">
      <w:pPr>
        <w:pStyle w:val="BodyText"/>
        <w:spacing w:line="245" w:lineRule="auto"/>
      </w:pPr>
    </w:p>
    <w:p w:rsidR="00536B05">
      <w:pPr>
        <w:pStyle w:val="BodyText"/>
        <w:spacing w:line="245" w:lineRule="auto"/>
      </w:pPr>
    </w:p>
    <w:p w:rsidR="00536B05">
      <w:pPr>
        <w:pStyle w:val="BodyText"/>
        <w:spacing w:line="245" w:lineRule="auto"/>
      </w:pPr>
    </w:p>
    <w:p w:rsidR="00536B05">
      <w:pPr>
        <w:pStyle w:val="BodyText"/>
        <w:spacing w:line="245" w:lineRule="auto"/>
      </w:pPr>
    </w:p>
    <w:p w:rsidR="00536B05">
      <w:pPr>
        <w:pStyle w:val="BodyText"/>
        <w:spacing w:line="245" w:lineRule="auto"/>
      </w:pPr>
    </w:p>
    <w:p w:rsidR="00536B05">
      <w:pPr>
        <w:pStyle w:val="BodyText"/>
        <w:spacing w:line="245" w:lineRule="auto"/>
      </w:pPr>
    </w:p>
    <w:p w:rsidR="00536B05">
      <w:pPr>
        <w:pStyle w:val="BodyText"/>
        <w:spacing w:line="246" w:lineRule="auto"/>
      </w:pPr>
    </w:p>
    <w:p w:rsidR="00536B05">
      <w:pPr>
        <w:pStyle w:val="BodyText"/>
        <w:spacing w:line="246" w:lineRule="auto"/>
      </w:pPr>
    </w:p>
    <w:p w:rsidR="00536B05">
      <w:pPr>
        <w:pStyle w:val="BodyText"/>
        <w:spacing w:line="246" w:lineRule="auto"/>
      </w:pPr>
    </w:p>
    <w:p w:rsidR="00536B05">
      <w:pPr>
        <w:pStyle w:val="BodyText"/>
        <w:spacing w:line="246" w:lineRule="auto"/>
      </w:pPr>
    </w:p>
    <w:p w:rsidR="00536B05">
      <w:pPr>
        <w:pStyle w:val="BodyText"/>
        <w:spacing w:line="246" w:lineRule="auto"/>
      </w:pPr>
    </w:p>
    <w:p w:rsidR="00536B05">
      <w:pPr>
        <w:pStyle w:val="BodyText"/>
        <w:spacing w:line="246" w:lineRule="auto"/>
      </w:pPr>
    </w:p>
    <w:p w:rsidR="00536B05">
      <w:pPr>
        <w:pStyle w:val="BodyText"/>
        <w:spacing w:line="246" w:lineRule="auto"/>
      </w:pPr>
    </w:p>
    <w:p w:rsidR="00536B05">
      <w:pPr>
        <w:spacing w:before="1" w:line="1630" w:lineRule="exact"/>
        <w:ind w:firstLine="959"/>
      </w:pPr>
      <w:r>
        <w:rPr>
          <w:noProof/>
          <w:position w:val="-32"/>
          <w:lang w:eastAsia="zh-CN"/>
        </w:rPr>
        <w:drawing>
          <wp:inline distT="0" distB="0" distL="0" distR="0">
            <wp:extent cx="1257300" cy="103505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257324" cy="1035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05">
      <w:pPr>
        <w:pStyle w:val="BodyText"/>
        <w:spacing w:line="253" w:lineRule="auto"/>
      </w:pPr>
    </w:p>
    <w:p w:rsidR="00536B05">
      <w:pPr>
        <w:pStyle w:val="BodyText"/>
        <w:spacing w:line="253" w:lineRule="auto"/>
      </w:pPr>
    </w:p>
    <w:p w:rsidR="00536B05">
      <w:pPr>
        <w:pStyle w:val="BodyText"/>
        <w:spacing w:line="253" w:lineRule="auto"/>
      </w:pPr>
    </w:p>
    <w:p w:rsidR="00536B05">
      <w:pPr>
        <w:pStyle w:val="BodyText"/>
        <w:spacing w:line="254" w:lineRule="auto"/>
      </w:pPr>
    </w:p>
    <w:p w:rsidR="00536B05">
      <w:pPr>
        <w:spacing w:before="74" w:line="221" w:lineRule="auto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25"/>
          <w:sz w:val="23"/>
          <w:szCs w:val="23"/>
        </w:rPr>
        <w:t>可调</w:t>
      </w:r>
      <w:r>
        <w:rPr>
          <w:rFonts w:ascii="宋体" w:eastAsia="宋体" w:hAnsi="宋体" w:cs="宋体"/>
          <w:spacing w:val="25"/>
          <w:sz w:val="23"/>
          <w:szCs w:val="23"/>
        </w:rPr>
        <w:t>)</w:t>
      </w:r>
    </w:p>
    <w:p w:rsidR="00536B05">
      <w:pPr>
        <w:spacing w:line="221" w:lineRule="auto"/>
        <w:rPr>
          <w:rFonts w:ascii="宋体" w:eastAsia="宋体" w:hAnsi="宋体" w:cs="宋体"/>
          <w:sz w:val="23"/>
          <w:szCs w:val="23"/>
        </w:rPr>
        <w:sectPr>
          <w:headerReference w:type="even" r:id="rId162"/>
          <w:headerReference w:type="default" r:id="rId163"/>
          <w:footerReference w:type="even" r:id="rId164"/>
          <w:footerReference w:type="default" r:id="rId165"/>
          <w:headerReference w:type="first" r:id="rId166"/>
          <w:footerReference w:type="first" r:id="rId167"/>
          <w:type w:val="continuous"/>
          <w:pgSz w:w="11910" w:h="16840"/>
          <w:pgMar w:top="400" w:right="1200" w:bottom="400" w:left="1113" w:header="0" w:footer="0" w:gutter="0"/>
          <w:pgNumType w:start="25"/>
          <w:cols w:num="2" w:space="720" w:equalWidth="0">
            <w:col w:w="6227" w:space="100"/>
            <w:col w:w="3270" w:space="0"/>
          </w:cols>
        </w:sectPr>
      </w:pPr>
    </w:p>
    <w:p w:rsidR="00536B05">
      <w:pPr>
        <w:spacing w:before="238" w:line="235" w:lineRule="auto"/>
        <w:ind w:left="516"/>
        <w:rPr>
          <w:rFonts w:ascii="宋体" w:eastAsia="宋体" w:hAnsi="宋体" w:cs="宋体"/>
          <w:sz w:val="23"/>
          <w:szCs w:val="23"/>
        </w:rPr>
      </w:pPr>
      <w:r>
        <w:rPr>
          <w:rFonts w:ascii="华文琥珀" w:eastAsia="华文琥珀" w:hAnsi="华文琥珀" w:cs="华文琥珀"/>
          <w:spacing w:val="1"/>
          <w:sz w:val="23"/>
          <w:szCs w:val="23"/>
        </w:rPr>
        <w:t>●</w:t>
      </w:r>
      <w:r>
        <w:rPr>
          <w:rFonts w:ascii="宋体" w:eastAsia="宋体" w:hAnsi="宋体" w:cs="宋体"/>
          <w:spacing w:val="1"/>
          <w:sz w:val="23"/>
          <w:szCs w:val="23"/>
        </w:rPr>
        <w:t>音频保护功能</w:t>
      </w:r>
    </w:p>
    <w:p w:rsidR="00536B05">
      <w:pPr>
        <w:spacing w:before="157" w:line="184" w:lineRule="auto"/>
        <w:jc w:val="right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9"/>
          <w:sz w:val="23"/>
          <w:szCs w:val="23"/>
        </w:rPr>
        <w:t>当主机呼通分机后，被呼通哪一路音频继电器切入总线音频，同时音频指示灯</w:t>
      </w:r>
      <w:r>
        <w:rPr>
          <w:rFonts w:ascii="宋体" w:eastAsia="宋体" w:hAnsi="宋体" w:cs="宋体"/>
          <w:spacing w:val="8"/>
          <w:sz w:val="23"/>
          <w:szCs w:val="23"/>
        </w:rPr>
        <w:t>亮；若分</w:t>
      </w:r>
    </w:p>
    <w:p w:rsidR="00536B05">
      <w:pPr>
        <w:spacing w:line="184" w:lineRule="auto"/>
        <w:rPr>
          <w:rFonts w:ascii="宋体" w:eastAsia="宋体" w:hAnsi="宋体" w:cs="宋体"/>
          <w:sz w:val="23"/>
          <w:szCs w:val="23"/>
        </w:rPr>
        <w:sectPr>
          <w:headerReference w:type="even" r:id="rId168"/>
          <w:headerReference w:type="default" r:id="rId169"/>
          <w:footerReference w:type="even" r:id="rId170"/>
          <w:footerReference w:type="default" r:id="rId171"/>
          <w:headerReference w:type="first" r:id="rId172"/>
          <w:footerReference w:type="first" r:id="rId173"/>
          <w:type w:val="continuous"/>
          <w:pgSz w:w="11910" w:h="16840"/>
          <w:pgMar w:top="400" w:right="1200" w:bottom="400" w:left="1113" w:header="0" w:footer="0" w:gutter="0"/>
          <w:pgNumType w:start="26"/>
          <w:cols w:space="720" w:equalWidth="0">
            <w:col w:w="9597" w:space="0"/>
          </w:cols>
        </w:sectPr>
      </w:pPr>
    </w:p>
    <w:p w:rsidR="00536B05">
      <w:pPr>
        <w:pStyle w:val="BodyText"/>
        <w:spacing w:line="299" w:lineRule="auto"/>
      </w:pPr>
    </w:p>
    <w:p w:rsidR="00536B05">
      <w:pPr>
        <w:pStyle w:val="BodyText"/>
        <w:spacing w:line="300" w:lineRule="auto"/>
      </w:pPr>
    </w:p>
    <w:p w:rsidR="00536B05">
      <w:pPr>
        <w:pStyle w:val="BodyText"/>
        <w:spacing w:line="300" w:lineRule="auto"/>
      </w:pPr>
    </w:p>
    <w:p w:rsidR="00536B05">
      <w:pPr>
        <w:pStyle w:val="BodyText"/>
        <w:spacing w:line="300" w:lineRule="auto"/>
      </w:pPr>
    </w:p>
    <w:p w:rsidR="00536B05">
      <w:pPr>
        <w:spacing w:before="71" w:line="480" w:lineRule="exact"/>
        <w:jc w:val="right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9"/>
          <w:position w:val="20"/>
          <w:sz w:val="22"/>
          <w:szCs w:val="22"/>
        </w:rPr>
        <w:t>机音频对地短路，音频继电器不能切入总线，分机音频被隔离，起到保</w:t>
      </w:r>
      <w:r>
        <w:rPr>
          <w:rFonts w:ascii="宋体" w:eastAsia="宋体" w:hAnsi="宋体" w:cs="宋体"/>
          <w:spacing w:val="18"/>
          <w:position w:val="20"/>
          <w:sz w:val="22"/>
          <w:szCs w:val="22"/>
        </w:rPr>
        <w:t>护作用；若保护</w:t>
      </w:r>
    </w:p>
    <w:p w:rsidR="00536B05">
      <w:pPr>
        <w:spacing w:line="218" w:lineRule="auto"/>
        <w:ind w:left="27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7"/>
          <w:sz w:val="22"/>
          <w:szCs w:val="22"/>
        </w:rPr>
        <w:t>器在静态下音频指示灯亮，表示分机音频对电源短路，应该维修。</w:t>
      </w:r>
    </w:p>
    <w:p w:rsidR="00536B05">
      <w:pPr>
        <w:spacing w:before="200" w:line="219" w:lineRule="auto"/>
        <w:ind w:left="37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21"/>
          <w:sz w:val="22"/>
          <w:szCs w:val="22"/>
        </w:rPr>
        <w:t>●</w:t>
      </w:r>
      <w:r>
        <w:rPr>
          <w:rFonts w:ascii="宋体" w:eastAsia="宋体" w:hAnsi="宋体" w:cs="宋体"/>
          <w:spacing w:val="21"/>
          <w:sz w:val="22"/>
          <w:szCs w:val="22"/>
        </w:rPr>
        <w:t>数据保护功能</w:t>
      </w:r>
    </w:p>
    <w:p w:rsidR="00536B05">
      <w:pPr>
        <w:spacing w:before="198" w:line="490" w:lineRule="exact"/>
        <w:ind w:right="6"/>
        <w:jc w:val="right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9"/>
          <w:position w:val="20"/>
          <w:sz w:val="22"/>
          <w:szCs w:val="22"/>
        </w:rPr>
        <w:t>当分机数据线出现对地、对电源短路时，保护器对应数</w:t>
      </w:r>
      <w:r>
        <w:rPr>
          <w:rFonts w:ascii="宋体" w:eastAsia="宋体" w:hAnsi="宋体" w:cs="宋体"/>
          <w:spacing w:val="18"/>
          <w:position w:val="20"/>
          <w:sz w:val="22"/>
          <w:szCs w:val="22"/>
        </w:rPr>
        <w:t>据指示灯亮。继电器动作，切断</w:t>
      </w:r>
    </w:p>
    <w:p w:rsidR="00536B05">
      <w:pPr>
        <w:spacing w:line="218" w:lineRule="auto"/>
        <w:ind w:left="27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5"/>
          <w:sz w:val="22"/>
          <w:szCs w:val="22"/>
        </w:rPr>
        <w:t>分机总线的数据线达到系统保护功能。</w:t>
      </w:r>
    </w:p>
    <w:p w:rsidR="00536B05">
      <w:pPr>
        <w:spacing w:before="186" w:line="396" w:lineRule="auto"/>
        <w:ind w:left="276"/>
        <w:jc w:val="both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21"/>
          <w:sz w:val="22"/>
          <w:szCs w:val="22"/>
        </w:rPr>
        <w:t>当某一分机数据线出现对地</w:t>
      </w:r>
      <w:r>
        <w:rPr>
          <w:rFonts w:ascii="宋体" w:eastAsia="宋体" w:hAnsi="宋体" w:cs="宋体"/>
          <w:spacing w:val="21"/>
          <w:sz w:val="22"/>
          <w:szCs w:val="22"/>
        </w:rPr>
        <w:t>0</w:t>
      </w:r>
      <w:r>
        <w:rPr>
          <w:rFonts w:ascii="宋体" w:eastAsia="宋体" w:hAnsi="宋体" w:cs="宋体"/>
          <w:spacing w:val="21"/>
          <w:sz w:val="22"/>
          <w:szCs w:val="22"/>
        </w:rPr>
        <w:t>～</w:t>
      </w:r>
      <w:r>
        <w:rPr>
          <w:rFonts w:ascii="宋体" w:eastAsia="宋体" w:hAnsi="宋体" w:cs="宋体"/>
          <w:spacing w:val="21"/>
          <w:sz w:val="22"/>
          <w:szCs w:val="22"/>
        </w:rPr>
        <w:t>200Ω,</w:t>
      </w:r>
      <w:r>
        <w:rPr>
          <w:rFonts w:ascii="宋体" w:eastAsia="宋体" w:hAnsi="宋体" w:cs="宋体"/>
          <w:spacing w:val="21"/>
          <w:sz w:val="22"/>
          <w:szCs w:val="22"/>
        </w:rPr>
        <w:t>或者对</w:t>
      </w:r>
      <w:r>
        <w:rPr>
          <w:rFonts w:ascii="宋体" w:eastAsia="宋体" w:hAnsi="宋体" w:cs="宋体"/>
          <w:spacing w:val="2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21"/>
          <w:sz w:val="22"/>
          <w:szCs w:val="22"/>
        </w:rPr>
        <w:t>V+</w:t>
      </w:r>
      <w:r>
        <w:rPr>
          <w:rFonts w:ascii="宋体" w:eastAsia="宋体" w:hAnsi="宋体" w:cs="宋体"/>
          <w:spacing w:val="21"/>
          <w:sz w:val="22"/>
          <w:szCs w:val="22"/>
        </w:rPr>
        <w:t>电源短路时，会出现整栋单元楼的信</w:t>
      </w:r>
      <w:r>
        <w:rPr>
          <w:rFonts w:ascii="宋体" w:eastAsia="宋体" w:hAnsi="宋体" w:cs="宋体"/>
          <w:spacing w:val="22"/>
          <w:sz w:val="22"/>
          <w:szCs w:val="22"/>
        </w:rPr>
        <w:t>号线会断开，延时</w:t>
      </w:r>
      <w:r>
        <w:rPr>
          <w:rFonts w:ascii="宋体" w:eastAsia="宋体" w:hAnsi="宋体" w:cs="宋体"/>
          <w:spacing w:val="22"/>
          <w:sz w:val="22"/>
          <w:szCs w:val="22"/>
        </w:rPr>
        <w:t>2</w:t>
      </w:r>
      <w:r>
        <w:rPr>
          <w:rFonts w:ascii="宋体" w:eastAsia="宋体" w:hAnsi="宋体" w:cs="宋体"/>
          <w:spacing w:val="22"/>
          <w:sz w:val="22"/>
          <w:szCs w:val="22"/>
        </w:rPr>
        <w:t>秒钟后自检，没有短路的用</w:t>
      </w:r>
      <w:r>
        <w:rPr>
          <w:rFonts w:ascii="宋体" w:eastAsia="宋体" w:hAnsi="宋体" w:cs="宋体"/>
          <w:spacing w:val="21"/>
          <w:sz w:val="22"/>
          <w:szCs w:val="22"/>
        </w:rPr>
        <w:t>户信号线会自动连接到总线上，只有有</w:t>
      </w:r>
    </w:p>
    <w:p w:rsidR="00536B05">
      <w:pPr>
        <w:spacing w:before="1" w:line="218" w:lineRule="auto"/>
        <w:ind w:left="27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6"/>
          <w:sz w:val="22"/>
          <w:szCs w:val="22"/>
        </w:rPr>
        <w:t>故障的分机才不能连接上。实现短路保护隔离之功能。</w:t>
      </w:r>
    </w:p>
    <w:p w:rsidR="00536B05">
      <w:pPr>
        <w:spacing w:before="221" w:line="220" w:lineRule="auto"/>
        <w:ind w:left="37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6"/>
          <w:sz w:val="22"/>
          <w:szCs w:val="22"/>
        </w:rPr>
        <w:t>●</w:t>
      </w:r>
      <w:r>
        <w:rPr>
          <w:rFonts w:ascii="宋体" w:eastAsia="宋体" w:hAnsi="宋体" w:cs="宋体"/>
          <w:spacing w:val="16"/>
          <w:sz w:val="22"/>
          <w:szCs w:val="22"/>
        </w:rPr>
        <w:t>电源保护</w:t>
      </w:r>
    </w:p>
    <w:p w:rsidR="00536B05">
      <w:pPr>
        <w:spacing w:before="205" w:line="219" w:lineRule="auto"/>
        <w:ind w:right="35"/>
        <w:jc w:val="right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4"/>
          <w:sz w:val="22"/>
          <w:szCs w:val="22"/>
        </w:rPr>
        <w:t>当分机使用电流大于</w:t>
      </w:r>
      <w:r>
        <w:rPr>
          <w:rFonts w:ascii="宋体" w:eastAsia="宋体" w:hAnsi="宋体" w:cs="宋体"/>
          <w:spacing w:val="14"/>
          <w:sz w:val="22"/>
          <w:szCs w:val="22"/>
        </w:rPr>
        <w:t>1.5</w:t>
      </w:r>
      <w:r>
        <w:rPr>
          <w:rFonts w:ascii="Times New Roman" w:eastAsia="Times New Roman" w:hAnsi="Times New Roman" w:cs="Times New Roman"/>
          <w:spacing w:val="14"/>
          <w:sz w:val="22"/>
          <w:szCs w:val="22"/>
        </w:rPr>
        <w:t>A</w:t>
      </w:r>
      <w:r>
        <w:rPr>
          <w:rFonts w:ascii="宋体" w:eastAsia="宋体" w:hAnsi="宋体" w:cs="宋体"/>
          <w:spacing w:val="14"/>
          <w:sz w:val="22"/>
          <w:szCs w:val="22"/>
        </w:rPr>
        <w:t>时，保护器中对应的保险丝</w:t>
      </w:r>
      <w:r>
        <w:rPr>
          <w:rFonts w:ascii="宋体" w:eastAsia="宋体" w:hAnsi="宋体" w:cs="宋体"/>
          <w:spacing w:val="13"/>
          <w:sz w:val="22"/>
          <w:szCs w:val="22"/>
        </w:rPr>
        <w:t>熔断，其它用户分机不受影响。</w:t>
      </w:r>
    </w:p>
    <w:p w:rsidR="00536B05">
      <w:pPr>
        <w:spacing w:line="207" w:lineRule="exact"/>
      </w:pPr>
    </w:p>
    <w:p w:rsidR="00536B05">
      <w:pPr>
        <w:spacing w:line="207" w:lineRule="exact"/>
        <w:sectPr>
          <w:headerReference w:type="even" r:id="rId174"/>
          <w:headerReference w:type="default" r:id="rId175"/>
          <w:footerReference w:type="even" r:id="rId176"/>
          <w:footerReference w:type="default" r:id="rId177"/>
          <w:headerReference w:type="first" r:id="rId178"/>
          <w:footerReference w:type="first" r:id="rId179"/>
          <w:pgSz w:w="11910" w:h="16840"/>
          <w:pgMar w:top="400" w:right="1173" w:bottom="400" w:left="1383" w:header="0" w:footer="0" w:gutter="0"/>
          <w:pgNumType w:start="27"/>
          <w:cols w:space="720" w:equalWidth="0">
            <w:col w:w="9353" w:space="0"/>
          </w:cols>
        </w:sectPr>
      </w:pPr>
    </w:p>
    <w:p w:rsidR="00536B05">
      <w:pPr>
        <w:spacing w:before="1" w:line="222" w:lineRule="auto"/>
        <w:outlineLvl w:val="1"/>
        <w:rPr>
          <w:rFonts w:ascii="黑体" w:eastAsia="黑体" w:hAnsi="黑体" w:cs="黑体"/>
          <w:sz w:val="22"/>
          <w:szCs w:val="22"/>
        </w:rPr>
      </w:pPr>
      <w:r>
        <w:rPr>
          <w:rFonts w:ascii="黑体" w:eastAsia="黑体" w:hAnsi="黑体" w:cs="黑体"/>
          <w:b/>
          <w:bCs/>
          <w:spacing w:val="20"/>
          <w:sz w:val="22"/>
          <w:szCs w:val="22"/>
        </w:rPr>
        <w:t>4.2)</w:t>
      </w:r>
      <w:r>
        <w:rPr>
          <w:rFonts w:ascii="黑体" w:eastAsia="黑体" w:hAnsi="黑体" w:cs="黑体"/>
          <w:b/>
          <w:bCs/>
          <w:spacing w:val="20"/>
          <w:sz w:val="22"/>
          <w:szCs w:val="22"/>
        </w:rPr>
        <w:t>技术参数</w:t>
      </w:r>
    </w:p>
    <w:p w:rsidR="00536B05">
      <w:pPr>
        <w:spacing w:before="209" w:line="450" w:lineRule="exact"/>
        <w:ind w:left="936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pacing w:val="-5"/>
          <w:position w:val="17"/>
          <w:sz w:val="22"/>
          <w:szCs w:val="22"/>
        </w:rPr>
        <w:t>工作电压：</w:t>
      </w:r>
      <w:r>
        <w:rPr>
          <w:rFonts w:ascii="Times New Roman" w:eastAsia="Times New Roman" w:hAnsi="Times New Roman" w:cs="Times New Roman"/>
          <w:spacing w:val="-5"/>
          <w:position w:val="17"/>
          <w:sz w:val="22"/>
          <w:szCs w:val="22"/>
        </w:rPr>
        <w:t>DC18V±2V</w:t>
      </w:r>
    </w:p>
    <w:p w:rsidR="00536B05">
      <w:pPr>
        <w:spacing w:line="220" w:lineRule="auto"/>
        <w:ind w:left="93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8"/>
          <w:sz w:val="22"/>
          <w:szCs w:val="22"/>
        </w:rPr>
        <w:t>工作电流：</w:t>
      </w:r>
      <w:r>
        <w:rPr>
          <w:rFonts w:ascii="宋体" w:eastAsia="宋体" w:hAnsi="宋体" w:cs="宋体"/>
          <w:spacing w:val="18"/>
          <w:sz w:val="22"/>
          <w:szCs w:val="22"/>
        </w:rPr>
        <w:t>&lt;100</w:t>
      </w:r>
      <w:r>
        <w:rPr>
          <w:rFonts w:ascii="宋体" w:eastAsia="宋体" w:hAnsi="宋体" w:cs="宋体"/>
          <w:sz w:val="22"/>
          <w:szCs w:val="22"/>
        </w:rPr>
        <w:t>mA</w:t>
      </w:r>
    </w:p>
    <w:p w:rsidR="00536B05">
      <w:pPr>
        <w:spacing w:before="217" w:line="219" w:lineRule="auto"/>
        <w:ind w:left="936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pacing w:val="-4"/>
          <w:sz w:val="22"/>
          <w:szCs w:val="22"/>
        </w:rPr>
        <w:t>功</w:t>
      </w:r>
      <w:r>
        <w:rPr>
          <w:rFonts w:ascii="宋体" w:eastAsia="宋体" w:hAnsi="宋体" w:cs="宋体"/>
          <w:spacing w:val="-4"/>
          <w:sz w:val="22"/>
          <w:szCs w:val="22"/>
        </w:rPr>
        <w:t xml:space="preserve"> </w:t>
      </w:r>
      <w:r>
        <w:rPr>
          <w:rFonts w:ascii="宋体" w:eastAsia="宋体" w:hAnsi="宋体" w:cs="宋体"/>
          <w:spacing w:val="-4"/>
          <w:sz w:val="22"/>
          <w:szCs w:val="22"/>
        </w:rPr>
        <w:t>率</w:t>
      </w:r>
      <w:r>
        <w:rPr>
          <w:rFonts w:ascii="宋体" w:eastAsia="宋体" w:hAnsi="宋体" w:cs="宋体"/>
          <w:spacing w:val="-4"/>
          <w:sz w:val="22"/>
          <w:szCs w:val="22"/>
        </w:rPr>
        <w:t>:   &lt;0.15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W</w:t>
      </w:r>
    </w:p>
    <w:p w:rsidR="00536B05">
      <w:pPr>
        <w:spacing w:before="200" w:line="480" w:lineRule="exact"/>
        <w:ind w:left="93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9"/>
          <w:position w:val="19"/>
          <w:sz w:val="22"/>
          <w:szCs w:val="22"/>
        </w:rPr>
        <w:t>工作温度范围：</w:t>
      </w:r>
      <w:r>
        <w:rPr>
          <w:rFonts w:ascii="宋体" w:eastAsia="宋体" w:hAnsi="宋体" w:cs="宋体"/>
          <w:spacing w:val="9"/>
          <w:position w:val="19"/>
          <w:sz w:val="22"/>
          <w:szCs w:val="22"/>
        </w:rPr>
        <w:t>-20</w:t>
      </w:r>
      <w:r>
        <w:rPr>
          <w:rFonts w:ascii="宋体" w:eastAsia="宋体" w:hAnsi="宋体" w:cs="宋体"/>
          <w:spacing w:val="9"/>
          <w:position w:val="19"/>
          <w:sz w:val="22"/>
          <w:szCs w:val="22"/>
        </w:rPr>
        <w:t>度</w:t>
      </w:r>
      <w:r>
        <w:rPr>
          <w:rFonts w:ascii="宋体" w:eastAsia="宋体" w:hAnsi="宋体" w:cs="宋体"/>
          <w:spacing w:val="9"/>
          <w:position w:val="19"/>
          <w:sz w:val="22"/>
          <w:szCs w:val="22"/>
        </w:rPr>
        <w:t>~+45</w:t>
      </w:r>
      <w:r>
        <w:rPr>
          <w:rFonts w:ascii="宋体" w:eastAsia="宋体" w:hAnsi="宋体" w:cs="宋体"/>
          <w:spacing w:val="9"/>
          <w:position w:val="19"/>
          <w:sz w:val="22"/>
          <w:szCs w:val="22"/>
        </w:rPr>
        <w:t>度</w:t>
      </w:r>
    </w:p>
    <w:p w:rsidR="00536B05">
      <w:pPr>
        <w:spacing w:line="220" w:lineRule="auto"/>
        <w:ind w:left="93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6"/>
          <w:sz w:val="22"/>
          <w:szCs w:val="22"/>
        </w:rPr>
        <w:t>工作湿度范围：</w:t>
      </w:r>
      <w:r>
        <w:rPr>
          <w:rFonts w:ascii="宋体" w:eastAsia="宋体" w:hAnsi="宋体" w:cs="宋体"/>
          <w:spacing w:val="16"/>
          <w:sz w:val="22"/>
          <w:szCs w:val="22"/>
        </w:rPr>
        <w:t>+45</w:t>
      </w:r>
      <w:r>
        <w:rPr>
          <w:rFonts w:ascii="宋体" w:eastAsia="宋体" w:hAnsi="宋体" w:cs="宋体"/>
          <w:spacing w:val="16"/>
          <w:sz w:val="22"/>
          <w:szCs w:val="22"/>
        </w:rPr>
        <w:t>～</w:t>
      </w:r>
      <w:r>
        <w:rPr>
          <w:rFonts w:ascii="宋体" w:eastAsia="宋体" w:hAnsi="宋体" w:cs="宋体"/>
          <w:spacing w:val="16"/>
          <w:sz w:val="22"/>
          <w:szCs w:val="22"/>
        </w:rPr>
        <w:t>+85</w:t>
      </w:r>
      <w:r>
        <w:rPr>
          <w:rFonts w:ascii="宋体" w:eastAsia="宋体" w:hAnsi="宋体" w:cs="宋体"/>
          <w:spacing w:val="16"/>
          <w:sz w:val="22"/>
          <w:szCs w:val="22"/>
        </w:rPr>
        <w:t>度</w:t>
      </w:r>
    </w:p>
    <w:p w:rsidR="00536B05">
      <w:pPr>
        <w:spacing w:before="187" w:line="490" w:lineRule="exact"/>
        <w:ind w:left="93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-1"/>
          <w:position w:val="20"/>
          <w:sz w:val="22"/>
          <w:szCs w:val="22"/>
        </w:rPr>
        <w:t>数据保护自检时间：</w:t>
      </w:r>
      <w:r>
        <w:rPr>
          <w:rFonts w:ascii="宋体" w:eastAsia="宋体" w:hAnsi="宋体" w:cs="宋体"/>
          <w:spacing w:val="-1"/>
          <w:position w:val="20"/>
          <w:sz w:val="22"/>
          <w:szCs w:val="22"/>
        </w:rPr>
        <w:t>2S</w:t>
      </w:r>
    </w:p>
    <w:p w:rsidR="00536B05">
      <w:pPr>
        <w:spacing w:line="219" w:lineRule="auto"/>
        <w:ind w:left="93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容量：</w:t>
      </w:r>
      <w:r>
        <w:rPr>
          <w:rFonts w:ascii="宋体" w:eastAsia="宋体" w:hAnsi="宋体" w:cs="宋体"/>
          <w:sz w:val="22"/>
          <w:szCs w:val="22"/>
        </w:rPr>
        <w:t>1</w:t>
      </w:r>
      <w:r>
        <w:rPr>
          <w:rFonts w:ascii="Times New Roman" w:eastAsia="Times New Roman" w:hAnsi="Times New Roman" w:cs="Times New Roman"/>
          <w:sz w:val="22"/>
          <w:szCs w:val="22"/>
        </w:rPr>
        <w:t>X4</w:t>
      </w:r>
      <w:r>
        <w:rPr>
          <w:rFonts w:ascii="宋体" w:eastAsia="宋体" w:hAnsi="宋体" w:cs="宋体"/>
          <w:sz w:val="22"/>
          <w:szCs w:val="22"/>
        </w:rPr>
        <w:t>路、</w:t>
      </w:r>
      <w:r>
        <w:rPr>
          <w:rFonts w:ascii="宋体" w:eastAsia="宋体" w:hAnsi="宋体" w:cs="宋体"/>
          <w:sz w:val="22"/>
          <w:szCs w:val="22"/>
        </w:rPr>
        <w:t>1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X2  </w:t>
      </w:r>
      <w:r>
        <w:rPr>
          <w:rFonts w:ascii="宋体" w:eastAsia="宋体" w:hAnsi="宋体" w:cs="宋体"/>
          <w:sz w:val="22"/>
          <w:szCs w:val="22"/>
        </w:rPr>
        <w:t>路</w:t>
      </w:r>
    </w:p>
    <w:p w:rsidR="00536B05">
      <w:pPr>
        <w:spacing w:before="196" w:line="225" w:lineRule="auto"/>
        <w:ind w:left="936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pacing w:val="-8"/>
          <w:sz w:val="22"/>
          <w:szCs w:val="22"/>
        </w:rPr>
        <w:t>重量：</w:t>
      </w:r>
      <w:r>
        <w:rPr>
          <w:rFonts w:ascii="宋体" w:eastAsia="宋体" w:hAnsi="宋体" w:cs="宋体"/>
          <w:spacing w:val="-8"/>
          <w:sz w:val="22"/>
          <w:szCs w:val="22"/>
        </w:rPr>
        <w:t>0.26</w:t>
      </w:r>
      <w:r>
        <w:rPr>
          <w:rFonts w:ascii="Times New Roman" w:eastAsia="Times New Roman" w:hAnsi="Times New Roman" w:cs="Times New Roman"/>
          <w:spacing w:val="-8"/>
          <w:sz w:val="22"/>
          <w:szCs w:val="22"/>
        </w:rPr>
        <w:t>KG</w:t>
      </w:r>
    </w:p>
    <w:p w:rsidR="00536B05">
      <w:pPr>
        <w:spacing w:before="204" w:line="220" w:lineRule="auto"/>
        <w:ind w:left="47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-3"/>
          <w:sz w:val="22"/>
          <w:szCs w:val="22"/>
        </w:rPr>
        <w:t>●</w:t>
      </w:r>
      <w:r>
        <w:rPr>
          <w:rFonts w:ascii="宋体" w:eastAsia="宋体" w:hAnsi="宋体" w:cs="宋体"/>
          <w:spacing w:val="-3"/>
          <w:sz w:val="22"/>
          <w:szCs w:val="22"/>
        </w:rPr>
        <w:t>尺寸：</w:t>
      </w:r>
      <w:r>
        <w:rPr>
          <w:rFonts w:ascii="宋体" w:eastAsia="宋体" w:hAnsi="宋体" w:cs="宋体"/>
          <w:spacing w:val="-3"/>
          <w:sz w:val="22"/>
          <w:szCs w:val="22"/>
        </w:rPr>
        <w:t>106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mm</w:t>
      </w:r>
      <w:r>
        <w:rPr>
          <w:rFonts w:ascii="宋体" w:eastAsia="宋体" w:hAnsi="宋体" w:cs="宋体"/>
          <w:spacing w:val="-3"/>
          <w:sz w:val="22"/>
          <w:szCs w:val="22"/>
        </w:rPr>
        <w:t xml:space="preserve">( </w:t>
      </w:r>
      <w:r>
        <w:rPr>
          <w:rFonts w:ascii="宋体" w:eastAsia="宋体" w:hAnsi="宋体" w:cs="宋体"/>
          <w:spacing w:val="-3"/>
          <w:sz w:val="22"/>
          <w:szCs w:val="22"/>
        </w:rPr>
        <w:t>宽</w:t>
      </w:r>
      <w:r>
        <w:rPr>
          <w:rFonts w:ascii="宋体" w:eastAsia="宋体" w:hAnsi="宋体" w:cs="宋体"/>
          <w:spacing w:val="-3"/>
          <w:sz w:val="22"/>
          <w:szCs w:val="22"/>
        </w:rPr>
        <w:t>)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 xml:space="preserve">X148mm    </w:t>
      </w:r>
      <w:r>
        <w:rPr>
          <w:rFonts w:ascii="宋体" w:eastAsia="宋体" w:hAnsi="宋体" w:cs="宋体"/>
          <w:spacing w:val="-3"/>
          <w:sz w:val="22"/>
          <w:szCs w:val="22"/>
        </w:rPr>
        <w:t>(</w:t>
      </w:r>
      <w:r>
        <w:rPr>
          <w:rFonts w:ascii="宋体" w:eastAsia="宋体" w:hAnsi="宋体" w:cs="宋体"/>
          <w:spacing w:val="-3"/>
          <w:sz w:val="22"/>
          <w:szCs w:val="22"/>
        </w:rPr>
        <w:t>长</w:t>
      </w:r>
      <w:r>
        <w:rPr>
          <w:rFonts w:ascii="宋体" w:eastAsia="宋体" w:hAnsi="宋体" w:cs="宋体"/>
          <w:spacing w:val="-3"/>
          <w:sz w:val="22"/>
          <w:szCs w:val="22"/>
        </w:rPr>
        <w:t>)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 xml:space="preserve">X42mm     </w:t>
      </w:r>
      <w:r>
        <w:rPr>
          <w:rFonts w:ascii="宋体" w:eastAsia="宋体" w:hAnsi="宋体" w:cs="宋体"/>
          <w:spacing w:val="-4"/>
          <w:sz w:val="22"/>
          <w:szCs w:val="22"/>
        </w:rPr>
        <w:t>(</w:t>
      </w:r>
      <w:r>
        <w:rPr>
          <w:rFonts w:ascii="宋体" w:eastAsia="宋体" w:hAnsi="宋体" w:cs="宋体"/>
          <w:spacing w:val="-4"/>
          <w:sz w:val="22"/>
          <w:szCs w:val="22"/>
        </w:rPr>
        <w:t>高</w:t>
      </w:r>
      <w:r>
        <w:rPr>
          <w:rFonts w:ascii="宋体" w:eastAsia="宋体" w:hAnsi="宋体" w:cs="宋体"/>
          <w:spacing w:val="-4"/>
          <w:sz w:val="22"/>
          <w:szCs w:val="22"/>
        </w:rPr>
        <w:t>)</w:t>
      </w:r>
    </w:p>
    <w:p w:rsidR="00536B05">
      <w:pPr>
        <w:spacing w:before="187" w:line="478" w:lineRule="exact"/>
        <w:ind w:left="1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b/>
          <w:bCs/>
          <w:spacing w:val="7"/>
          <w:position w:val="20"/>
          <w:sz w:val="22"/>
          <w:szCs w:val="22"/>
        </w:rPr>
        <w:t>5</w:t>
      </w:r>
      <w:r>
        <w:rPr>
          <w:rFonts w:ascii="宋体" w:eastAsia="宋体" w:hAnsi="宋体" w:cs="宋体"/>
          <w:b/>
          <w:bCs/>
          <w:spacing w:val="7"/>
          <w:position w:val="20"/>
          <w:sz w:val="22"/>
          <w:szCs w:val="22"/>
        </w:rPr>
        <w:t>、可视对讲分机</w:t>
      </w:r>
      <w:r>
        <w:rPr>
          <w:rFonts w:ascii="宋体" w:eastAsia="宋体" w:hAnsi="宋体" w:cs="宋体"/>
          <w:b/>
          <w:bCs/>
          <w:spacing w:val="7"/>
          <w:position w:val="20"/>
          <w:sz w:val="22"/>
          <w:szCs w:val="22"/>
        </w:rPr>
        <w:t>(6609</w:t>
      </w:r>
      <w:r>
        <w:rPr>
          <w:rFonts w:ascii="Times New Roman" w:eastAsia="Times New Roman" w:hAnsi="Times New Roman" w:cs="Times New Roman"/>
          <w:b/>
          <w:bCs/>
          <w:spacing w:val="7"/>
          <w:position w:val="20"/>
          <w:sz w:val="22"/>
          <w:szCs w:val="22"/>
        </w:rPr>
        <w:t>N)</w:t>
      </w:r>
    </w:p>
    <w:p w:rsidR="00536B05">
      <w:pPr>
        <w:spacing w:line="187" w:lineRule="auto"/>
        <w:ind w:left="239"/>
        <w:rPr>
          <w:rFonts w:ascii="黑体" w:eastAsia="黑体" w:hAnsi="黑体" w:cs="黑体"/>
          <w:sz w:val="22"/>
          <w:szCs w:val="22"/>
        </w:rPr>
      </w:pPr>
      <w:r>
        <w:rPr>
          <w:rFonts w:ascii="黑体" w:eastAsia="黑体" w:hAnsi="黑体" w:cs="黑体"/>
          <w:b/>
          <w:bCs/>
          <w:spacing w:val="14"/>
          <w:sz w:val="22"/>
          <w:szCs w:val="22"/>
        </w:rPr>
        <w:t>5.1)</w:t>
      </w:r>
      <w:r>
        <w:rPr>
          <w:rFonts w:ascii="黑体" w:eastAsia="黑体" w:hAnsi="黑体" w:cs="黑体"/>
          <w:b/>
          <w:bCs/>
          <w:spacing w:val="14"/>
          <w:sz w:val="22"/>
          <w:szCs w:val="22"/>
        </w:rPr>
        <w:t>功能及特点</w:t>
      </w:r>
    </w:p>
    <w:p w:rsidR="00536B05"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536B05">
      <w:pPr>
        <w:pStyle w:val="BodyText"/>
        <w:spacing w:line="241" w:lineRule="auto"/>
      </w:pPr>
    </w:p>
    <w:p w:rsidR="00536B05">
      <w:pPr>
        <w:spacing w:before="1" w:line="1490" w:lineRule="exact"/>
      </w:pPr>
      <w:r>
        <w:rPr>
          <w:noProof/>
          <w:position w:val="-29"/>
          <w:lang w:eastAsia="zh-CN"/>
        </w:rPr>
        <w:drawing>
          <wp:inline distT="0" distB="0" distL="0" distR="0">
            <wp:extent cx="1256665" cy="94615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257248" cy="946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05">
      <w:pPr>
        <w:spacing w:before="132" w:line="224" w:lineRule="auto"/>
        <w:ind w:left="583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b/>
          <w:bCs/>
          <w:spacing w:val="-4"/>
          <w:sz w:val="22"/>
          <w:szCs w:val="22"/>
        </w:rPr>
        <w:t>826N/04</w:t>
      </w:r>
    </w:p>
    <w:p w:rsidR="00536B05">
      <w:pPr>
        <w:spacing w:line="224" w:lineRule="auto"/>
        <w:rPr>
          <w:rFonts w:ascii="宋体" w:eastAsia="宋体" w:hAnsi="宋体" w:cs="宋体"/>
          <w:sz w:val="22"/>
          <w:szCs w:val="22"/>
        </w:rPr>
        <w:sectPr>
          <w:headerReference w:type="even" r:id="rId181"/>
          <w:headerReference w:type="default" r:id="rId182"/>
          <w:footerReference w:type="even" r:id="rId183"/>
          <w:footerReference w:type="default" r:id="rId184"/>
          <w:headerReference w:type="first" r:id="rId185"/>
          <w:footerReference w:type="first" r:id="rId186"/>
          <w:type w:val="continuous"/>
          <w:pgSz w:w="11910" w:h="16840"/>
          <w:pgMar w:top="400" w:right="1173" w:bottom="400" w:left="1383" w:header="0" w:footer="0" w:gutter="0"/>
          <w:pgNumType w:start="28"/>
          <w:cols w:num="2" w:space="720" w:equalWidth="0">
            <w:col w:w="6487" w:space="100"/>
            <w:col w:w="2766" w:space="0"/>
          </w:cols>
        </w:sectPr>
      </w:pPr>
    </w:p>
    <w:p w:rsidR="00536B05">
      <w:pPr>
        <w:spacing w:before="252" w:line="221" w:lineRule="auto"/>
        <w:ind w:left="82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20"/>
          <w:sz w:val="22"/>
          <w:szCs w:val="22"/>
        </w:rPr>
        <w:t>呼叫功能</w:t>
      </w:r>
    </w:p>
    <w:p w:rsidR="00536B05">
      <w:pPr>
        <w:spacing w:before="195" w:line="470" w:lineRule="exact"/>
        <w:ind w:left="27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3"/>
          <w:position w:val="19"/>
          <w:sz w:val="22"/>
          <w:szCs w:val="22"/>
        </w:rPr>
        <w:t>(1)</w:t>
      </w:r>
      <w:r>
        <w:rPr>
          <w:rFonts w:ascii="宋体" w:eastAsia="宋体" w:hAnsi="宋体" w:cs="宋体"/>
          <w:spacing w:val="13"/>
          <w:position w:val="19"/>
          <w:sz w:val="22"/>
          <w:szCs w:val="22"/>
        </w:rPr>
        <w:t>、当单元门口机、小区门口机或者管理机呼叫分机时，分机响叮</w:t>
      </w:r>
      <w:r>
        <w:rPr>
          <w:rFonts w:ascii="宋体" w:eastAsia="宋体" w:hAnsi="宋体" w:cs="宋体"/>
          <w:spacing w:val="12"/>
          <w:position w:val="19"/>
          <w:sz w:val="22"/>
          <w:szCs w:val="22"/>
        </w:rPr>
        <w:t>咚两声，状态指示灯</w:t>
      </w:r>
    </w:p>
    <w:p w:rsidR="00536B05">
      <w:pPr>
        <w:spacing w:line="218" w:lineRule="auto"/>
        <w:ind w:left="5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8"/>
          <w:sz w:val="22"/>
          <w:szCs w:val="22"/>
        </w:rPr>
        <w:t>慢闪烁，分机图像打开显示单元门口机、小区门口</w:t>
      </w:r>
      <w:r>
        <w:rPr>
          <w:rFonts w:ascii="宋体" w:eastAsia="宋体" w:hAnsi="宋体" w:cs="宋体"/>
          <w:spacing w:val="17"/>
          <w:sz w:val="22"/>
          <w:szCs w:val="22"/>
        </w:rPr>
        <w:t>机或者管理机图像。</w:t>
      </w:r>
    </w:p>
    <w:p w:rsidR="00536B05">
      <w:pPr>
        <w:spacing w:before="211" w:line="219" w:lineRule="auto"/>
        <w:ind w:left="22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5"/>
          <w:sz w:val="22"/>
          <w:szCs w:val="22"/>
        </w:rPr>
        <w:t>(2)</w:t>
      </w:r>
      <w:r>
        <w:rPr>
          <w:rFonts w:ascii="宋体" w:eastAsia="宋体" w:hAnsi="宋体" w:cs="宋体"/>
          <w:spacing w:val="5"/>
          <w:sz w:val="22"/>
          <w:szCs w:val="22"/>
        </w:rPr>
        <w:t>、按门铃时，响叮咚两声。</w:t>
      </w:r>
    </w:p>
    <w:p w:rsidR="00536B05">
      <w:pPr>
        <w:spacing w:before="210" w:line="221" w:lineRule="auto"/>
        <w:ind w:left="37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8"/>
          <w:sz w:val="22"/>
          <w:szCs w:val="22"/>
        </w:rPr>
        <w:t>●</w:t>
      </w:r>
      <w:r>
        <w:rPr>
          <w:rFonts w:ascii="宋体" w:eastAsia="宋体" w:hAnsi="宋体" w:cs="宋体"/>
          <w:spacing w:val="8"/>
          <w:sz w:val="22"/>
          <w:szCs w:val="22"/>
        </w:rPr>
        <w:t>通话功能</w:t>
      </w:r>
    </w:p>
    <w:p w:rsidR="00536B05">
      <w:pPr>
        <w:spacing w:before="214" w:line="219" w:lineRule="auto"/>
        <w:ind w:left="27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21"/>
          <w:sz w:val="22"/>
          <w:szCs w:val="22"/>
        </w:rPr>
        <w:t>当单元门口机、小区门口机或者管理机呼通分机后，提取话筒可</w:t>
      </w:r>
      <w:r>
        <w:rPr>
          <w:rFonts w:ascii="宋体" w:eastAsia="宋体" w:hAnsi="宋体" w:cs="宋体"/>
          <w:spacing w:val="20"/>
          <w:sz w:val="22"/>
          <w:szCs w:val="22"/>
        </w:rPr>
        <w:t>与分机双向对讲。</w:t>
      </w:r>
    </w:p>
    <w:p w:rsidR="00536B05">
      <w:pPr>
        <w:spacing w:before="201" w:line="220" w:lineRule="auto"/>
        <w:ind w:left="42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noProof/>
          <w:position w:val="4"/>
          <w:sz w:val="22"/>
          <w:szCs w:val="22"/>
          <w:lang w:eastAsia="zh-CN"/>
        </w:rPr>
        <w:drawing>
          <wp:inline distT="0" distB="0" distL="0" distR="0">
            <wp:extent cx="57150" cy="43815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57175" cy="44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17"/>
          <w:sz w:val="22"/>
          <w:szCs w:val="22"/>
        </w:rPr>
        <w:t>监视功能</w:t>
      </w:r>
    </w:p>
    <w:p w:rsidR="00536B05">
      <w:pPr>
        <w:spacing w:before="217" w:line="184" w:lineRule="auto"/>
        <w:ind w:left="276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19"/>
          <w:sz w:val="22"/>
          <w:szCs w:val="22"/>
        </w:rPr>
        <w:t>(1)</w:t>
      </w:r>
      <w:r>
        <w:rPr>
          <w:rFonts w:ascii="宋体" w:eastAsia="宋体" w:hAnsi="宋体" w:cs="宋体"/>
          <w:spacing w:val="19"/>
          <w:sz w:val="22"/>
          <w:szCs w:val="22"/>
        </w:rPr>
        <w:t>、当单元门口机、小区门口机或者管理机呼通分机后</w:t>
      </w:r>
      <w:r>
        <w:rPr>
          <w:rFonts w:ascii="宋体" w:eastAsia="宋体" w:hAnsi="宋体" w:cs="宋体"/>
          <w:spacing w:val="18"/>
          <w:sz w:val="22"/>
          <w:szCs w:val="22"/>
        </w:rPr>
        <w:t>，分机显示屏打开，显示单元</w:t>
      </w:r>
    </w:p>
    <w:p w:rsidR="00536B05">
      <w:pPr>
        <w:spacing w:line="184" w:lineRule="auto"/>
        <w:rPr>
          <w:rFonts w:ascii="宋体" w:eastAsia="宋体" w:hAnsi="宋体" w:cs="宋体"/>
          <w:sz w:val="22"/>
          <w:szCs w:val="22"/>
        </w:rPr>
        <w:sectPr>
          <w:headerReference w:type="even" r:id="rId188"/>
          <w:headerReference w:type="default" r:id="rId189"/>
          <w:footerReference w:type="even" r:id="rId190"/>
          <w:footerReference w:type="default" r:id="rId191"/>
          <w:headerReference w:type="first" r:id="rId192"/>
          <w:footerReference w:type="first" r:id="rId193"/>
          <w:type w:val="continuous"/>
          <w:pgSz w:w="11910" w:h="16840"/>
          <w:pgMar w:top="400" w:right="1173" w:bottom="400" w:left="1383" w:header="0" w:footer="0" w:gutter="0"/>
          <w:pgNumType w:start="29"/>
          <w:cols w:space="720" w:equalWidth="0">
            <w:col w:w="9353" w:space="0"/>
          </w:cols>
        </w:sectPr>
      </w:pPr>
    </w:p>
    <w:p w:rsidR="00536B05">
      <w:pPr>
        <w:pStyle w:val="BodyText"/>
        <w:spacing w:line="298" w:lineRule="auto"/>
      </w:pPr>
      <w:r>
        <w:rPr>
          <w:noProof/>
          <w:lang w:eastAsia="zh-CN"/>
        </w:rP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4285615</wp:posOffset>
            </wp:positionH>
            <wp:positionV relativeFrom="page">
              <wp:posOffset>6558915</wp:posOffset>
            </wp:positionV>
            <wp:extent cx="2000250" cy="2819400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2000222" cy="28194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36B05">
      <w:pPr>
        <w:pStyle w:val="BodyText"/>
        <w:spacing w:line="298" w:lineRule="auto"/>
      </w:pPr>
    </w:p>
    <w:p w:rsidR="00536B05">
      <w:pPr>
        <w:pStyle w:val="BodyText"/>
        <w:spacing w:line="298" w:lineRule="auto"/>
      </w:pPr>
    </w:p>
    <w:p w:rsidR="00536B05">
      <w:pPr>
        <w:pStyle w:val="BodyText"/>
        <w:spacing w:line="299" w:lineRule="auto"/>
      </w:pPr>
    </w:p>
    <w:p w:rsidR="00536B05">
      <w:pPr>
        <w:spacing w:before="78" w:line="219" w:lineRule="auto"/>
        <w:ind w:left="32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"/>
          <w:sz w:val="24"/>
          <w:szCs w:val="24"/>
        </w:rPr>
        <w:t>门口机、小区门口机或者管理机的图像。</w:t>
      </w:r>
    </w:p>
    <w:p w:rsidR="00536B05">
      <w:pPr>
        <w:spacing w:before="165" w:line="471" w:lineRule="exact"/>
        <w:ind w:left="2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position w:val="17"/>
          <w:sz w:val="24"/>
          <w:szCs w:val="24"/>
        </w:rPr>
        <w:t>(2)</w:t>
      </w:r>
      <w:r>
        <w:rPr>
          <w:rFonts w:ascii="宋体" w:eastAsia="宋体" w:hAnsi="宋体" w:cs="宋体"/>
          <w:spacing w:val="-4"/>
          <w:position w:val="17"/>
          <w:sz w:val="24"/>
          <w:szCs w:val="24"/>
        </w:rPr>
        <w:t>、在待机状态按一下监视键，能够监视单元</w:t>
      </w:r>
      <w:r>
        <w:rPr>
          <w:rFonts w:ascii="宋体" w:eastAsia="宋体" w:hAnsi="宋体" w:cs="宋体"/>
          <w:spacing w:val="-5"/>
          <w:position w:val="17"/>
          <w:sz w:val="24"/>
          <w:szCs w:val="24"/>
        </w:rPr>
        <w:t>门口机图像，如今能与单元门口机互相对</w:t>
      </w:r>
    </w:p>
    <w:p w:rsidR="00536B05">
      <w:pPr>
        <w:spacing w:line="219" w:lineRule="auto"/>
        <w:ind w:left="57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讲；再按一下监视键，图像消失。</w:t>
      </w:r>
    </w:p>
    <w:p w:rsidR="00536B05">
      <w:pPr>
        <w:spacing w:before="196" w:line="221" w:lineRule="auto"/>
        <w:ind w:left="68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开锁功能</w:t>
      </w:r>
    </w:p>
    <w:p w:rsidR="00536B05">
      <w:pPr>
        <w:spacing w:before="170" w:line="460" w:lineRule="exact"/>
        <w:ind w:right="27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6"/>
          <w:sz w:val="24"/>
          <w:szCs w:val="24"/>
        </w:rPr>
        <w:t>当单元门口机或者小区门口机呼通分机后，或者在监视状态时，按一下开锁键</w:t>
      </w:r>
      <w:r>
        <w:rPr>
          <w:rFonts w:ascii="宋体" w:eastAsia="宋体" w:hAnsi="宋体" w:cs="宋体"/>
          <w:spacing w:val="-3"/>
          <w:position w:val="16"/>
          <w:sz w:val="24"/>
          <w:szCs w:val="24"/>
        </w:rPr>
        <w:t>可开启对</w:t>
      </w:r>
    </w:p>
    <w:p w:rsidR="00536B05">
      <w:pPr>
        <w:spacing w:line="218" w:lineRule="auto"/>
        <w:ind w:left="32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应门口机门栋的电锁。</w:t>
      </w:r>
    </w:p>
    <w:p w:rsidR="00536B05">
      <w:pPr>
        <w:spacing w:before="199" w:line="225" w:lineRule="auto"/>
        <w:ind w:left="2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6"/>
          <w:sz w:val="24"/>
          <w:szCs w:val="24"/>
        </w:rPr>
        <w:t>●</w:t>
      </w:r>
      <w:r>
        <w:rPr>
          <w:rFonts w:ascii="宋体" w:eastAsia="宋体" w:hAnsi="宋体" w:cs="宋体"/>
          <w:spacing w:val="-16"/>
          <w:sz w:val="24"/>
          <w:szCs w:val="24"/>
        </w:rPr>
        <w:t>关闭图像功能</w:t>
      </w:r>
    </w:p>
    <w:p w:rsidR="00536B05">
      <w:pPr>
        <w:spacing w:before="174" w:line="358" w:lineRule="auto"/>
        <w:ind w:left="2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"/>
          <w:sz w:val="24"/>
          <w:szCs w:val="24"/>
        </w:rPr>
        <w:t>当单元门口机、小区门口机或者管理机呼通分机后，分机显示屏打开，拿取话筒可通话，约</w:t>
      </w:r>
      <w:r>
        <w:rPr>
          <w:rFonts w:ascii="宋体" w:eastAsia="宋体" w:hAnsi="宋体" w:cs="宋体"/>
          <w:spacing w:val="2"/>
          <w:sz w:val="24"/>
          <w:szCs w:val="24"/>
        </w:rPr>
        <w:t>90</w:t>
      </w:r>
      <w:r>
        <w:rPr>
          <w:rFonts w:ascii="宋体" w:eastAsia="宋体" w:hAnsi="宋体" w:cs="宋体"/>
          <w:spacing w:val="2"/>
          <w:sz w:val="24"/>
          <w:szCs w:val="24"/>
        </w:rPr>
        <w:t>秒后自动关闭视频，在自动延时时间</w:t>
      </w:r>
      <w:r>
        <w:rPr>
          <w:rFonts w:ascii="宋体" w:eastAsia="宋体" w:hAnsi="宋体" w:cs="宋体"/>
          <w:spacing w:val="2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2"/>
          <w:sz w:val="17"/>
          <w:szCs w:val="17"/>
        </w:rPr>
        <w:t xml:space="preserve">| </w:t>
      </w:r>
      <w:r>
        <w:rPr>
          <w:rFonts w:ascii="宋体" w:eastAsia="宋体" w:hAnsi="宋体" w:cs="宋体"/>
          <w:spacing w:val="2"/>
          <w:sz w:val="24"/>
          <w:szCs w:val="24"/>
        </w:rPr>
        <w:t>内挂机也能够关闭视频，恢复到待机</w:t>
      </w:r>
    </w:p>
    <w:p w:rsidR="00536B05">
      <w:pPr>
        <w:spacing w:before="1" w:line="219" w:lineRule="auto"/>
        <w:ind w:left="2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0"/>
          <w:sz w:val="24"/>
          <w:szCs w:val="24"/>
        </w:rPr>
        <w:t>状态。</w:t>
      </w:r>
    </w:p>
    <w:p w:rsidR="00536B05">
      <w:pPr>
        <w:spacing w:before="185" w:line="219" w:lineRule="auto"/>
        <w:ind w:left="2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●</w:t>
      </w:r>
      <w:r>
        <w:rPr>
          <w:rFonts w:ascii="宋体" w:eastAsia="宋体" w:hAnsi="宋体" w:cs="宋体"/>
          <w:spacing w:val="-5"/>
          <w:sz w:val="24"/>
          <w:szCs w:val="24"/>
        </w:rPr>
        <w:t>优先呼叫权限功能</w:t>
      </w:r>
    </w:p>
    <w:p w:rsidR="00536B05">
      <w:pPr>
        <w:spacing w:before="184" w:line="480" w:lineRule="exact"/>
        <w:ind w:right="22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8"/>
          <w:sz w:val="24"/>
          <w:szCs w:val="24"/>
        </w:rPr>
        <w:t>小区门口机或者管理机呼叫分机优先，即单元门口机与分机对讲过程中，若有小区门口</w:t>
      </w:r>
    </w:p>
    <w:p w:rsidR="00536B05">
      <w:pPr>
        <w:spacing w:before="1" w:line="218" w:lineRule="auto"/>
        <w:ind w:left="2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机、管理机呼叫分机，分机立即切断单元门口机通讯与对讲。</w:t>
      </w:r>
    </w:p>
    <w:p w:rsidR="00536B05">
      <w:pPr>
        <w:spacing w:before="175" w:line="219" w:lineRule="auto"/>
        <w:ind w:left="32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8"/>
          <w:sz w:val="24"/>
          <w:szCs w:val="24"/>
        </w:rPr>
        <w:t xml:space="preserve">●  </w:t>
      </w:r>
      <w:r>
        <w:rPr>
          <w:rFonts w:ascii="宋体" w:eastAsia="宋体" w:hAnsi="宋体" w:cs="宋体"/>
          <w:spacing w:val="-18"/>
          <w:sz w:val="24"/>
          <w:szCs w:val="24"/>
        </w:rPr>
        <w:t>分机编码功能</w:t>
      </w:r>
    </w:p>
    <w:p w:rsidR="00536B05">
      <w:pPr>
        <w:spacing w:before="184" w:line="216" w:lineRule="auto"/>
        <w:ind w:left="2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0"/>
          <w:sz w:val="24"/>
          <w:szCs w:val="24"/>
        </w:rPr>
        <w:t>按</w:t>
      </w:r>
      <w:r>
        <w:rPr>
          <w:rFonts w:ascii="宋体" w:eastAsia="宋体" w:hAnsi="宋体" w:cs="宋体"/>
          <w:spacing w:val="10"/>
          <w:sz w:val="24"/>
          <w:szCs w:val="24"/>
        </w:rPr>
        <w:t>0+5+</w:t>
      </w:r>
      <w:r>
        <w:rPr>
          <w:rFonts w:ascii="宋体" w:eastAsia="宋体" w:hAnsi="宋体" w:cs="宋体"/>
          <w:spacing w:val="10"/>
          <w:sz w:val="24"/>
          <w:szCs w:val="24"/>
        </w:rPr>
        <w:t>管理密码</w:t>
      </w:r>
      <w:r>
        <w:rPr>
          <w:rFonts w:ascii="宋体" w:eastAsia="宋体" w:hAnsi="宋体" w:cs="宋体"/>
          <w:spacing w:val="10"/>
          <w:sz w:val="24"/>
          <w:szCs w:val="24"/>
        </w:rPr>
        <w:t>+</w:t>
      </w:r>
      <w:r>
        <w:rPr>
          <w:rFonts w:ascii="宋体" w:eastAsia="宋体" w:hAnsi="宋体" w:cs="宋体"/>
          <w:spacing w:val="10"/>
          <w:sz w:val="24"/>
          <w:szCs w:val="24"/>
        </w:rPr>
        <w:t>分机编号</w:t>
      </w:r>
      <w:r>
        <w:rPr>
          <w:rFonts w:ascii="宋体" w:eastAsia="宋体" w:hAnsi="宋体" w:cs="宋体"/>
          <w:spacing w:val="10"/>
          <w:sz w:val="24"/>
          <w:szCs w:val="24"/>
        </w:rPr>
        <w:t>+#,</w:t>
      </w:r>
      <w:r>
        <w:rPr>
          <w:rFonts w:ascii="宋体" w:eastAsia="宋体" w:hAnsi="宋体" w:cs="宋体"/>
          <w:spacing w:val="10"/>
          <w:sz w:val="24"/>
          <w:szCs w:val="24"/>
        </w:rPr>
        <w:t>分机编号：</w:t>
      </w:r>
      <w:r>
        <w:rPr>
          <w:rFonts w:ascii="宋体" w:eastAsia="宋体" w:hAnsi="宋体" w:cs="宋体"/>
          <w:spacing w:val="10"/>
          <w:sz w:val="24"/>
          <w:szCs w:val="24"/>
        </w:rPr>
        <w:t>2</w:t>
      </w:r>
      <w:r>
        <w:rPr>
          <w:rFonts w:ascii="宋体" w:eastAsia="宋体" w:hAnsi="宋体" w:cs="宋体"/>
          <w:spacing w:val="10"/>
          <w:sz w:val="24"/>
          <w:szCs w:val="24"/>
        </w:rPr>
        <w:t>到</w:t>
      </w:r>
      <w:r>
        <w:rPr>
          <w:rFonts w:ascii="宋体" w:eastAsia="宋体" w:hAnsi="宋体" w:cs="宋体"/>
          <w:spacing w:val="10"/>
          <w:sz w:val="24"/>
          <w:szCs w:val="24"/>
        </w:rPr>
        <w:t>9999</w:t>
      </w:r>
    </w:p>
    <w:p w:rsidR="00536B05">
      <w:pPr>
        <w:spacing w:before="189" w:line="222" w:lineRule="auto"/>
        <w:outlineLvl w:val="1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b/>
          <w:bCs/>
          <w:spacing w:val="9"/>
          <w:sz w:val="24"/>
          <w:szCs w:val="24"/>
        </w:rPr>
        <w:t>5.2)</w:t>
      </w:r>
      <w:r>
        <w:rPr>
          <w:rFonts w:ascii="黑体" w:eastAsia="黑体" w:hAnsi="黑体" w:cs="黑体"/>
          <w:b/>
          <w:bCs/>
          <w:spacing w:val="9"/>
          <w:sz w:val="24"/>
          <w:szCs w:val="24"/>
        </w:rPr>
        <w:t>技术参数</w:t>
      </w:r>
    </w:p>
    <w:p w:rsidR="00536B05">
      <w:pPr>
        <w:spacing w:before="181" w:line="216" w:lineRule="auto"/>
        <w:ind w:left="24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7"/>
          <w:sz w:val="24"/>
          <w:szCs w:val="24"/>
        </w:rPr>
        <w:t>●</w:t>
      </w:r>
      <w:r>
        <w:rPr>
          <w:rFonts w:ascii="宋体" w:eastAsia="宋体" w:hAnsi="宋体" w:cs="宋体"/>
          <w:spacing w:val="7"/>
          <w:sz w:val="24"/>
          <w:szCs w:val="24"/>
        </w:rPr>
        <w:t>分机电源输入</w:t>
      </w:r>
      <w:r>
        <w:rPr>
          <w:rFonts w:ascii="宋体" w:eastAsia="宋体" w:hAnsi="宋体" w:cs="宋体"/>
          <w:spacing w:val="7"/>
          <w:sz w:val="24"/>
          <w:szCs w:val="24"/>
        </w:rPr>
        <w:t>:V+,R1,</w:t>
      </w:r>
      <w:r>
        <w:rPr>
          <w:rFonts w:ascii="宋体" w:eastAsia="宋体" w:hAnsi="宋体" w:cs="宋体"/>
          <w:sz w:val="24"/>
          <w:szCs w:val="24"/>
        </w:rPr>
        <w:t>DC</w:t>
      </w:r>
      <w:r>
        <w:rPr>
          <w:rFonts w:ascii="宋体" w:eastAsia="宋体" w:hAnsi="宋体" w:cs="宋体"/>
          <w:spacing w:val="7"/>
          <w:sz w:val="24"/>
          <w:szCs w:val="24"/>
        </w:rPr>
        <w:t xml:space="preserve">1  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>8±2V</w:t>
      </w:r>
    </w:p>
    <w:p w:rsidR="00536B05">
      <w:pPr>
        <w:pStyle w:val="BodyText"/>
        <w:spacing w:before="191" w:line="219" w:lineRule="auto"/>
        <w:ind w:left="246"/>
        <w:rPr>
          <w:sz w:val="24"/>
          <w:szCs w:val="24"/>
        </w:rPr>
      </w:pPr>
      <w:r>
        <w:rPr>
          <w:rFonts w:ascii="宋体" w:eastAsia="宋体" w:hAnsi="宋体" w:cs="宋体"/>
          <w:spacing w:val="5"/>
          <w:sz w:val="24"/>
          <w:szCs w:val="24"/>
        </w:rPr>
        <w:t>●</w:t>
      </w:r>
      <w:r>
        <w:rPr>
          <w:rFonts w:ascii="宋体" w:eastAsia="宋体" w:hAnsi="宋体" w:cs="宋体"/>
          <w:spacing w:val="5"/>
          <w:sz w:val="24"/>
          <w:szCs w:val="24"/>
        </w:rPr>
        <w:t>分机耗散功率：</w:t>
      </w:r>
      <w:r>
        <w:rPr>
          <w:rFonts w:ascii="宋体" w:eastAsia="宋体" w:hAnsi="宋体" w:cs="宋体"/>
          <w:spacing w:val="5"/>
          <w:sz w:val="24"/>
          <w:szCs w:val="24"/>
        </w:rPr>
        <w:t>≤8</w:t>
      </w:r>
      <w:r>
        <w:rPr>
          <w:spacing w:val="5"/>
          <w:sz w:val="24"/>
          <w:szCs w:val="24"/>
        </w:rPr>
        <w:t>W</w:t>
      </w:r>
    </w:p>
    <w:p w:rsidR="00536B05">
      <w:pPr>
        <w:pStyle w:val="BodyText"/>
        <w:spacing w:before="165" w:line="235" w:lineRule="auto"/>
        <w:ind w:left="246"/>
        <w:rPr>
          <w:sz w:val="24"/>
          <w:szCs w:val="24"/>
        </w:rPr>
      </w:pPr>
      <w:r>
        <w:rPr>
          <w:rFonts w:ascii="华文琥珀" w:eastAsia="华文琥珀" w:hAnsi="华文琥珀" w:cs="华文琥珀"/>
          <w:spacing w:val="-12"/>
          <w:sz w:val="24"/>
          <w:szCs w:val="24"/>
        </w:rPr>
        <w:t>●</w:t>
      </w:r>
      <w:r>
        <w:rPr>
          <w:rFonts w:ascii="宋体" w:eastAsia="宋体" w:hAnsi="宋体" w:cs="宋体"/>
          <w:spacing w:val="-12"/>
          <w:sz w:val="24"/>
          <w:szCs w:val="24"/>
        </w:rPr>
        <w:t>音频失真度小于：</w:t>
      </w:r>
      <w:r>
        <w:rPr>
          <w:spacing w:val="-12"/>
          <w:sz w:val="24"/>
          <w:szCs w:val="24"/>
        </w:rPr>
        <w:t>7%</w:t>
      </w:r>
    </w:p>
    <w:p w:rsidR="00536B05">
      <w:pPr>
        <w:spacing w:before="144" w:line="291" w:lineRule="auto"/>
        <w:ind w:left="566" w:right="6166" w:hanging="3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10"/>
          <w:sz w:val="24"/>
          <w:szCs w:val="24"/>
        </w:rPr>
        <w:t>●</w:t>
      </w:r>
      <w:r>
        <w:rPr>
          <w:rFonts w:ascii="宋体" w:eastAsia="宋体" w:hAnsi="宋体" w:cs="宋体"/>
          <w:spacing w:val="10"/>
          <w:sz w:val="24"/>
          <w:szCs w:val="24"/>
        </w:rPr>
        <w:t>工作温度：</w:t>
      </w:r>
      <w:r>
        <w:rPr>
          <w:rFonts w:ascii="宋体" w:eastAsia="宋体" w:hAnsi="宋体" w:cs="宋体"/>
          <w:spacing w:val="10"/>
          <w:sz w:val="24"/>
          <w:szCs w:val="24"/>
        </w:rPr>
        <w:t>-10℃~40℃</w:t>
      </w:r>
      <w:r>
        <w:rPr>
          <w:rFonts w:ascii="宋体" w:eastAsia="宋体" w:hAnsi="宋体" w:cs="宋体"/>
          <w:spacing w:val="-12"/>
          <w:sz w:val="24"/>
          <w:szCs w:val="24"/>
        </w:rPr>
        <w:t>工作湿度：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+45%</w:t>
      </w:r>
      <w:r>
        <w:rPr>
          <w:rFonts w:ascii="宋体" w:eastAsia="宋体" w:hAnsi="宋体" w:cs="宋体"/>
          <w:spacing w:val="-12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+85%</w:t>
      </w:r>
    </w:p>
    <w:p w:rsidR="00536B05">
      <w:pPr>
        <w:spacing w:before="182" w:line="219" w:lineRule="auto"/>
        <w:ind w:left="2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6"/>
          <w:sz w:val="24"/>
          <w:szCs w:val="24"/>
        </w:rPr>
        <w:t>●</w:t>
      </w:r>
      <w:r>
        <w:rPr>
          <w:rFonts w:ascii="宋体" w:eastAsia="宋体" w:hAnsi="宋体" w:cs="宋体"/>
          <w:spacing w:val="6"/>
          <w:sz w:val="24"/>
          <w:szCs w:val="24"/>
        </w:rPr>
        <w:t>包装尺寸：</w:t>
      </w:r>
      <w:r>
        <w:rPr>
          <w:rFonts w:ascii="宋体" w:eastAsia="宋体" w:hAnsi="宋体" w:cs="宋体"/>
          <w:spacing w:val="6"/>
          <w:sz w:val="24"/>
          <w:szCs w:val="24"/>
        </w:rPr>
        <w:t>380</w:t>
      </w:r>
      <w:r>
        <w:rPr>
          <w:rFonts w:ascii="宋体" w:eastAsia="宋体" w:hAnsi="宋体" w:cs="宋体"/>
          <w:sz w:val="24"/>
          <w:szCs w:val="24"/>
        </w:rPr>
        <w:t>mm</w:t>
      </w:r>
      <w:r>
        <w:rPr>
          <w:rFonts w:ascii="宋体" w:eastAsia="宋体" w:hAnsi="宋体" w:cs="宋体"/>
          <w:spacing w:val="6"/>
          <w:sz w:val="24"/>
          <w:szCs w:val="24"/>
        </w:rPr>
        <w:t>×280</w:t>
      </w:r>
      <w:r>
        <w:rPr>
          <w:rFonts w:ascii="宋体" w:eastAsia="宋体" w:hAnsi="宋体" w:cs="宋体"/>
          <w:sz w:val="24"/>
          <w:szCs w:val="24"/>
        </w:rPr>
        <w:t>mm</w:t>
      </w:r>
    </w:p>
    <w:p w:rsidR="00536B05">
      <w:pPr>
        <w:spacing w:before="169" w:line="212" w:lineRule="auto"/>
        <w:ind w:left="24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4"/>
          <w:sz w:val="24"/>
          <w:szCs w:val="24"/>
        </w:rPr>
        <w:t>●</w:t>
      </w:r>
      <w:r>
        <w:rPr>
          <w:rFonts w:ascii="宋体" w:eastAsia="宋体" w:hAnsi="宋体" w:cs="宋体"/>
          <w:spacing w:val="4"/>
          <w:sz w:val="24"/>
          <w:szCs w:val="24"/>
        </w:rPr>
        <w:t>分机重量：</w:t>
      </w:r>
      <w:r>
        <w:rPr>
          <w:rFonts w:ascii="宋体" w:eastAsia="宋体" w:hAnsi="宋体" w:cs="宋体"/>
          <w:spacing w:val="4"/>
          <w:sz w:val="24"/>
          <w:szCs w:val="24"/>
        </w:rPr>
        <w:t>1.5</w:t>
      </w:r>
      <w:r>
        <w:rPr>
          <w:rFonts w:ascii="Times New Roman" w:eastAsia="Times New Roman" w:hAnsi="Times New Roman" w:cs="Times New Roman"/>
          <w:sz w:val="24"/>
          <w:szCs w:val="24"/>
        </w:rPr>
        <w:t>Kg</w:t>
      </w:r>
    </w:p>
    <w:p w:rsidR="00536B05">
      <w:pPr>
        <w:spacing w:before="222" w:line="219" w:lineRule="auto"/>
        <w:ind w:left="2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7"/>
          <w:sz w:val="24"/>
          <w:szCs w:val="24"/>
        </w:rPr>
        <w:t>●</w:t>
      </w:r>
      <w:r>
        <w:rPr>
          <w:rFonts w:ascii="宋体" w:eastAsia="宋体" w:hAnsi="宋体" w:cs="宋体"/>
          <w:spacing w:val="7"/>
          <w:sz w:val="24"/>
          <w:szCs w:val="24"/>
        </w:rPr>
        <w:t>图像清晰度：</w:t>
      </w:r>
      <w:r>
        <w:rPr>
          <w:rFonts w:ascii="宋体" w:eastAsia="宋体" w:hAnsi="宋体" w:cs="宋体"/>
          <w:spacing w:val="7"/>
          <w:sz w:val="24"/>
          <w:szCs w:val="24"/>
        </w:rPr>
        <w:t>≥320</w:t>
      </w:r>
      <w:r>
        <w:rPr>
          <w:rFonts w:ascii="宋体" w:eastAsia="宋体" w:hAnsi="宋体" w:cs="宋体"/>
          <w:sz w:val="24"/>
          <w:szCs w:val="24"/>
        </w:rPr>
        <w:t>TVLines</w:t>
      </w:r>
    </w:p>
    <w:p w:rsidR="00536B05">
      <w:pPr>
        <w:pStyle w:val="BodyText"/>
        <w:spacing w:before="162" w:line="235" w:lineRule="auto"/>
        <w:ind w:left="246"/>
        <w:rPr>
          <w:sz w:val="24"/>
          <w:szCs w:val="24"/>
        </w:rPr>
      </w:pPr>
      <w:r>
        <w:rPr>
          <w:rFonts w:ascii="华文琥珀" w:eastAsia="华文琥珀" w:hAnsi="华文琥珀" w:cs="华文琥珀"/>
          <w:spacing w:val="-13"/>
          <w:sz w:val="24"/>
          <w:szCs w:val="24"/>
        </w:rPr>
        <w:t>●</w:t>
      </w:r>
      <w:r>
        <w:rPr>
          <w:rFonts w:ascii="宋体" w:eastAsia="宋体" w:hAnsi="宋体" w:cs="宋体"/>
          <w:spacing w:val="-13"/>
          <w:sz w:val="24"/>
          <w:szCs w:val="24"/>
        </w:rPr>
        <w:t>受话通常功率：</w:t>
      </w:r>
      <w:r>
        <w:rPr>
          <w:rFonts w:ascii="宋体" w:eastAsia="宋体" w:hAnsi="宋体" w:cs="宋体"/>
          <w:spacing w:val="-13"/>
          <w:sz w:val="24"/>
          <w:szCs w:val="24"/>
        </w:rPr>
        <w:t>≥5</w:t>
      </w:r>
      <w:r>
        <w:rPr>
          <w:spacing w:val="-13"/>
          <w:sz w:val="24"/>
          <w:szCs w:val="24"/>
        </w:rPr>
        <w:t>mw</w:t>
      </w:r>
    </w:p>
    <w:p w:rsidR="00536B05">
      <w:pPr>
        <w:spacing w:before="145" w:line="219" w:lineRule="auto"/>
        <w:ind w:left="2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5"/>
          <w:sz w:val="24"/>
          <w:szCs w:val="24"/>
        </w:rPr>
        <w:t>●</w:t>
      </w:r>
      <w:r>
        <w:rPr>
          <w:rFonts w:ascii="宋体" w:eastAsia="宋体" w:hAnsi="宋体" w:cs="宋体"/>
          <w:spacing w:val="5"/>
          <w:sz w:val="24"/>
          <w:szCs w:val="24"/>
        </w:rPr>
        <w:t>频率响应：</w:t>
      </w:r>
      <w:r>
        <w:rPr>
          <w:rFonts w:ascii="宋体" w:eastAsia="宋体" w:hAnsi="宋体" w:cs="宋体"/>
          <w:spacing w:val="5"/>
          <w:sz w:val="24"/>
          <w:szCs w:val="24"/>
        </w:rPr>
        <w:t>300</w:t>
      </w:r>
      <w:r>
        <w:rPr>
          <w:rFonts w:ascii="宋体" w:eastAsia="宋体" w:hAnsi="宋体" w:cs="宋体"/>
          <w:spacing w:val="5"/>
          <w:sz w:val="24"/>
          <w:szCs w:val="24"/>
        </w:rPr>
        <w:t>～</w:t>
      </w:r>
      <w:r>
        <w:rPr>
          <w:rFonts w:ascii="宋体" w:eastAsia="宋体" w:hAnsi="宋体" w:cs="宋体"/>
          <w:spacing w:val="5"/>
          <w:sz w:val="24"/>
          <w:szCs w:val="24"/>
        </w:rPr>
        <w:t>4.3</w:t>
      </w:r>
      <w:r>
        <w:rPr>
          <w:rFonts w:ascii="宋体" w:eastAsia="宋体" w:hAnsi="宋体" w:cs="宋体"/>
          <w:sz w:val="24"/>
          <w:szCs w:val="24"/>
        </w:rPr>
        <w:t>KHZ</w:t>
      </w:r>
      <w:r>
        <w:rPr>
          <w:rFonts w:ascii="宋体" w:eastAsia="宋体" w:hAnsi="宋体" w:cs="宋体"/>
          <w:spacing w:val="5"/>
          <w:sz w:val="24"/>
          <w:szCs w:val="24"/>
        </w:rPr>
        <w:t>±3</w:t>
      </w:r>
      <w:r>
        <w:rPr>
          <w:rFonts w:ascii="宋体" w:eastAsia="宋体" w:hAnsi="宋体" w:cs="宋体"/>
          <w:sz w:val="24"/>
          <w:szCs w:val="24"/>
        </w:rPr>
        <w:t>db</w:t>
      </w:r>
    </w:p>
    <w:p w:rsidR="00536B05">
      <w:pPr>
        <w:spacing w:before="195" w:line="220" w:lineRule="auto"/>
        <w:ind w:left="2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3"/>
          <w:sz w:val="24"/>
          <w:szCs w:val="24"/>
        </w:rPr>
        <w:t>●</w:t>
      </w:r>
      <w:r>
        <w:rPr>
          <w:rFonts w:ascii="宋体" w:eastAsia="宋体" w:hAnsi="宋体" w:cs="宋体"/>
          <w:spacing w:val="-13"/>
          <w:sz w:val="24"/>
          <w:szCs w:val="24"/>
        </w:rPr>
        <w:t>工作电压：</w:t>
      </w:r>
      <w:r>
        <w:rPr>
          <w:rFonts w:ascii="宋体" w:eastAsia="宋体" w:hAnsi="宋体" w:cs="宋体"/>
          <w:spacing w:val="-13"/>
          <w:sz w:val="24"/>
          <w:szCs w:val="24"/>
        </w:rPr>
        <w:t>DC14±1V DC18±1V</w:t>
      </w:r>
    </w:p>
    <w:p w:rsidR="00536B05">
      <w:pPr>
        <w:spacing w:before="301" w:line="235" w:lineRule="auto"/>
        <w:ind w:left="246"/>
        <w:rPr>
          <w:rFonts w:ascii="宋体" w:eastAsia="宋体" w:hAnsi="宋体" w:cs="宋体"/>
          <w:sz w:val="24"/>
          <w:szCs w:val="24"/>
        </w:rPr>
      </w:pPr>
      <w:r>
        <w:rPr>
          <w:rFonts w:ascii="华文琥珀" w:eastAsia="华文琥珀" w:hAnsi="华文琥珀" w:cs="华文琥珀"/>
          <w:spacing w:val="2"/>
          <w:sz w:val="24"/>
          <w:szCs w:val="24"/>
        </w:rPr>
        <w:t xml:space="preserve">●  </w:t>
      </w:r>
      <w:r>
        <w:rPr>
          <w:rFonts w:ascii="宋体" w:eastAsia="宋体" w:hAnsi="宋体" w:cs="宋体"/>
          <w:spacing w:val="2"/>
          <w:sz w:val="24"/>
          <w:szCs w:val="24"/>
        </w:rPr>
        <w:t>功率：小于</w:t>
      </w:r>
      <w:r>
        <w:rPr>
          <w:rFonts w:ascii="宋体" w:eastAsia="宋体" w:hAnsi="宋体" w:cs="宋体"/>
          <w:spacing w:val="2"/>
          <w:sz w:val="24"/>
          <w:szCs w:val="24"/>
        </w:rPr>
        <w:t>13W</w:t>
      </w:r>
    </w:p>
    <w:p w:rsidR="00536B05">
      <w:pPr>
        <w:spacing w:before="244" w:line="219" w:lineRule="auto"/>
        <w:ind w:left="24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7"/>
          <w:sz w:val="24"/>
          <w:szCs w:val="24"/>
        </w:rPr>
        <w:t>●</w:t>
      </w:r>
      <w:r>
        <w:rPr>
          <w:rFonts w:ascii="宋体" w:eastAsia="宋体" w:hAnsi="宋体" w:cs="宋体"/>
          <w:spacing w:val="7"/>
          <w:sz w:val="24"/>
          <w:szCs w:val="24"/>
        </w:rPr>
        <w:t>主电源频率：</w:t>
      </w:r>
      <w:r>
        <w:rPr>
          <w:rFonts w:ascii="宋体" w:eastAsia="宋体" w:hAnsi="宋体" w:cs="宋体"/>
          <w:spacing w:val="7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z w:val="24"/>
          <w:szCs w:val="24"/>
        </w:rPr>
        <w:t>Hz</w:t>
      </w:r>
    </w:p>
    <w:p w:rsidR="00536B05">
      <w:pPr>
        <w:spacing w:before="289" w:line="214" w:lineRule="auto"/>
        <w:ind w:left="2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6"/>
          <w:sz w:val="24"/>
          <w:szCs w:val="24"/>
        </w:rPr>
        <w:t>●</w:t>
      </w:r>
      <w:r>
        <w:rPr>
          <w:rFonts w:ascii="宋体" w:eastAsia="宋体" w:hAnsi="宋体" w:cs="宋体"/>
          <w:spacing w:val="6"/>
          <w:sz w:val="24"/>
          <w:szCs w:val="24"/>
        </w:rPr>
        <w:t>视频信号：</w:t>
      </w:r>
      <w:r>
        <w:rPr>
          <w:rFonts w:ascii="宋体" w:eastAsia="宋体" w:hAnsi="宋体" w:cs="宋体"/>
          <w:spacing w:val="6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>Vp</w:t>
      </w:r>
      <w:r>
        <w:rPr>
          <w:rFonts w:ascii="宋体" w:eastAsia="宋体" w:hAnsi="宋体" w:cs="宋体"/>
          <w:spacing w:val="6"/>
          <w:sz w:val="24"/>
          <w:szCs w:val="24"/>
        </w:rPr>
        <w:t xml:space="preserve">-p75Ω </w:t>
      </w:r>
      <w:r>
        <w:rPr>
          <w:rFonts w:ascii="宋体" w:eastAsia="宋体" w:hAnsi="宋体" w:cs="宋体"/>
          <w:sz w:val="24"/>
          <w:szCs w:val="24"/>
        </w:rPr>
        <w:t>CCI</w:t>
      </w:r>
      <w:r>
        <w:rPr>
          <w:rFonts w:ascii="宋体" w:eastAsia="宋体" w:hAnsi="宋体" w:cs="宋体"/>
          <w:spacing w:val="6"/>
          <w:sz w:val="24"/>
          <w:szCs w:val="24"/>
        </w:rPr>
        <w:t>制</w:t>
      </w:r>
    </w:p>
    <w:p w:rsidR="00536B05">
      <w:pPr>
        <w:spacing w:line="214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/>
          <w:sz w:val="24"/>
          <w:szCs w:val="24"/>
        </w:rP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195" w:history="1">
        <w:r>
          <w:rPr>
            <w:rFonts w:ascii="SimSun" w:eastAsia="SimSun" w:hAnsi="SimSun" w:cs="SimSun"/>
            <w:b/>
            <w:bCs/>
            <w:snapToGrid/>
            <w:color w:val="0000EE"/>
            <w:sz w:val="30"/>
            <w:szCs w:val="30"/>
            <w:u w:val="single" w:color="0000EE"/>
          </w:rPr>
          <w:t>https://d.book118.com/358120020023006046</w:t>
        </w:r>
      </w:hyperlink>
    </w:p>
    <w:p w:rsidR="00536B05">
      <w:pPr>
        <w:spacing w:line="214" w:lineRule="auto"/>
        <w:rPr>
          <w:rFonts w:ascii="宋体" w:eastAsia="宋体" w:hAnsi="宋体" w:cs="宋体"/>
          <w:sz w:val="24"/>
          <w:szCs w:val="24"/>
        </w:rPr>
      </w:pPr>
    </w:p>
    <w:sectPr>
      <w:headerReference w:type="even" r:id="rId196"/>
      <w:headerReference w:type="default" r:id="rId197"/>
      <w:footerReference w:type="even" r:id="rId198"/>
      <w:footerReference w:type="default" r:id="rId199"/>
      <w:headerReference w:type="first" r:id="rId200"/>
      <w:footerReference w:type="first" r:id="rId201"/>
      <w:pgSz w:w="11910" w:h="16840"/>
      <w:pgMar w:top="400" w:right="1130" w:bottom="400" w:left="1383" w:header="0" w:footer="0" w:gutter="0"/>
      <w:pgNumType w:start="3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Dotum">
    <w:altName w:val="Arial Unicode MS"/>
    <w:panose1 w:val="020B0600000101010101"/>
    <w:charset w:val="81"/>
    <w:family w:val="modern"/>
    <w:notTrueType/>
    <w:pitch w:val="fixed"/>
    <w:sig w:usb0="00000000" w:usb1="09060000" w:usb2="00000010" w:usb3="00000000" w:csb0="0008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  <w:rPr>
        <w:szCs w:val="27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Footer"/>
    </w:pP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 w:rsidRPr="00BE0786" w:rsidP="00BE0786">
    <w:pPr>
      <w:pStyle w:val="Header"/>
    </w:pP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Header"/>
    </w:pP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Header"/>
    </w:pP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Header"/>
    </w:pP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Header"/>
    </w:pP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Header"/>
    </w:pP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Header"/>
    </w:pP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Header"/>
    </w:pP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Header"/>
    </w:pP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Header"/>
    </w:pP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Header"/>
    </w:pP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B05" w:rsidRPr="00BE0786" w:rsidP="00BE0786">
    <w:pPr>
      <w:pStyle w:val="Header"/>
    </w:pP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78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536B05"/>
    <w:rsid w:val="00536B05"/>
    <w:rsid w:val="005D229E"/>
    <w:rsid w:val="00BE0786"/>
    <w:rsid w:val="6A967310"/>
  </w:rsids>
  <w:docVars>
    <w:docVar w:name="commondata" w:val="eyJoZGlkIjoiNTJhNDRkMzUxNzE4OWU2NTg4Y2Y1M2ZkOTBlZTdiNTEifQ=="/>
    <w:docVar w:name="KSO_WPS_MARK_KEY" w:val="33c0cc2e-b4d0-445f-8229-047ab92f469b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semiHidden/>
    <w:qFormat/>
    <w:rsid w:val="00536B05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qFormat/>
    <w:rsid w:val="00536B05"/>
  </w:style>
  <w:style w:type="table" w:customStyle="1" w:styleId="TableNormal0">
    <w:name w:val="Table Normal_0"/>
    <w:semiHidden/>
    <w:unhideWhenUsed/>
    <w:qFormat/>
    <w:rsid w:val="00536B0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sid w:val="00536B05"/>
    <w:rPr>
      <w:rFonts w:ascii="宋体" w:eastAsia="宋体" w:hAnsi="宋体" w:cs="宋体"/>
      <w:sz w:val="18"/>
      <w:szCs w:val="18"/>
    </w:rPr>
  </w:style>
  <w:style w:type="paragraph" w:styleId="BalloonText">
    <w:name w:val="Balloon Text"/>
    <w:basedOn w:val="Normal"/>
    <w:link w:val="Char"/>
    <w:rsid w:val="005D229E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rsid w:val="005D229E"/>
    <w:rPr>
      <w:rFonts w:eastAsia="Arial"/>
      <w:snapToGrid w:val="0"/>
      <w:color w:val="000000"/>
      <w:sz w:val="18"/>
      <w:szCs w:val="18"/>
      <w:lang w:eastAsia="en-US"/>
    </w:rPr>
  </w:style>
  <w:style w:type="paragraph" w:styleId="Header">
    <w:name w:val="header"/>
    <w:basedOn w:val="Normal"/>
    <w:link w:val="Char0"/>
    <w:rsid w:val="00BE0786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rsid w:val="00BE0786"/>
    <w:rPr>
      <w:rFonts w:eastAsia="Arial"/>
      <w:snapToGrid w:val="0"/>
      <w:color w:val="000000"/>
      <w:sz w:val="18"/>
      <w:szCs w:val="18"/>
      <w:lang w:eastAsia="en-US"/>
    </w:rPr>
  </w:style>
  <w:style w:type="paragraph" w:styleId="Footer">
    <w:name w:val="footer"/>
    <w:basedOn w:val="Normal"/>
    <w:link w:val="Char1"/>
    <w:rsid w:val="00BE078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rsid w:val="00BE0786"/>
    <w:rPr>
      <w:rFonts w:eastAsia="Arial"/>
      <w:snapToGrid w:val="0"/>
      <w:color w:val="000000"/>
      <w:sz w:val="18"/>
      <w:szCs w:val="18"/>
      <w:lang w:eastAsia="en-US"/>
    </w:rPr>
  </w:style>
  <w:style w:type="table" w:customStyle="1" w:styleId="TableNormal00">
    <w:name w:val="Table Normal_0_0"/>
    <w:semiHidden/>
    <w:unhideWhenUsed/>
    <w:qFormat/>
    <w:rsid w:val="00536B0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rsid w:val="00536B0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rsid w:val="00536B0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rsid w:val="00536B05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00" Type="http://schemas.openxmlformats.org/officeDocument/2006/relationships/image" Target="media/image6.jpeg" /><Relationship Id="rId101" Type="http://schemas.openxmlformats.org/officeDocument/2006/relationships/image" Target="media/image7.jpeg" /><Relationship Id="rId102" Type="http://schemas.openxmlformats.org/officeDocument/2006/relationships/header" Target="header46.xml" /><Relationship Id="rId103" Type="http://schemas.openxmlformats.org/officeDocument/2006/relationships/header" Target="header47.xml" /><Relationship Id="rId104" Type="http://schemas.openxmlformats.org/officeDocument/2006/relationships/footer" Target="footer46.xml" /><Relationship Id="rId105" Type="http://schemas.openxmlformats.org/officeDocument/2006/relationships/footer" Target="footer47.xml" /><Relationship Id="rId106" Type="http://schemas.openxmlformats.org/officeDocument/2006/relationships/header" Target="header48.xml" /><Relationship Id="rId107" Type="http://schemas.openxmlformats.org/officeDocument/2006/relationships/footer" Target="footer48.xml" /><Relationship Id="rId108" Type="http://schemas.openxmlformats.org/officeDocument/2006/relationships/header" Target="header49.xml" /><Relationship Id="rId109" Type="http://schemas.openxmlformats.org/officeDocument/2006/relationships/header" Target="header50.xml" /><Relationship Id="rId11" Type="http://schemas.openxmlformats.org/officeDocument/2006/relationships/footer" Target="footer3.xml" /><Relationship Id="rId110" Type="http://schemas.openxmlformats.org/officeDocument/2006/relationships/footer" Target="footer49.xml" /><Relationship Id="rId111" Type="http://schemas.openxmlformats.org/officeDocument/2006/relationships/footer" Target="footer50.xml" /><Relationship Id="rId112" Type="http://schemas.openxmlformats.org/officeDocument/2006/relationships/header" Target="header51.xml" /><Relationship Id="rId113" Type="http://schemas.openxmlformats.org/officeDocument/2006/relationships/footer" Target="footer51.xml" /><Relationship Id="rId114" Type="http://schemas.openxmlformats.org/officeDocument/2006/relationships/image" Target="media/image8.jpeg" /><Relationship Id="rId115" Type="http://schemas.openxmlformats.org/officeDocument/2006/relationships/image" Target="media/image9.jpeg" /><Relationship Id="rId116" Type="http://schemas.openxmlformats.org/officeDocument/2006/relationships/header" Target="header52.xml" /><Relationship Id="rId117" Type="http://schemas.openxmlformats.org/officeDocument/2006/relationships/header" Target="header53.xml" /><Relationship Id="rId118" Type="http://schemas.openxmlformats.org/officeDocument/2006/relationships/footer" Target="footer52.xml" /><Relationship Id="rId119" Type="http://schemas.openxmlformats.org/officeDocument/2006/relationships/footer" Target="footer53.xml" /><Relationship Id="rId12" Type="http://schemas.openxmlformats.org/officeDocument/2006/relationships/header" Target="header4.xml" /><Relationship Id="rId120" Type="http://schemas.openxmlformats.org/officeDocument/2006/relationships/header" Target="header54.xml" /><Relationship Id="rId121" Type="http://schemas.openxmlformats.org/officeDocument/2006/relationships/footer" Target="footer54.xml" /><Relationship Id="rId122" Type="http://schemas.openxmlformats.org/officeDocument/2006/relationships/header" Target="header55.xml" /><Relationship Id="rId123" Type="http://schemas.openxmlformats.org/officeDocument/2006/relationships/header" Target="header56.xml" /><Relationship Id="rId124" Type="http://schemas.openxmlformats.org/officeDocument/2006/relationships/footer" Target="footer55.xml" /><Relationship Id="rId125" Type="http://schemas.openxmlformats.org/officeDocument/2006/relationships/footer" Target="footer56.xml" /><Relationship Id="rId126" Type="http://schemas.openxmlformats.org/officeDocument/2006/relationships/header" Target="header57.xml" /><Relationship Id="rId127" Type="http://schemas.openxmlformats.org/officeDocument/2006/relationships/footer" Target="footer57.xml" /><Relationship Id="rId128" Type="http://schemas.openxmlformats.org/officeDocument/2006/relationships/header" Target="header58.xml" /><Relationship Id="rId129" Type="http://schemas.openxmlformats.org/officeDocument/2006/relationships/header" Target="header59.xml" /><Relationship Id="rId13" Type="http://schemas.openxmlformats.org/officeDocument/2006/relationships/header" Target="header5.xml" /><Relationship Id="rId130" Type="http://schemas.openxmlformats.org/officeDocument/2006/relationships/footer" Target="footer58.xml" /><Relationship Id="rId131" Type="http://schemas.openxmlformats.org/officeDocument/2006/relationships/footer" Target="footer59.xml" /><Relationship Id="rId132" Type="http://schemas.openxmlformats.org/officeDocument/2006/relationships/header" Target="header60.xml" /><Relationship Id="rId133" Type="http://schemas.openxmlformats.org/officeDocument/2006/relationships/footer" Target="footer60.xml" /><Relationship Id="rId134" Type="http://schemas.openxmlformats.org/officeDocument/2006/relationships/header" Target="header61.xml" /><Relationship Id="rId135" Type="http://schemas.openxmlformats.org/officeDocument/2006/relationships/header" Target="header62.xml" /><Relationship Id="rId136" Type="http://schemas.openxmlformats.org/officeDocument/2006/relationships/footer" Target="footer61.xml" /><Relationship Id="rId137" Type="http://schemas.openxmlformats.org/officeDocument/2006/relationships/footer" Target="footer62.xml" /><Relationship Id="rId138" Type="http://schemas.openxmlformats.org/officeDocument/2006/relationships/header" Target="header63.xml" /><Relationship Id="rId139" Type="http://schemas.openxmlformats.org/officeDocument/2006/relationships/footer" Target="footer63.xml" /><Relationship Id="rId14" Type="http://schemas.openxmlformats.org/officeDocument/2006/relationships/footer" Target="footer4.xml" /><Relationship Id="rId140" Type="http://schemas.openxmlformats.org/officeDocument/2006/relationships/header" Target="header64.xml" /><Relationship Id="rId141" Type="http://schemas.openxmlformats.org/officeDocument/2006/relationships/header" Target="header65.xml" /><Relationship Id="rId142" Type="http://schemas.openxmlformats.org/officeDocument/2006/relationships/footer" Target="footer64.xml" /><Relationship Id="rId143" Type="http://schemas.openxmlformats.org/officeDocument/2006/relationships/footer" Target="footer65.xml" /><Relationship Id="rId144" Type="http://schemas.openxmlformats.org/officeDocument/2006/relationships/header" Target="header66.xml" /><Relationship Id="rId145" Type="http://schemas.openxmlformats.org/officeDocument/2006/relationships/footer" Target="footer66.xml" /><Relationship Id="rId146" Type="http://schemas.openxmlformats.org/officeDocument/2006/relationships/image" Target="media/image10.jpeg" /><Relationship Id="rId147" Type="http://schemas.openxmlformats.org/officeDocument/2006/relationships/header" Target="header67.xml" /><Relationship Id="rId148" Type="http://schemas.openxmlformats.org/officeDocument/2006/relationships/header" Target="header68.xml" /><Relationship Id="rId149" Type="http://schemas.openxmlformats.org/officeDocument/2006/relationships/footer" Target="footer67.xml" /><Relationship Id="rId15" Type="http://schemas.openxmlformats.org/officeDocument/2006/relationships/footer" Target="footer5.xml" /><Relationship Id="rId150" Type="http://schemas.openxmlformats.org/officeDocument/2006/relationships/footer" Target="footer68.xml" /><Relationship Id="rId151" Type="http://schemas.openxmlformats.org/officeDocument/2006/relationships/header" Target="header69.xml" /><Relationship Id="rId152" Type="http://schemas.openxmlformats.org/officeDocument/2006/relationships/footer" Target="footer69.xml" /><Relationship Id="rId153" Type="http://schemas.openxmlformats.org/officeDocument/2006/relationships/header" Target="header70.xml" /><Relationship Id="rId154" Type="http://schemas.openxmlformats.org/officeDocument/2006/relationships/header" Target="header71.xml" /><Relationship Id="rId155" Type="http://schemas.openxmlformats.org/officeDocument/2006/relationships/footer" Target="footer70.xml" /><Relationship Id="rId156" Type="http://schemas.openxmlformats.org/officeDocument/2006/relationships/footer" Target="footer71.xml" /><Relationship Id="rId157" Type="http://schemas.openxmlformats.org/officeDocument/2006/relationships/header" Target="header72.xml" /><Relationship Id="rId158" Type="http://schemas.openxmlformats.org/officeDocument/2006/relationships/footer" Target="footer72.xml" /><Relationship Id="rId159" Type="http://schemas.openxmlformats.org/officeDocument/2006/relationships/image" Target="media/image11.jpeg" /><Relationship Id="rId16" Type="http://schemas.openxmlformats.org/officeDocument/2006/relationships/header" Target="header6.xml" /><Relationship Id="rId160" Type="http://schemas.openxmlformats.org/officeDocument/2006/relationships/image" Target="media/image12.jpeg" /><Relationship Id="rId161" Type="http://schemas.openxmlformats.org/officeDocument/2006/relationships/image" Target="media/image13.jpeg" /><Relationship Id="rId162" Type="http://schemas.openxmlformats.org/officeDocument/2006/relationships/header" Target="header73.xml" /><Relationship Id="rId163" Type="http://schemas.openxmlformats.org/officeDocument/2006/relationships/header" Target="header74.xml" /><Relationship Id="rId164" Type="http://schemas.openxmlformats.org/officeDocument/2006/relationships/footer" Target="footer73.xml" /><Relationship Id="rId165" Type="http://schemas.openxmlformats.org/officeDocument/2006/relationships/footer" Target="footer74.xml" /><Relationship Id="rId166" Type="http://schemas.openxmlformats.org/officeDocument/2006/relationships/header" Target="header75.xml" /><Relationship Id="rId167" Type="http://schemas.openxmlformats.org/officeDocument/2006/relationships/footer" Target="footer75.xml" /><Relationship Id="rId168" Type="http://schemas.openxmlformats.org/officeDocument/2006/relationships/header" Target="header76.xml" /><Relationship Id="rId169" Type="http://schemas.openxmlformats.org/officeDocument/2006/relationships/header" Target="header77.xml" /><Relationship Id="rId17" Type="http://schemas.openxmlformats.org/officeDocument/2006/relationships/footer" Target="footer6.xml" /><Relationship Id="rId170" Type="http://schemas.openxmlformats.org/officeDocument/2006/relationships/footer" Target="footer76.xml" /><Relationship Id="rId171" Type="http://schemas.openxmlformats.org/officeDocument/2006/relationships/footer" Target="footer77.xml" /><Relationship Id="rId172" Type="http://schemas.openxmlformats.org/officeDocument/2006/relationships/header" Target="header78.xml" /><Relationship Id="rId173" Type="http://schemas.openxmlformats.org/officeDocument/2006/relationships/footer" Target="footer78.xml" /><Relationship Id="rId174" Type="http://schemas.openxmlformats.org/officeDocument/2006/relationships/header" Target="header79.xml" /><Relationship Id="rId175" Type="http://schemas.openxmlformats.org/officeDocument/2006/relationships/header" Target="header80.xml" /><Relationship Id="rId176" Type="http://schemas.openxmlformats.org/officeDocument/2006/relationships/footer" Target="footer79.xml" /><Relationship Id="rId177" Type="http://schemas.openxmlformats.org/officeDocument/2006/relationships/footer" Target="footer80.xml" /><Relationship Id="rId178" Type="http://schemas.openxmlformats.org/officeDocument/2006/relationships/header" Target="header81.xml" /><Relationship Id="rId179" Type="http://schemas.openxmlformats.org/officeDocument/2006/relationships/footer" Target="footer81.xml" /><Relationship Id="rId18" Type="http://schemas.openxmlformats.org/officeDocument/2006/relationships/header" Target="header7.xml" /><Relationship Id="rId180" Type="http://schemas.openxmlformats.org/officeDocument/2006/relationships/image" Target="media/image14.jpeg" /><Relationship Id="rId181" Type="http://schemas.openxmlformats.org/officeDocument/2006/relationships/header" Target="header82.xml" /><Relationship Id="rId182" Type="http://schemas.openxmlformats.org/officeDocument/2006/relationships/header" Target="header83.xml" /><Relationship Id="rId183" Type="http://schemas.openxmlformats.org/officeDocument/2006/relationships/footer" Target="footer82.xml" /><Relationship Id="rId184" Type="http://schemas.openxmlformats.org/officeDocument/2006/relationships/footer" Target="footer83.xml" /><Relationship Id="rId185" Type="http://schemas.openxmlformats.org/officeDocument/2006/relationships/header" Target="header84.xml" /><Relationship Id="rId186" Type="http://schemas.openxmlformats.org/officeDocument/2006/relationships/footer" Target="footer84.xml" /><Relationship Id="rId187" Type="http://schemas.openxmlformats.org/officeDocument/2006/relationships/image" Target="media/image15.jpeg" /><Relationship Id="rId188" Type="http://schemas.openxmlformats.org/officeDocument/2006/relationships/header" Target="header85.xml" /><Relationship Id="rId189" Type="http://schemas.openxmlformats.org/officeDocument/2006/relationships/header" Target="header86.xml" /><Relationship Id="rId19" Type="http://schemas.openxmlformats.org/officeDocument/2006/relationships/header" Target="header8.xml" /><Relationship Id="rId190" Type="http://schemas.openxmlformats.org/officeDocument/2006/relationships/footer" Target="footer85.xml" /><Relationship Id="rId191" Type="http://schemas.openxmlformats.org/officeDocument/2006/relationships/footer" Target="footer86.xml" /><Relationship Id="rId192" Type="http://schemas.openxmlformats.org/officeDocument/2006/relationships/header" Target="header87.xml" /><Relationship Id="rId193" Type="http://schemas.openxmlformats.org/officeDocument/2006/relationships/footer" Target="footer87.xml" /><Relationship Id="rId194" Type="http://schemas.openxmlformats.org/officeDocument/2006/relationships/image" Target="media/image16.jpeg" /><Relationship Id="rId195" Type="http://schemas.openxmlformats.org/officeDocument/2006/relationships/hyperlink" Target="https://d.book118.com/358120020023006046" TargetMode="External" /><Relationship Id="rId196" Type="http://schemas.openxmlformats.org/officeDocument/2006/relationships/header" Target="header88.xml" /><Relationship Id="rId197" Type="http://schemas.openxmlformats.org/officeDocument/2006/relationships/header" Target="header89.xml" /><Relationship Id="rId198" Type="http://schemas.openxmlformats.org/officeDocument/2006/relationships/footer" Target="footer88.xml" /><Relationship Id="rId199" Type="http://schemas.openxmlformats.org/officeDocument/2006/relationships/footer" Target="footer89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00" Type="http://schemas.openxmlformats.org/officeDocument/2006/relationships/header" Target="header90.xml" /><Relationship Id="rId201" Type="http://schemas.openxmlformats.org/officeDocument/2006/relationships/footer" Target="footer90.xml" /><Relationship Id="rId202" Type="http://schemas.openxmlformats.org/officeDocument/2006/relationships/theme" Target="theme/theme1.xml" /><Relationship Id="rId203" Type="http://schemas.openxmlformats.org/officeDocument/2006/relationships/styles" Target="styles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footer" Target="footer10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header" Target="header14.xml" /><Relationship Id="rId32" Type="http://schemas.openxmlformats.org/officeDocument/2006/relationships/footer" Target="footer13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header" Target="header17.xml" /><Relationship Id="rId38" Type="http://schemas.openxmlformats.org/officeDocument/2006/relationships/footer" Target="footer16.xml" /><Relationship Id="rId39" Type="http://schemas.openxmlformats.org/officeDocument/2006/relationships/footer" Target="footer17.xml" /><Relationship Id="rId4" Type="http://schemas.openxmlformats.org/officeDocument/2006/relationships/customXml" Target="../customXml/item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image" Target="media/image2.jpeg" /><Relationship Id="rId43" Type="http://schemas.openxmlformats.org/officeDocument/2006/relationships/header" Target="header19.xml" /><Relationship Id="rId44" Type="http://schemas.openxmlformats.org/officeDocument/2006/relationships/header" Target="header20.xml" /><Relationship Id="rId45" Type="http://schemas.openxmlformats.org/officeDocument/2006/relationships/footer" Target="footer19.xml" /><Relationship Id="rId46" Type="http://schemas.openxmlformats.org/officeDocument/2006/relationships/footer" Target="footer20.xml" /><Relationship Id="rId47" Type="http://schemas.openxmlformats.org/officeDocument/2006/relationships/header" Target="header21.xml" /><Relationship Id="rId48" Type="http://schemas.openxmlformats.org/officeDocument/2006/relationships/footer" Target="footer21.xml" /><Relationship Id="rId49" Type="http://schemas.openxmlformats.org/officeDocument/2006/relationships/header" Target="header22.xml" /><Relationship Id="rId5" Type="http://schemas.openxmlformats.org/officeDocument/2006/relationships/image" Target="media/image1.jpeg" /><Relationship Id="rId50" Type="http://schemas.openxmlformats.org/officeDocument/2006/relationships/header" Target="header23.xml" /><Relationship Id="rId51" Type="http://schemas.openxmlformats.org/officeDocument/2006/relationships/footer" Target="footer22.xml" /><Relationship Id="rId52" Type="http://schemas.openxmlformats.org/officeDocument/2006/relationships/footer" Target="footer23.xml" /><Relationship Id="rId53" Type="http://schemas.openxmlformats.org/officeDocument/2006/relationships/header" Target="header24.xml" /><Relationship Id="rId54" Type="http://schemas.openxmlformats.org/officeDocument/2006/relationships/footer" Target="footer24.xml" /><Relationship Id="rId55" Type="http://schemas.openxmlformats.org/officeDocument/2006/relationships/header" Target="header25.xml" /><Relationship Id="rId56" Type="http://schemas.openxmlformats.org/officeDocument/2006/relationships/header" Target="header26.xml" /><Relationship Id="rId57" Type="http://schemas.openxmlformats.org/officeDocument/2006/relationships/footer" Target="footer25.xml" /><Relationship Id="rId58" Type="http://schemas.openxmlformats.org/officeDocument/2006/relationships/footer" Target="footer26.xml" /><Relationship Id="rId59" Type="http://schemas.openxmlformats.org/officeDocument/2006/relationships/header" Target="header27.xml" /><Relationship Id="rId6" Type="http://schemas.openxmlformats.org/officeDocument/2006/relationships/header" Target="header1.xml" /><Relationship Id="rId60" Type="http://schemas.openxmlformats.org/officeDocument/2006/relationships/footer" Target="footer27.xml" /><Relationship Id="rId61" Type="http://schemas.openxmlformats.org/officeDocument/2006/relationships/image" Target="media/image3.jpeg" /><Relationship Id="rId62" Type="http://schemas.openxmlformats.org/officeDocument/2006/relationships/header" Target="header28.xml" /><Relationship Id="rId63" Type="http://schemas.openxmlformats.org/officeDocument/2006/relationships/header" Target="header29.xml" /><Relationship Id="rId64" Type="http://schemas.openxmlformats.org/officeDocument/2006/relationships/footer" Target="footer28.xml" /><Relationship Id="rId65" Type="http://schemas.openxmlformats.org/officeDocument/2006/relationships/footer" Target="footer29.xml" /><Relationship Id="rId66" Type="http://schemas.openxmlformats.org/officeDocument/2006/relationships/header" Target="header30.xml" /><Relationship Id="rId67" Type="http://schemas.openxmlformats.org/officeDocument/2006/relationships/footer" Target="footer30.xml" /><Relationship Id="rId68" Type="http://schemas.openxmlformats.org/officeDocument/2006/relationships/header" Target="header31.xml" /><Relationship Id="rId69" Type="http://schemas.openxmlformats.org/officeDocument/2006/relationships/header" Target="header32.xml" /><Relationship Id="rId7" Type="http://schemas.openxmlformats.org/officeDocument/2006/relationships/header" Target="header2.xml" /><Relationship Id="rId70" Type="http://schemas.openxmlformats.org/officeDocument/2006/relationships/footer" Target="footer31.xml" /><Relationship Id="rId71" Type="http://schemas.openxmlformats.org/officeDocument/2006/relationships/footer" Target="footer32.xml" /><Relationship Id="rId72" Type="http://schemas.openxmlformats.org/officeDocument/2006/relationships/header" Target="header33.xml" /><Relationship Id="rId73" Type="http://schemas.openxmlformats.org/officeDocument/2006/relationships/footer" Target="footer33.xml" /><Relationship Id="rId74" Type="http://schemas.openxmlformats.org/officeDocument/2006/relationships/image" Target="media/image4.jpeg" /><Relationship Id="rId75" Type="http://schemas.openxmlformats.org/officeDocument/2006/relationships/header" Target="header34.xml" /><Relationship Id="rId76" Type="http://schemas.openxmlformats.org/officeDocument/2006/relationships/header" Target="header35.xml" /><Relationship Id="rId77" Type="http://schemas.openxmlformats.org/officeDocument/2006/relationships/footer" Target="footer34.xml" /><Relationship Id="rId78" Type="http://schemas.openxmlformats.org/officeDocument/2006/relationships/footer" Target="footer35.xml" /><Relationship Id="rId79" Type="http://schemas.openxmlformats.org/officeDocument/2006/relationships/header" Target="header36.xml" /><Relationship Id="rId8" Type="http://schemas.openxmlformats.org/officeDocument/2006/relationships/footer" Target="footer1.xml" /><Relationship Id="rId80" Type="http://schemas.openxmlformats.org/officeDocument/2006/relationships/footer" Target="footer36.xml" /><Relationship Id="rId81" Type="http://schemas.openxmlformats.org/officeDocument/2006/relationships/image" Target="media/image5.jpeg" /><Relationship Id="rId82" Type="http://schemas.openxmlformats.org/officeDocument/2006/relationships/header" Target="header37.xml" /><Relationship Id="rId83" Type="http://schemas.openxmlformats.org/officeDocument/2006/relationships/header" Target="header38.xml" /><Relationship Id="rId84" Type="http://schemas.openxmlformats.org/officeDocument/2006/relationships/footer" Target="footer37.xml" /><Relationship Id="rId85" Type="http://schemas.openxmlformats.org/officeDocument/2006/relationships/footer" Target="footer38.xml" /><Relationship Id="rId86" Type="http://schemas.openxmlformats.org/officeDocument/2006/relationships/header" Target="header39.xml" /><Relationship Id="rId87" Type="http://schemas.openxmlformats.org/officeDocument/2006/relationships/footer" Target="footer39.xml" /><Relationship Id="rId88" Type="http://schemas.openxmlformats.org/officeDocument/2006/relationships/header" Target="header40.xml" /><Relationship Id="rId89" Type="http://schemas.openxmlformats.org/officeDocument/2006/relationships/header" Target="header41.xml" /><Relationship Id="rId9" Type="http://schemas.openxmlformats.org/officeDocument/2006/relationships/footer" Target="footer2.xml" /><Relationship Id="rId90" Type="http://schemas.openxmlformats.org/officeDocument/2006/relationships/footer" Target="footer40.xml" /><Relationship Id="rId91" Type="http://schemas.openxmlformats.org/officeDocument/2006/relationships/footer" Target="footer41.xml" /><Relationship Id="rId92" Type="http://schemas.openxmlformats.org/officeDocument/2006/relationships/header" Target="header42.xml" /><Relationship Id="rId93" Type="http://schemas.openxmlformats.org/officeDocument/2006/relationships/footer" Target="footer42.xml" /><Relationship Id="rId94" Type="http://schemas.openxmlformats.org/officeDocument/2006/relationships/header" Target="header43.xml" /><Relationship Id="rId95" Type="http://schemas.openxmlformats.org/officeDocument/2006/relationships/header" Target="header44.xml" /><Relationship Id="rId96" Type="http://schemas.openxmlformats.org/officeDocument/2006/relationships/footer" Target="footer43.xml" /><Relationship Id="rId97" Type="http://schemas.openxmlformats.org/officeDocument/2006/relationships/footer" Target="footer44.xml" /><Relationship Id="rId98" Type="http://schemas.openxmlformats.org/officeDocument/2006/relationships/header" Target="header45.xml" /><Relationship Id="rId99" Type="http://schemas.openxmlformats.org/officeDocument/2006/relationships/footer" Target="footer45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26" textRotate="1"/>
    <customShpInfo spid="_x0000_s1033"/>
    <customShpInfo spid="_x0000_s1034"/>
    <customShpInfo spid="_x0000_s1036"/>
    <customShpInfo spid="_x0000_s1037"/>
    <customShpInfo spid="_x0000_s1035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49"/>
    <customShpInfo spid="_x0000_s1058"/>
    <customShpInfo spid="_x0000_s1059"/>
    <customShpInfo spid="_x0000_s1057"/>
    <customShpInfo spid="_x0000_s1061"/>
    <customShpInfo spid="_x0000_s1062"/>
    <customShpInfo spid="_x0000_s1063"/>
    <customShpInfo spid="_x0000_s1060"/>
    <customShpInfo spid="_x0000_s1065"/>
    <customShpInfo spid="_x0000_s1066"/>
    <customShpInfo spid="_x0000_s1064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6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4446</Words>
  <Characters>25343</Characters>
  <Application>Microsoft Office Word</Application>
  <DocSecurity>0</DocSecurity>
  <Lines>211</Lines>
  <Paragraphs>59</Paragraphs>
  <ScaleCrop>false</ScaleCrop>
  <Company/>
  <LinksUpToDate>false</LinksUpToDate>
  <CharactersWithSpaces>29730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2024-01-21T09:27:00Z</dcterms:created>
  <dcterms:modified xsi:type="dcterms:W3CDTF">2024-01-21T09:27:00Z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2023-12-14T08:24:20Z</vt:filetime>
  </property>
  <property fmtid="{D5CDD505-2E9C-101B-9397-08002B2CF9AE}" pid="3" name="CRO">
    <vt:lpwstr>wqlLaW5nc29mdCBQREYgdG8gV1BTIDkw</vt:lpwstr>
  </property>
  <property fmtid="{D5CDD505-2E9C-101B-9397-08002B2CF9AE}" pid="4" name="ICV">
    <vt:lpwstr>8700CBD68DB643C6B1B1DFEB869680CB_12</vt:lpwstr>
  </property>
  <property fmtid="{D5CDD505-2E9C-101B-9397-08002B2CF9AE}" pid="5" name="KSOProductBuildVer">
    <vt:lpwstr>2052-11.1.0.14309</vt:lpwstr>
  </property>
  <property fmtid="{D5CDD505-2E9C-101B-9397-08002B2CF9AE}" pid="6" name="UsrData">
    <vt:lpwstr>657a4b2672a3fa001fc4ecc7wl</vt:lpwstr>
  </property>
</Properties>
</file>