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45CB6" w14:paraId="41ACEFC2" w14:textId="77777777">
      <w:pPr>
        <w:rPr>
          <w:rFonts w:ascii="仿宋" w:eastAsia="仿宋" w:hAnsi="仿宋" w:cs="仿宋"/>
          <w:b/>
          <w:sz w:val="40"/>
        </w:rPr>
      </w:pPr>
    </w:p>
    <w:p w:rsidR="00045CB6" w14:paraId="2276BA73" w14:textId="77777777">
      <w:pPr>
        <w:rPr>
          <w:rFonts w:ascii="仿宋" w:eastAsia="仿宋" w:hAnsi="仿宋" w:cs="仿宋"/>
          <w:b/>
          <w:sz w:val="40"/>
        </w:rPr>
      </w:pPr>
    </w:p>
    <w:p w:rsidR="00045CB6" w14:paraId="3FDB8081" w14:textId="77777777">
      <w:pPr>
        <w:rPr>
          <w:rFonts w:ascii="仿宋" w:eastAsia="仿宋" w:hAnsi="仿宋" w:cs="仿宋"/>
          <w:b/>
          <w:sz w:val="40"/>
        </w:rPr>
      </w:pPr>
    </w:p>
    <w:p w:rsidR="00045CB6" w14:paraId="62DDAD94"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工业炸药相关行业投资方案</w:t>
      </w:r>
    </w:p>
    <w:p w:rsidR="00045CB6" w14:paraId="6D58E300" w14:textId="77777777">
      <w:pPr>
        <w:jc w:val="center"/>
        <w:rPr>
          <w:rFonts w:ascii="仿宋" w:eastAsia="仿宋" w:hAnsi="仿宋" w:cs="仿宋"/>
          <w:b/>
          <w:sz w:val="40"/>
        </w:rPr>
      </w:pPr>
      <w:r>
        <w:rPr>
          <w:rFonts w:ascii="仿宋" w:eastAsia="仿宋" w:hAnsi="仿宋" w:cs="仿宋" w:hint="eastAsia"/>
          <w:b/>
          <w:sz w:val="40"/>
        </w:rPr>
        <w:t>目录</w:t>
      </w:r>
    </w:p>
    <w:p w:rsidR="00045CB6" w14:paraId="060967D9" w14:textId="77777777">
      <w:pPr>
        <w:pStyle w:val="TOC1"/>
        <w:tabs>
          <w:tab w:val="right" w:leader="dot" w:pos="8306"/>
        </w:tabs>
      </w:pPr>
      <w:r>
        <w:fldChar w:fldCharType="begin"/>
      </w:r>
      <w:r>
        <w:instrText>TOC \h \z</w:instrText>
      </w:r>
      <w:r>
        <w:fldChar w:fldCharType="separate"/>
      </w:r>
      <w:hyperlink w:anchor="_Toc11083" w:history="1">
        <w:r>
          <w:rPr>
            <w:rFonts w:ascii="仿宋" w:eastAsia="仿宋" w:hAnsi="仿宋" w:cs="仿宋" w:hint="eastAsia"/>
          </w:rPr>
          <w:t>概论</w:t>
        </w:r>
        <w:r>
          <w:tab/>
        </w:r>
        <w:r>
          <w:fldChar w:fldCharType="begin"/>
        </w:r>
        <w:r>
          <w:instrText xml:space="preserve"> PAGEREF _Toc11083 \h </w:instrText>
        </w:r>
        <w:r>
          <w:fldChar w:fldCharType="separate"/>
        </w:r>
        <w:r>
          <w:t>3</w:t>
        </w:r>
        <w:r>
          <w:fldChar w:fldCharType="end"/>
        </w:r>
      </w:hyperlink>
    </w:p>
    <w:p w:rsidR="00045CB6" w14:paraId="31E1923A" w14:textId="77777777">
      <w:pPr>
        <w:pStyle w:val="TOC1"/>
        <w:tabs>
          <w:tab w:val="right" w:leader="dot" w:pos="8306"/>
        </w:tabs>
      </w:pPr>
      <w:hyperlink w:anchor="_Toc958" w:history="1">
        <w:r>
          <w:rPr>
            <w:rFonts w:ascii="仿宋" w:eastAsia="仿宋" w:hAnsi="仿宋" w:cs="仿宋" w:hint="eastAsia"/>
          </w:rPr>
          <w:t>一、工业炸药项目选址方案</w:t>
        </w:r>
        <w:r>
          <w:tab/>
        </w:r>
        <w:r>
          <w:fldChar w:fldCharType="begin"/>
        </w:r>
        <w:r>
          <w:instrText xml:space="preserve"> PAGEREF _Toc958 \h </w:instrText>
        </w:r>
        <w:r>
          <w:fldChar w:fldCharType="separate"/>
        </w:r>
        <w:r>
          <w:t>3</w:t>
        </w:r>
        <w:r>
          <w:fldChar w:fldCharType="end"/>
        </w:r>
      </w:hyperlink>
    </w:p>
    <w:p w:rsidR="00045CB6" w14:paraId="35B37CDC" w14:textId="77777777">
      <w:pPr>
        <w:pStyle w:val="TOC2"/>
        <w:tabs>
          <w:tab w:val="right" w:leader="dot" w:pos="8306"/>
        </w:tabs>
      </w:pPr>
      <w:hyperlink w:anchor="_Toc16687" w:history="1">
        <w:r>
          <w:rPr>
            <w:rFonts w:ascii="仿宋" w:eastAsia="仿宋" w:hAnsi="仿宋" w:cs="仿宋" w:hint="eastAsia"/>
          </w:rPr>
          <w:t>（一）工业炸药项目选址原则</w:t>
        </w:r>
        <w:r>
          <w:tab/>
        </w:r>
        <w:r>
          <w:fldChar w:fldCharType="begin"/>
        </w:r>
        <w:r>
          <w:instrText xml:space="preserve"> PAGEREF _Toc16687 \h </w:instrText>
        </w:r>
        <w:r>
          <w:fldChar w:fldCharType="separate"/>
        </w:r>
        <w:r>
          <w:t>3</w:t>
        </w:r>
        <w:r>
          <w:fldChar w:fldCharType="end"/>
        </w:r>
      </w:hyperlink>
    </w:p>
    <w:p w:rsidR="00045CB6" w14:paraId="41C9C9D5" w14:textId="77777777">
      <w:pPr>
        <w:pStyle w:val="TOC2"/>
        <w:tabs>
          <w:tab w:val="right" w:leader="dot" w:pos="8306"/>
        </w:tabs>
      </w:pPr>
      <w:hyperlink w:anchor="_Toc9645" w:history="1">
        <w:r>
          <w:rPr>
            <w:rFonts w:ascii="仿宋" w:eastAsia="仿宋" w:hAnsi="仿宋" w:cs="仿宋" w:hint="eastAsia"/>
          </w:rPr>
          <w:t>（二）建设区基本情况</w:t>
        </w:r>
        <w:r>
          <w:tab/>
        </w:r>
        <w:r>
          <w:fldChar w:fldCharType="begin"/>
        </w:r>
        <w:r>
          <w:instrText xml:space="preserve"> PAGEREF _Toc9645 \h </w:instrText>
        </w:r>
        <w:r>
          <w:fldChar w:fldCharType="separate"/>
        </w:r>
        <w:r>
          <w:t>4</w:t>
        </w:r>
        <w:r>
          <w:fldChar w:fldCharType="end"/>
        </w:r>
      </w:hyperlink>
    </w:p>
    <w:p w:rsidR="00045CB6" w14:paraId="7550B5E9" w14:textId="77777777">
      <w:pPr>
        <w:pStyle w:val="TOC2"/>
        <w:tabs>
          <w:tab w:val="right" w:leader="dot" w:pos="8306"/>
        </w:tabs>
      </w:pPr>
      <w:hyperlink w:anchor="_Toc3635" w:history="1">
        <w:r>
          <w:rPr>
            <w:rFonts w:ascii="仿宋" w:eastAsia="仿宋" w:hAnsi="仿宋" w:cs="仿宋" w:hint="eastAsia"/>
          </w:rPr>
          <w:t>（三）产业发展方向</w:t>
        </w:r>
        <w:r>
          <w:tab/>
        </w:r>
        <w:r>
          <w:fldChar w:fldCharType="begin"/>
        </w:r>
        <w:r>
          <w:instrText xml:space="preserve"> PAGEREF _Toc3635 \h </w:instrText>
        </w:r>
        <w:r>
          <w:fldChar w:fldCharType="separate"/>
        </w:r>
        <w:r>
          <w:t>5</w:t>
        </w:r>
        <w:r>
          <w:fldChar w:fldCharType="end"/>
        </w:r>
      </w:hyperlink>
    </w:p>
    <w:p w:rsidR="00045CB6" w14:paraId="345F9B10" w14:textId="77777777">
      <w:pPr>
        <w:pStyle w:val="TOC2"/>
        <w:tabs>
          <w:tab w:val="right" w:leader="dot" w:pos="8306"/>
        </w:tabs>
      </w:pPr>
      <w:hyperlink w:anchor="_Toc3413" w:history="1">
        <w:r>
          <w:rPr>
            <w:rFonts w:ascii="仿宋" w:eastAsia="仿宋" w:hAnsi="仿宋" w:cs="仿宋" w:hint="eastAsia"/>
          </w:rPr>
          <w:t>（四）工业炸药项目选址综合评价</w:t>
        </w:r>
        <w:r>
          <w:tab/>
        </w:r>
        <w:r>
          <w:fldChar w:fldCharType="begin"/>
        </w:r>
        <w:r>
          <w:instrText xml:space="preserve"> PAGEREF _Toc3413 \h </w:instrText>
        </w:r>
        <w:r>
          <w:fldChar w:fldCharType="separate"/>
        </w:r>
        <w:r>
          <w:t>6</w:t>
        </w:r>
        <w:r>
          <w:fldChar w:fldCharType="end"/>
        </w:r>
      </w:hyperlink>
    </w:p>
    <w:p w:rsidR="00045CB6" w14:paraId="52CC928C" w14:textId="77777777">
      <w:pPr>
        <w:pStyle w:val="TOC1"/>
        <w:tabs>
          <w:tab w:val="right" w:leader="dot" w:pos="8306"/>
        </w:tabs>
      </w:pPr>
      <w:hyperlink w:anchor="_Toc13765" w:history="1">
        <w:r>
          <w:rPr>
            <w:rFonts w:ascii="仿宋" w:eastAsia="仿宋" w:hAnsi="仿宋" w:cs="仿宋" w:hint="eastAsia"/>
          </w:rPr>
          <w:t>二、原材料及成品管理</w:t>
        </w:r>
        <w:r>
          <w:tab/>
        </w:r>
        <w:r>
          <w:fldChar w:fldCharType="begin"/>
        </w:r>
        <w:r>
          <w:instrText xml:space="preserve"> PAGEREF _Toc13765 \h </w:instrText>
        </w:r>
        <w:r>
          <w:fldChar w:fldCharType="separate"/>
        </w:r>
        <w:r>
          <w:t>7</w:t>
        </w:r>
        <w:r>
          <w:fldChar w:fldCharType="end"/>
        </w:r>
      </w:hyperlink>
    </w:p>
    <w:p w:rsidR="00045CB6" w14:paraId="0D1EE79E" w14:textId="77777777">
      <w:pPr>
        <w:pStyle w:val="TOC2"/>
        <w:tabs>
          <w:tab w:val="right" w:leader="dot" w:pos="8306"/>
        </w:tabs>
      </w:pPr>
      <w:hyperlink w:anchor="_Toc6945" w:history="1">
        <w:r>
          <w:rPr>
            <w:rFonts w:ascii="仿宋" w:eastAsia="仿宋" w:hAnsi="仿宋" w:cs="仿宋" w:hint="eastAsia"/>
          </w:rPr>
          <w:t>（一）工业炸药项目建设期原辅材料供应情况</w:t>
        </w:r>
        <w:r>
          <w:tab/>
        </w:r>
        <w:r>
          <w:fldChar w:fldCharType="begin"/>
        </w:r>
        <w:r>
          <w:instrText xml:space="preserve"> PAGEREF _Toc6945 \h </w:instrText>
        </w:r>
        <w:r>
          <w:fldChar w:fldCharType="separate"/>
        </w:r>
        <w:r>
          <w:t>7</w:t>
        </w:r>
        <w:r>
          <w:fldChar w:fldCharType="end"/>
        </w:r>
      </w:hyperlink>
    </w:p>
    <w:p w:rsidR="00045CB6" w14:paraId="75A85B4E" w14:textId="77777777">
      <w:pPr>
        <w:pStyle w:val="TOC2"/>
        <w:tabs>
          <w:tab w:val="right" w:leader="dot" w:pos="8306"/>
        </w:tabs>
      </w:pPr>
      <w:hyperlink w:anchor="_Toc7796" w:history="1">
        <w:r>
          <w:rPr>
            <w:rFonts w:ascii="仿宋" w:eastAsia="仿宋" w:hAnsi="仿宋" w:cs="仿宋" w:hint="eastAsia"/>
          </w:rPr>
          <w:t>（二）工业炸药项目运营期原辅材料供应及质量管理</w:t>
        </w:r>
        <w:r>
          <w:tab/>
        </w:r>
        <w:r>
          <w:fldChar w:fldCharType="begin"/>
        </w:r>
        <w:r>
          <w:instrText xml:space="preserve"> PAGEREF _Toc7796 \h </w:instrText>
        </w:r>
        <w:r>
          <w:fldChar w:fldCharType="separate"/>
        </w:r>
        <w:r>
          <w:t>7</w:t>
        </w:r>
        <w:r>
          <w:fldChar w:fldCharType="end"/>
        </w:r>
      </w:hyperlink>
    </w:p>
    <w:p w:rsidR="00045CB6" w14:paraId="56C3C768" w14:textId="77777777">
      <w:pPr>
        <w:pStyle w:val="TOC1"/>
        <w:tabs>
          <w:tab w:val="right" w:leader="dot" w:pos="8306"/>
        </w:tabs>
      </w:pPr>
      <w:hyperlink w:anchor="_Toc19441" w:history="1">
        <w:r>
          <w:rPr>
            <w:rFonts w:ascii="仿宋" w:eastAsia="仿宋" w:hAnsi="仿宋" w:cs="仿宋" w:hint="eastAsia"/>
          </w:rPr>
          <w:t>三、工业炸药项目概论</w:t>
        </w:r>
        <w:r>
          <w:tab/>
        </w:r>
        <w:r>
          <w:fldChar w:fldCharType="begin"/>
        </w:r>
        <w:r>
          <w:instrText xml:space="preserve"> PAGEREF _Toc19441 \h </w:instrText>
        </w:r>
        <w:r>
          <w:fldChar w:fldCharType="separate"/>
        </w:r>
        <w:r>
          <w:t>9</w:t>
        </w:r>
        <w:r>
          <w:fldChar w:fldCharType="end"/>
        </w:r>
      </w:hyperlink>
    </w:p>
    <w:p w:rsidR="00045CB6" w14:paraId="2FC5B53A" w14:textId="77777777">
      <w:pPr>
        <w:pStyle w:val="TOC2"/>
        <w:tabs>
          <w:tab w:val="right" w:leader="dot" w:pos="8306"/>
        </w:tabs>
      </w:pPr>
      <w:hyperlink w:anchor="_Toc26633" w:history="1">
        <w:r>
          <w:rPr>
            <w:rFonts w:ascii="仿宋" w:eastAsia="仿宋" w:hAnsi="仿宋" w:cs="仿宋" w:hint="eastAsia"/>
          </w:rPr>
          <w:t>（一）工业炸药项目名称</w:t>
        </w:r>
        <w:r>
          <w:tab/>
        </w:r>
        <w:r>
          <w:fldChar w:fldCharType="begin"/>
        </w:r>
        <w:r>
          <w:instrText xml:space="preserve"> PAGEREF _Toc26633 \h </w:instrText>
        </w:r>
        <w:r>
          <w:fldChar w:fldCharType="separate"/>
        </w:r>
        <w:r>
          <w:t>9</w:t>
        </w:r>
        <w:r>
          <w:fldChar w:fldCharType="end"/>
        </w:r>
      </w:hyperlink>
    </w:p>
    <w:p w:rsidR="00045CB6" w14:paraId="4EC640BF" w14:textId="77777777">
      <w:pPr>
        <w:pStyle w:val="TOC2"/>
        <w:tabs>
          <w:tab w:val="right" w:leader="dot" w:pos="8306"/>
        </w:tabs>
      </w:pPr>
      <w:hyperlink w:anchor="_Toc1352" w:history="1">
        <w:r>
          <w:rPr>
            <w:rFonts w:ascii="仿宋" w:eastAsia="仿宋" w:hAnsi="仿宋" w:cs="仿宋" w:hint="eastAsia"/>
          </w:rPr>
          <w:t>（二）工业炸药项目投资人</w:t>
        </w:r>
        <w:r>
          <w:tab/>
        </w:r>
        <w:r>
          <w:fldChar w:fldCharType="begin"/>
        </w:r>
        <w:r>
          <w:instrText xml:space="preserve"> PAGEREF _Toc1352 \h </w:instrText>
        </w:r>
        <w:r>
          <w:fldChar w:fldCharType="separate"/>
        </w:r>
        <w:r>
          <w:t>9</w:t>
        </w:r>
        <w:r>
          <w:fldChar w:fldCharType="end"/>
        </w:r>
      </w:hyperlink>
    </w:p>
    <w:p w:rsidR="00045CB6" w14:paraId="26AEAE96" w14:textId="77777777">
      <w:pPr>
        <w:pStyle w:val="TOC2"/>
        <w:tabs>
          <w:tab w:val="right" w:leader="dot" w:pos="8306"/>
        </w:tabs>
      </w:pPr>
      <w:hyperlink w:anchor="_Toc31593" w:history="1">
        <w:r>
          <w:rPr>
            <w:rFonts w:ascii="仿宋" w:eastAsia="仿宋" w:hAnsi="仿宋" w:cs="仿宋" w:hint="eastAsia"/>
          </w:rPr>
          <w:t>（三）建设地点</w:t>
        </w:r>
        <w:r>
          <w:tab/>
        </w:r>
        <w:r>
          <w:fldChar w:fldCharType="begin"/>
        </w:r>
        <w:r>
          <w:instrText xml:space="preserve"> PAGEREF _Toc31593 \h </w:instrText>
        </w:r>
        <w:r>
          <w:fldChar w:fldCharType="separate"/>
        </w:r>
        <w:r>
          <w:t>9</w:t>
        </w:r>
        <w:r>
          <w:fldChar w:fldCharType="end"/>
        </w:r>
      </w:hyperlink>
    </w:p>
    <w:p w:rsidR="00045CB6" w14:paraId="166C8A1C" w14:textId="77777777">
      <w:pPr>
        <w:pStyle w:val="TOC2"/>
        <w:tabs>
          <w:tab w:val="right" w:leader="dot" w:pos="8306"/>
        </w:tabs>
      </w:pPr>
      <w:hyperlink w:anchor="_Toc2075" w:history="1">
        <w:r>
          <w:rPr>
            <w:rFonts w:ascii="仿宋" w:eastAsia="仿宋" w:hAnsi="仿宋" w:cs="仿宋" w:hint="eastAsia"/>
          </w:rPr>
          <w:t>（四）编制原则</w:t>
        </w:r>
        <w:r>
          <w:tab/>
        </w:r>
        <w:r>
          <w:fldChar w:fldCharType="begin"/>
        </w:r>
        <w:r>
          <w:instrText xml:space="preserve"> PAGEREF _Toc2075 \h </w:instrText>
        </w:r>
        <w:r>
          <w:fldChar w:fldCharType="separate"/>
        </w:r>
        <w:r>
          <w:t>9</w:t>
        </w:r>
        <w:r>
          <w:fldChar w:fldCharType="end"/>
        </w:r>
      </w:hyperlink>
    </w:p>
    <w:p w:rsidR="00045CB6" w14:paraId="5CFB10F0" w14:textId="77777777">
      <w:pPr>
        <w:pStyle w:val="TOC2"/>
        <w:tabs>
          <w:tab w:val="right" w:leader="dot" w:pos="8306"/>
        </w:tabs>
      </w:pPr>
      <w:hyperlink w:anchor="_Toc19127" w:history="1">
        <w:r>
          <w:rPr>
            <w:rFonts w:ascii="仿宋" w:eastAsia="仿宋" w:hAnsi="仿宋" w:cs="仿宋" w:hint="eastAsia"/>
          </w:rPr>
          <w:t>（五）编制依据</w:t>
        </w:r>
        <w:r>
          <w:tab/>
        </w:r>
        <w:r>
          <w:fldChar w:fldCharType="begin"/>
        </w:r>
        <w:r>
          <w:instrText xml:space="preserve"> PAGEREF _Toc19127 \h </w:instrText>
        </w:r>
        <w:r>
          <w:fldChar w:fldCharType="separate"/>
        </w:r>
        <w:r>
          <w:t>10</w:t>
        </w:r>
        <w:r>
          <w:fldChar w:fldCharType="end"/>
        </w:r>
      </w:hyperlink>
    </w:p>
    <w:p w:rsidR="00045CB6" w14:paraId="26C5ACF1" w14:textId="77777777">
      <w:pPr>
        <w:pStyle w:val="TOC2"/>
        <w:tabs>
          <w:tab w:val="right" w:leader="dot" w:pos="8306"/>
        </w:tabs>
      </w:pPr>
      <w:hyperlink w:anchor="_Toc26366" w:history="1">
        <w:r>
          <w:rPr>
            <w:rFonts w:ascii="仿宋" w:eastAsia="仿宋" w:hAnsi="仿宋" w:cs="仿宋" w:hint="eastAsia"/>
          </w:rPr>
          <w:t>（六）编制范围及内容</w:t>
        </w:r>
        <w:r>
          <w:tab/>
        </w:r>
        <w:r>
          <w:fldChar w:fldCharType="begin"/>
        </w:r>
        <w:r>
          <w:instrText xml:space="preserve"> P</w:instrText>
        </w:r>
        <w:r>
          <w:instrText xml:space="preserve">AGEREF _Toc26366 \h </w:instrText>
        </w:r>
        <w:r>
          <w:fldChar w:fldCharType="separate"/>
        </w:r>
        <w:r>
          <w:t>12</w:t>
        </w:r>
        <w:r>
          <w:fldChar w:fldCharType="end"/>
        </w:r>
      </w:hyperlink>
    </w:p>
    <w:p w:rsidR="00045CB6" w14:paraId="088866A8" w14:textId="77777777">
      <w:pPr>
        <w:pStyle w:val="TOC2"/>
        <w:tabs>
          <w:tab w:val="right" w:leader="dot" w:pos="8306"/>
        </w:tabs>
      </w:pPr>
      <w:hyperlink w:anchor="_Toc19272" w:history="1">
        <w:r>
          <w:rPr>
            <w:rFonts w:ascii="仿宋" w:eastAsia="仿宋" w:hAnsi="仿宋" w:cs="仿宋" w:hint="eastAsia"/>
          </w:rPr>
          <w:t>（七）工业炸药项目建设背景</w:t>
        </w:r>
        <w:r>
          <w:tab/>
        </w:r>
        <w:r>
          <w:fldChar w:fldCharType="begin"/>
        </w:r>
        <w:r>
          <w:instrText xml:space="preserve"> PAGEREF _Toc19272 \h </w:instrText>
        </w:r>
        <w:r>
          <w:fldChar w:fldCharType="separate"/>
        </w:r>
        <w:r>
          <w:t>13</w:t>
        </w:r>
        <w:r>
          <w:fldChar w:fldCharType="end"/>
        </w:r>
      </w:hyperlink>
    </w:p>
    <w:p w:rsidR="00045CB6" w14:paraId="73D6EAFC" w14:textId="77777777">
      <w:pPr>
        <w:pStyle w:val="TOC2"/>
        <w:tabs>
          <w:tab w:val="right" w:leader="dot" w:pos="8306"/>
        </w:tabs>
      </w:pPr>
      <w:hyperlink w:anchor="_Toc699" w:history="1">
        <w:r>
          <w:rPr>
            <w:rFonts w:ascii="仿宋" w:eastAsia="仿宋" w:hAnsi="仿宋" w:cs="仿宋" w:hint="eastAsia"/>
          </w:rPr>
          <w:t>（八）结论分析</w:t>
        </w:r>
        <w:r>
          <w:tab/>
        </w:r>
        <w:r>
          <w:fldChar w:fldCharType="begin"/>
        </w:r>
        <w:r>
          <w:instrText xml:space="preserve"> PAGEREF _Toc699 \h </w:instrText>
        </w:r>
        <w:r>
          <w:fldChar w:fldCharType="separate"/>
        </w:r>
        <w:r>
          <w:t>14</w:t>
        </w:r>
        <w:r>
          <w:fldChar w:fldCharType="end"/>
        </w:r>
      </w:hyperlink>
    </w:p>
    <w:p w:rsidR="00045CB6" w14:paraId="1701A8FB" w14:textId="77777777">
      <w:pPr>
        <w:pStyle w:val="TOC1"/>
        <w:tabs>
          <w:tab w:val="right" w:leader="dot" w:pos="8306"/>
        </w:tabs>
      </w:pPr>
      <w:hyperlink w:anchor="_Toc16483" w:history="1">
        <w:r>
          <w:rPr>
            <w:rFonts w:ascii="仿宋" w:eastAsia="仿宋" w:hAnsi="仿宋" w:cs="仿宋" w:hint="eastAsia"/>
          </w:rPr>
          <w:t>四、工业炸药项目投资背景分析</w:t>
        </w:r>
        <w:r>
          <w:tab/>
        </w:r>
        <w:r>
          <w:fldChar w:fldCharType="begin"/>
        </w:r>
        <w:r>
          <w:instrText xml:space="preserve"> PAGEREF _Toc16483 \h </w:instrText>
        </w:r>
        <w:r>
          <w:fldChar w:fldCharType="separate"/>
        </w:r>
        <w:r>
          <w:t>15</w:t>
        </w:r>
        <w:r>
          <w:fldChar w:fldCharType="end"/>
        </w:r>
      </w:hyperlink>
    </w:p>
    <w:p w:rsidR="00045CB6" w14:paraId="35BC5A29" w14:textId="77777777">
      <w:pPr>
        <w:pStyle w:val="TOC2"/>
        <w:tabs>
          <w:tab w:val="right" w:leader="dot" w:pos="8306"/>
        </w:tabs>
      </w:pPr>
      <w:hyperlink w:anchor="_Toc26774" w:history="1">
        <w:r>
          <w:rPr>
            <w:rFonts w:ascii="仿宋" w:eastAsia="仿宋" w:hAnsi="仿宋" w:cs="仿宋" w:hint="eastAsia"/>
          </w:rPr>
          <w:t>（一）行业背景分析</w:t>
        </w:r>
        <w:r>
          <w:tab/>
        </w:r>
        <w:r>
          <w:fldChar w:fldCharType="begin"/>
        </w:r>
        <w:r>
          <w:instrText xml:space="preserve"> PAGEREF _Toc26774 \h </w:instrText>
        </w:r>
        <w:r>
          <w:fldChar w:fldCharType="separate"/>
        </w:r>
        <w:r>
          <w:t>15</w:t>
        </w:r>
        <w:r>
          <w:fldChar w:fldCharType="end"/>
        </w:r>
      </w:hyperlink>
    </w:p>
    <w:p w:rsidR="00045CB6" w14:paraId="15DB9A7C" w14:textId="77777777">
      <w:pPr>
        <w:pStyle w:val="TOC2"/>
        <w:tabs>
          <w:tab w:val="right" w:leader="dot" w:pos="8306"/>
        </w:tabs>
      </w:pPr>
      <w:hyperlink w:anchor="_Toc25836" w:history="1">
        <w:r>
          <w:rPr>
            <w:rFonts w:ascii="仿宋" w:eastAsia="仿宋" w:hAnsi="仿宋" w:cs="仿宋" w:hint="eastAsia"/>
          </w:rPr>
          <w:t>（二）产业发展分析</w:t>
        </w:r>
        <w:r>
          <w:tab/>
        </w:r>
        <w:r>
          <w:fldChar w:fldCharType="begin"/>
        </w:r>
        <w:r>
          <w:instrText xml:space="preserve"> PAGEREF _Toc25836 \h </w:instrText>
        </w:r>
        <w:r>
          <w:fldChar w:fldCharType="separate"/>
        </w:r>
        <w:r>
          <w:t>16</w:t>
        </w:r>
        <w:r>
          <w:fldChar w:fldCharType="end"/>
        </w:r>
      </w:hyperlink>
    </w:p>
    <w:p w:rsidR="00045CB6" w14:paraId="24C23461" w14:textId="77777777">
      <w:pPr>
        <w:pStyle w:val="TOC1"/>
        <w:tabs>
          <w:tab w:val="right" w:leader="dot" w:pos="8306"/>
        </w:tabs>
      </w:pPr>
      <w:hyperlink w:anchor="_Toc2000" w:history="1">
        <w:r>
          <w:rPr>
            <w:rFonts w:ascii="仿宋" w:eastAsia="仿宋" w:hAnsi="仿宋" w:cs="仿宋" w:hint="eastAsia"/>
          </w:rPr>
          <w:t>五、技术方案</w:t>
        </w:r>
        <w:r>
          <w:tab/>
        </w:r>
        <w:r>
          <w:fldChar w:fldCharType="begin"/>
        </w:r>
        <w:r>
          <w:instrText xml:space="preserve"> </w:instrText>
        </w:r>
        <w:r>
          <w:instrText xml:space="preserve">PAGEREF _Toc2000 \h </w:instrText>
        </w:r>
        <w:r>
          <w:fldChar w:fldCharType="separate"/>
        </w:r>
        <w:r>
          <w:t>17</w:t>
        </w:r>
        <w:r>
          <w:fldChar w:fldCharType="end"/>
        </w:r>
      </w:hyperlink>
    </w:p>
    <w:p w:rsidR="00045CB6" w14:paraId="496042F5" w14:textId="77777777">
      <w:pPr>
        <w:pStyle w:val="TOC2"/>
        <w:tabs>
          <w:tab w:val="right" w:leader="dot" w:pos="8306"/>
        </w:tabs>
      </w:pPr>
      <w:hyperlink w:anchor="_Toc13152" w:history="1">
        <w:r>
          <w:rPr>
            <w:rFonts w:ascii="仿宋" w:eastAsia="仿宋" w:hAnsi="仿宋" w:cs="仿宋" w:hint="eastAsia"/>
          </w:rPr>
          <w:t>（一）企业技术研发分析</w:t>
        </w:r>
        <w:r>
          <w:tab/>
        </w:r>
        <w:r>
          <w:fldChar w:fldCharType="begin"/>
        </w:r>
        <w:r>
          <w:instrText xml:space="preserve"> PAGEREF _Toc13152 \h </w:instrText>
        </w:r>
        <w:r>
          <w:fldChar w:fldCharType="separate"/>
        </w:r>
        <w:r>
          <w:t>17</w:t>
        </w:r>
        <w:r>
          <w:fldChar w:fldCharType="end"/>
        </w:r>
      </w:hyperlink>
    </w:p>
    <w:p w:rsidR="00045CB6" w14:paraId="0CF5830E" w14:textId="77777777">
      <w:pPr>
        <w:pStyle w:val="TOC2"/>
        <w:tabs>
          <w:tab w:val="right" w:leader="dot" w:pos="8306"/>
        </w:tabs>
      </w:pPr>
      <w:hyperlink w:anchor="_Toc8232" w:history="1">
        <w:r>
          <w:rPr>
            <w:rFonts w:ascii="仿宋" w:eastAsia="仿宋" w:hAnsi="仿宋" w:cs="仿宋" w:hint="eastAsia"/>
          </w:rPr>
          <w:t>（二）工业炸药项目技术工艺分析</w:t>
        </w:r>
        <w:r>
          <w:tab/>
        </w:r>
        <w:r>
          <w:fldChar w:fldCharType="begin"/>
        </w:r>
        <w:r>
          <w:instrText xml:space="preserve"> PAGEREF _Toc8232 \h </w:instrText>
        </w:r>
        <w:r>
          <w:fldChar w:fldCharType="separate"/>
        </w:r>
        <w:r>
          <w:t>19</w:t>
        </w:r>
        <w:r>
          <w:fldChar w:fldCharType="end"/>
        </w:r>
      </w:hyperlink>
    </w:p>
    <w:p w:rsidR="00045CB6" w14:paraId="41B15F97" w14:textId="77777777">
      <w:pPr>
        <w:pStyle w:val="TOC2"/>
        <w:tabs>
          <w:tab w:val="right" w:leader="dot" w:pos="8306"/>
        </w:tabs>
      </w:pPr>
      <w:hyperlink w:anchor="_Toc18135" w:history="1">
        <w:r>
          <w:rPr>
            <w:rFonts w:ascii="仿宋" w:eastAsia="仿宋" w:hAnsi="仿宋" w:cs="仿宋" w:hint="eastAsia"/>
          </w:rPr>
          <w:t>（三）工业炸药项目技术流程</w:t>
        </w:r>
        <w:r>
          <w:tab/>
        </w:r>
        <w:r>
          <w:fldChar w:fldCharType="begin"/>
        </w:r>
        <w:r>
          <w:instrText xml:space="preserve"> PAGEREF _Toc18135 \h </w:instrText>
        </w:r>
        <w:r>
          <w:fldChar w:fldCharType="separate"/>
        </w:r>
        <w:r>
          <w:t>21</w:t>
        </w:r>
        <w:r>
          <w:fldChar w:fldCharType="end"/>
        </w:r>
      </w:hyperlink>
    </w:p>
    <w:p w:rsidR="00045CB6" w14:paraId="4CAD03D7" w14:textId="77777777">
      <w:pPr>
        <w:pStyle w:val="TOC2"/>
        <w:tabs>
          <w:tab w:val="right" w:leader="dot" w:pos="8306"/>
        </w:tabs>
      </w:pPr>
      <w:hyperlink w:anchor="_Toc6500" w:history="1">
        <w:r>
          <w:rPr>
            <w:rFonts w:ascii="仿宋" w:eastAsia="仿宋" w:hAnsi="仿宋" w:cs="仿宋" w:hint="eastAsia"/>
          </w:rPr>
          <w:t>（四）设备选型方案</w:t>
        </w:r>
        <w:r>
          <w:tab/>
        </w:r>
        <w:r>
          <w:fldChar w:fldCharType="begin"/>
        </w:r>
        <w:r>
          <w:instrText xml:space="preserve"> PAGEREF _Toc6500 \h </w:instrText>
        </w:r>
        <w:r>
          <w:fldChar w:fldCharType="separate"/>
        </w:r>
        <w:r>
          <w:t>22</w:t>
        </w:r>
        <w:r>
          <w:fldChar w:fldCharType="end"/>
        </w:r>
      </w:hyperlink>
    </w:p>
    <w:p w:rsidR="00045CB6" w14:paraId="24791CBC" w14:textId="77777777">
      <w:pPr>
        <w:pStyle w:val="TOC1"/>
        <w:tabs>
          <w:tab w:val="right" w:leader="dot" w:pos="8306"/>
        </w:tabs>
      </w:pPr>
      <w:hyperlink w:anchor="_Toc25825" w:history="1">
        <w:r>
          <w:rPr>
            <w:rFonts w:ascii="仿宋" w:eastAsia="仿宋" w:hAnsi="仿宋" w:cs="仿宋" w:hint="eastAsia"/>
          </w:rPr>
          <w:t>六、投资估算</w:t>
        </w:r>
        <w:r>
          <w:tab/>
        </w:r>
        <w:r>
          <w:fldChar w:fldCharType="begin"/>
        </w:r>
        <w:r>
          <w:instrText xml:space="preserve"> PAGEREF _Toc25825 \h </w:instrText>
        </w:r>
        <w:r>
          <w:fldChar w:fldCharType="separate"/>
        </w:r>
        <w:r>
          <w:t>23</w:t>
        </w:r>
        <w:r>
          <w:fldChar w:fldCharType="end"/>
        </w:r>
      </w:hyperlink>
    </w:p>
    <w:p w:rsidR="00045CB6" w14:paraId="555012AA" w14:textId="77777777">
      <w:pPr>
        <w:pStyle w:val="TOC2"/>
        <w:tabs>
          <w:tab w:val="right" w:leader="dot" w:pos="8306"/>
        </w:tabs>
      </w:pPr>
      <w:hyperlink w:anchor="_Toc13356" w:history="1">
        <w:r>
          <w:rPr>
            <w:rFonts w:ascii="仿宋" w:eastAsia="仿宋" w:hAnsi="仿宋" w:cs="仿宋" w:hint="eastAsia"/>
          </w:rPr>
          <w:t>（</w:t>
        </w:r>
        <w:r>
          <w:rPr>
            <w:rFonts w:ascii="仿宋" w:eastAsia="仿宋" w:hAnsi="仿宋" w:cs="仿宋" w:hint="eastAsia"/>
          </w:rPr>
          <w:t>一）投资估算的编制说明</w:t>
        </w:r>
        <w:r>
          <w:tab/>
        </w:r>
        <w:r>
          <w:fldChar w:fldCharType="begin"/>
        </w:r>
        <w:r>
          <w:instrText xml:space="preserve"> PAGEREF _Toc13356 \h </w:instrText>
        </w:r>
        <w:r>
          <w:fldChar w:fldCharType="separate"/>
        </w:r>
        <w:r>
          <w:t>23</w:t>
        </w:r>
        <w:r>
          <w:fldChar w:fldCharType="end"/>
        </w:r>
      </w:hyperlink>
    </w:p>
    <w:p w:rsidR="00045CB6" w14:paraId="7BE8F0B3" w14:textId="77777777">
      <w:pPr>
        <w:pStyle w:val="TOC2"/>
        <w:tabs>
          <w:tab w:val="right" w:leader="dot" w:pos="8306"/>
        </w:tabs>
      </w:pPr>
      <w:hyperlink w:anchor="_Toc32631" w:history="1">
        <w:r>
          <w:rPr>
            <w:rFonts w:ascii="仿宋" w:eastAsia="仿宋" w:hAnsi="仿宋" w:cs="仿宋" w:hint="eastAsia"/>
          </w:rPr>
          <w:t>（二）建设投资估算</w:t>
        </w:r>
        <w:r>
          <w:tab/>
        </w:r>
        <w:r>
          <w:fldChar w:fldCharType="begin"/>
        </w:r>
        <w:r>
          <w:instrText xml:space="preserve"> PAGEREF _Toc32631 \h </w:instrText>
        </w:r>
        <w:r>
          <w:fldChar w:fldCharType="separate"/>
        </w:r>
        <w:r>
          <w:t>24</w:t>
        </w:r>
        <w:r>
          <w:fldChar w:fldCharType="end"/>
        </w:r>
      </w:hyperlink>
    </w:p>
    <w:p w:rsidR="00045CB6" w14:paraId="32670747" w14:textId="77777777">
      <w:pPr>
        <w:pStyle w:val="TOC2"/>
        <w:tabs>
          <w:tab w:val="right" w:leader="dot" w:pos="8306"/>
        </w:tabs>
      </w:pPr>
      <w:hyperlink w:anchor="_Toc18112" w:history="1">
        <w:r>
          <w:rPr>
            <w:rFonts w:ascii="仿宋" w:eastAsia="仿宋" w:hAnsi="仿宋" w:cs="仿宋" w:hint="eastAsia"/>
          </w:rPr>
          <w:t>（三）建设期利息</w:t>
        </w:r>
        <w:r>
          <w:tab/>
        </w:r>
        <w:r>
          <w:fldChar w:fldCharType="begin"/>
        </w:r>
        <w:r>
          <w:instrText xml:space="preserve"> PAGEREF _Toc18112 \h </w:instrText>
        </w:r>
        <w:r>
          <w:fldChar w:fldCharType="separate"/>
        </w:r>
        <w:r>
          <w:t>25</w:t>
        </w:r>
        <w:r>
          <w:fldChar w:fldCharType="end"/>
        </w:r>
      </w:hyperlink>
    </w:p>
    <w:p w:rsidR="00045CB6" w14:paraId="358EF933" w14:textId="77777777">
      <w:pPr>
        <w:pStyle w:val="TOC2"/>
        <w:tabs>
          <w:tab w:val="right" w:leader="dot" w:pos="8306"/>
        </w:tabs>
      </w:pPr>
      <w:hyperlink w:anchor="_Toc14174" w:history="1">
        <w:r>
          <w:rPr>
            <w:rFonts w:ascii="仿宋" w:eastAsia="仿宋" w:hAnsi="仿宋" w:cs="仿宋" w:hint="eastAsia"/>
          </w:rPr>
          <w:t>（四）流动资金</w:t>
        </w:r>
        <w:r>
          <w:tab/>
        </w:r>
        <w:r>
          <w:fldChar w:fldCharType="begin"/>
        </w:r>
        <w:r>
          <w:instrText xml:space="preserve"> PAGEREF _Toc14174 \h </w:instrText>
        </w:r>
        <w:r>
          <w:fldChar w:fldCharType="separate"/>
        </w:r>
        <w:r>
          <w:t>26</w:t>
        </w:r>
        <w:r>
          <w:fldChar w:fldCharType="end"/>
        </w:r>
      </w:hyperlink>
    </w:p>
    <w:p w:rsidR="00045CB6" w14:paraId="48FADB2A" w14:textId="77777777">
      <w:pPr>
        <w:pStyle w:val="TOC2"/>
        <w:tabs>
          <w:tab w:val="right" w:leader="dot" w:pos="8306"/>
        </w:tabs>
      </w:pPr>
      <w:hyperlink w:anchor="_Toc3144" w:history="1">
        <w:r>
          <w:rPr>
            <w:rFonts w:ascii="仿宋" w:eastAsia="仿宋" w:hAnsi="仿宋" w:cs="仿宋" w:hint="eastAsia"/>
          </w:rPr>
          <w:t>（五）工业炸药项目总投资</w:t>
        </w:r>
        <w:r>
          <w:tab/>
        </w:r>
        <w:r>
          <w:fldChar w:fldCharType="begin"/>
        </w:r>
        <w:r>
          <w:instrText xml:space="preserve"> PAGEREF _Toc3144 \h </w:instrText>
        </w:r>
        <w:r>
          <w:fldChar w:fldCharType="separate"/>
        </w:r>
        <w:r>
          <w:t>27</w:t>
        </w:r>
        <w:r>
          <w:fldChar w:fldCharType="end"/>
        </w:r>
      </w:hyperlink>
    </w:p>
    <w:p w:rsidR="00045CB6" w14:paraId="5AB6B897" w14:textId="77777777">
      <w:pPr>
        <w:pStyle w:val="TOC2"/>
        <w:tabs>
          <w:tab w:val="right" w:leader="dot" w:pos="8306"/>
        </w:tabs>
      </w:pPr>
      <w:hyperlink w:anchor="_Toc27304" w:history="1">
        <w:r>
          <w:rPr>
            <w:rFonts w:ascii="仿宋" w:eastAsia="仿宋" w:hAnsi="仿宋" w:cs="仿宋" w:hint="eastAsia"/>
          </w:rPr>
          <w:t>（六）资金筹措与投资计划</w:t>
        </w:r>
        <w:r>
          <w:tab/>
        </w:r>
        <w:r>
          <w:fldChar w:fldCharType="begin"/>
        </w:r>
        <w:r>
          <w:instrText xml:space="preserve"> PAGEREF _Toc27304 \h </w:instrText>
        </w:r>
        <w:r>
          <w:fldChar w:fldCharType="separate"/>
        </w:r>
        <w:r>
          <w:t>27</w:t>
        </w:r>
        <w:r>
          <w:fldChar w:fldCharType="end"/>
        </w:r>
      </w:hyperlink>
    </w:p>
    <w:p w:rsidR="00045CB6" w14:paraId="2ED46CFF" w14:textId="77777777">
      <w:pPr>
        <w:pStyle w:val="TOC1"/>
        <w:tabs>
          <w:tab w:val="right" w:leader="dot" w:pos="8306"/>
        </w:tabs>
      </w:pPr>
      <w:hyperlink w:anchor="_Toc988" w:history="1">
        <w:r>
          <w:rPr>
            <w:rFonts w:ascii="仿宋" w:eastAsia="仿宋" w:hAnsi="仿宋" w:cs="仿宋" w:hint="eastAsia"/>
          </w:rPr>
          <w:t>七、经</w:t>
        </w:r>
        <w:r>
          <w:rPr>
            <w:rFonts w:ascii="仿宋" w:eastAsia="仿宋" w:hAnsi="仿宋" w:cs="仿宋" w:hint="eastAsia"/>
          </w:rPr>
          <w:t>济效益分析</w:t>
        </w:r>
        <w:r>
          <w:tab/>
        </w:r>
        <w:r>
          <w:fldChar w:fldCharType="begin"/>
        </w:r>
        <w:r>
          <w:instrText xml:space="preserve"> PAGEREF _Toc988 \h </w:instrText>
        </w:r>
        <w:r>
          <w:fldChar w:fldCharType="separate"/>
        </w:r>
        <w:r>
          <w:t>28</w:t>
        </w:r>
        <w:r>
          <w:fldChar w:fldCharType="end"/>
        </w:r>
      </w:hyperlink>
    </w:p>
    <w:p w:rsidR="00045CB6" w14:paraId="26663AF2" w14:textId="77777777">
      <w:pPr>
        <w:pStyle w:val="TOC2"/>
        <w:tabs>
          <w:tab w:val="right" w:leader="dot" w:pos="8306"/>
        </w:tabs>
      </w:pPr>
      <w:hyperlink w:anchor="_Toc30777" w:history="1">
        <w:r>
          <w:rPr>
            <w:rFonts w:ascii="仿宋" w:eastAsia="仿宋" w:hAnsi="仿宋" w:cs="仿宋" w:hint="eastAsia"/>
          </w:rPr>
          <w:t>（一）基本假设及基础参数选取</w:t>
        </w:r>
        <w:r>
          <w:tab/>
        </w:r>
        <w:r>
          <w:fldChar w:fldCharType="begin"/>
        </w:r>
        <w:r>
          <w:instrText xml:space="preserve"> PAGEREF _Toc30777 \h </w:instrText>
        </w:r>
        <w:r>
          <w:fldChar w:fldCharType="separate"/>
        </w:r>
        <w:r>
          <w:t>28</w:t>
        </w:r>
        <w:r>
          <w:fldChar w:fldCharType="end"/>
        </w:r>
      </w:hyperlink>
    </w:p>
    <w:p w:rsidR="00045CB6" w14:paraId="3AF01441" w14:textId="77777777">
      <w:pPr>
        <w:pStyle w:val="TOC2"/>
        <w:tabs>
          <w:tab w:val="right" w:leader="dot" w:pos="8306"/>
        </w:tabs>
      </w:pPr>
      <w:hyperlink w:anchor="_Toc1127" w:history="1">
        <w:r>
          <w:rPr>
            <w:rFonts w:ascii="仿宋" w:eastAsia="仿宋" w:hAnsi="仿宋" w:cs="仿宋" w:hint="eastAsia"/>
          </w:rPr>
          <w:t>（二）经济评价财务测算</w:t>
        </w:r>
        <w:r>
          <w:tab/>
        </w:r>
        <w:r>
          <w:fldChar w:fldCharType="begin"/>
        </w:r>
        <w:r>
          <w:instrText xml:space="preserve"> PAGEREF _Toc1127 \h </w:instrText>
        </w:r>
        <w:r>
          <w:fldChar w:fldCharType="separate"/>
        </w:r>
        <w:r>
          <w:t>29</w:t>
        </w:r>
        <w:r>
          <w:fldChar w:fldCharType="end"/>
        </w:r>
      </w:hyperlink>
    </w:p>
    <w:p w:rsidR="00045CB6" w14:paraId="2745E040" w14:textId="77777777">
      <w:pPr>
        <w:pStyle w:val="TOC2"/>
        <w:tabs>
          <w:tab w:val="right" w:leader="dot" w:pos="8306"/>
        </w:tabs>
      </w:pPr>
      <w:hyperlink w:anchor="_Toc26747" w:history="1">
        <w:r>
          <w:rPr>
            <w:rFonts w:ascii="仿宋" w:eastAsia="仿宋" w:hAnsi="仿宋" w:cs="仿宋" w:hint="eastAsia"/>
          </w:rPr>
          <w:t>（三）工业炸药项目盈利能力分析</w:t>
        </w:r>
        <w:r>
          <w:tab/>
        </w:r>
        <w:r>
          <w:fldChar w:fldCharType="begin"/>
        </w:r>
        <w:r>
          <w:instrText xml:space="preserve"> PAGEREF _Toc26747 \h </w:instrText>
        </w:r>
        <w:r>
          <w:fldChar w:fldCharType="separate"/>
        </w:r>
        <w:r>
          <w:t>31</w:t>
        </w:r>
        <w:r>
          <w:fldChar w:fldCharType="end"/>
        </w:r>
      </w:hyperlink>
    </w:p>
    <w:p w:rsidR="00045CB6" w14:paraId="3EB8BA89" w14:textId="77777777">
      <w:pPr>
        <w:pStyle w:val="TOC2"/>
        <w:tabs>
          <w:tab w:val="right" w:leader="dot" w:pos="8306"/>
        </w:tabs>
      </w:pPr>
      <w:hyperlink w:anchor="_Toc5401" w:history="1">
        <w:r>
          <w:rPr>
            <w:rFonts w:ascii="仿宋" w:eastAsia="仿宋" w:hAnsi="仿宋" w:cs="仿宋" w:hint="eastAsia"/>
          </w:rPr>
          <w:t>（四）财务生存能力分析</w:t>
        </w:r>
        <w:r>
          <w:tab/>
        </w:r>
        <w:r>
          <w:fldChar w:fldCharType="begin"/>
        </w:r>
        <w:r>
          <w:instrText xml:space="preserve"> PAGEREF _Toc5401 \h </w:instrText>
        </w:r>
        <w:r>
          <w:fldChar w:fldCharType="separate"/>
        </w:r>
        <w:r>
          <w:t>32</w:t>
        </w:r>
        <w:r>
          <w:fldChar w:fldCharType="end"/>
        </w:r>
      </w:hyperlink>
    </w:p>
    <w:p w:rsidR="00045CB6" w14:paraId="4FD8F7F4" w14:textId="77777777">
      <w:pPr>
        <w:pStyle w:val="TOC2"/>
        <w:tabs>
          <w:tab w:val="right" w:leader="dot" w:pos="8306"/>
        </w:tabs>
      </w:pPr>
      <w:hyperlink w:anchor="_Toc27810" w:history="1">
        <w:r>
          <w:rPr>
            <w:rFonts w:ascii="仿宋" w:eastAsia="仿宋" w:hAnsi="仿宋" w:cs="仿宋" w:hint="eastAsia"/>
          </w:rPr>
          <w:t>（五）偿债能力分析</w:t>
        </w:r>
        <w:r>
          <w:tab/>
        </w:r>
        <w:r>
          <w:fldChar w:fldCharType="begin"/>
        </w:r>
        <w:r>
          <w:instrText xml:space="preserve"> PAGEREF _Toc27810 \h </w:instrText>
        </w:r>
        <w:r>
          <w:fldChar w:fldCharType="separate"/>
        </w:r>
        <w:r>
          <w:t>32</w:t>
        </w:r>
        <w:r>
          <w:fldChar w:fldCharType="end"/>
        </w:r>
      </w:hyperlink>
    </w:p>
    <w:p w:rsidR="00045CB6" w14:paraId="51AD31D8" w14:textId="77777777">
      <w:pPr>
        <w:pStyle w:val="TOC2"/>
        <w:tabs>
          <w:tab w:val="right" w:leader="dot" w:pos="8306"/>
        </w:tabs>
      </w:pPr>
      <w:hyperlink w:anchor="_Toc22027" w:history="1">
        <w:r>
          <w:rPr>
            <w:rFonts w:ascii="仿宋" w:eastAsia="仿宋" w:hAnsi="仿宋" w:cs="仿宋" w:hint="eastAsia"/>
          </w:rPr>
          <w:t>（六）经济评价结论</w:t>
        </w:r>
        <w:r>
          <w:tab/>
        </w:r>
        <w:r>
          <w:fldChar w:fldCharType="begin"/>
        </w:r>
        <w:r>
          <w:instrText xml:space="preserve"> PAGEREF _Toc22027 \h </w:instrText>
        </w:r>
        <w:r>
          <w:fldChar w:fldCharType="separate"/>
        </w:r>
        <w:r>
          <w:t>34</w:t>
        </w:r>
        <w:r>
          <w:fldChar w:fldCharType="end"/>
        </w:r>
      </w:hyperlink>
    </w:p>
    <w:p w:rsidR="00045CB6" w14:paraId="7C5DFC03" w14:textId="77777777">
      <w:pPr>
        <w:pStyle w:val="TOC1"/>
        <w:tabs>
          <w:tab w:val="right" w:leader="dot" w:pos="8306"/>
        </w:tabs>
      </w:pPr>
      <w:hyperlink w:anchor="_Toc28981" w:history="1">
        <w:r>
          <w:rPr>
            <w:rFonts w:ascii="仿宋" w:eastAsia="仿宋" w:hAnsi="仿宋" w:cs="仿宋" w:hint="eastAsia"/>
          </w:rPr>
          <w:t>八、工业炸药项目规划进度</w:t>
        </w:r>
        <w:r>
          <w:tab/>
        </w:r>
        <w:r>
          <w:fldChar w:fldCharType="begin"/>
        </w:r>
        <w:r>
          <w:instrText xml:space="preserve"> PAGEREF _Toc28981 \h </w:instrText>
        </w:r>
        <w:r>
          <w:fldChar w:fldCharType="separate"/>
        </w:r>
        <w:r>
          <w:t>34</w:t>
        </w:r>
        <w:r>
          <w:fldChar w:fldCharType="end"/>
        </w:r>
      </w:hyperlink>
    </w:p>
    <w:p w:rsidR="00045CB6" w14:paraId="3C9A0968"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5394" w:history="1">
        <w:r>
          <w:rPr>
            <w:rFonts w:ascii="仿宋" w:eastAsia="仿宋" w:hAnsi="仿宋" w:cs="仿宋" w:hint="eastAsia"/>
          </w:rPr>
          <w:t>（一）工业炸药项目进度安排</w:t>
        </w:r>
        <w:r>
          <w:tab/>
        </w:r>
        <w:r>
          <w:fldChar w:fldCharType="begin"/>
        </w:r>
        <w:r>
          <w:instrText xml:space="preserve"> PAGEREF _Toc25394 \h </w:instrText>
        </w:r>
        <w:r>
          <w:fldChar w:fldCharType="separate"/>
        </w:r>
        <w:r>
          <w:t>34</w:t>
        </w:r>
        <w:r>
          <w:fldChar w:fldCharType="end"/>
        </w:r>
      </w:hyperlink>
    </w:p>
    <w:p w:rsidR="00045CB6" w14:paraId="7C67C09B" w14:textId="77777777">
      <w:pPr>
        <w:pStyle w:val="TOC2"/>
        <w:tabs>
          <w:tab w:val="right" w:leader="dot" w:pos="8306"/>
        </w:tabs>
      </w:pPr>
      <w:hyperlink w:anchor="_Toc9656" w:history="1">
        <w:r>
          <w:rPr>
            <w:rFonts w:ascii="仿宋" w:eastAsia="仿宋" w:hAnsi="仿宋" w:cs="仿宋" w:hint="eastAsia"/>
          </w:rPr>
          <w:t>（二）工业炸药项目实施保障措施</w:t>
        </w:r>
        <w:r>
          <w:tab/>
        </w:r>
        <w:r>
          <w:fldChar w:fldCharType="begin"/>
        </w:r>
        <w:r>
          <w:instrText xml:space="preserve"> PAGEREF _Toc9656 \h </w:instrText>
        </w:r>
        <w:r>
          <w:fldChar w:fldCharType="separate"/>
        </w:r>
        <w:r>
          <w:t>35</w:t>
        </w:r>
        <w:r>
          <w:fldChar w:fldCharType="end"/>
        </w:r>
      </w:hyperlink>
    </w:p>
    <w:p w:rsidR="00045CB6" w14:paraId="3354F4BE" w14:textId="77777777">
      <w:pPr>
        <w:pStyle w:val="TOC1"/>
        <w:tabs>
          <w:tab w:val="right" w:leader="dot" w:pos="8306"/>
        </w:tabs>
      </w:pPr>
      <w:hyperlink w:anchor="_Toc11236" w:history="1">
        <w:r>
          <w:rPr>
            <w:rFonts w:ascii="仿宋" w:eastAsia="仿宋" w:hAnsi="仿宋" w:cs="仿宋" w:hint="eastAsia"/>
          </w:rPr>
          <w:t>九、节能方案</w:t>
        </w:r>
        <w:r>
          <w:tab/>
        </w:r>
        <w:r>
          <w:fldChar w:fldCharType="begin"/>
        </w:r>
        <w:r>
          <w:instrText xml:space="preserve"> PAGEREF _Toc11236 \h </w:instrText>
        </w:r>
        <w:r>
          <w:fldChar w:fldCharType="separate"/>
        </w:r>
        <w:r>
          <w:t>35</w:t>
        </w:r>
        <w:r>
          <w:fldChar w:fldCharType="end"/>
        </w:r>
      </w:hyperlink>
    </w:p>
    <w:p w:rsidR="00045CB6" w14:paraId="5D3DEF5E" w14:textId="77777777">
      <w:pPr>
        <w:pStyle w:val="TOC2"/>
        <w:tabs>
          <w:tab w:val="right" w:leader="dot" w:pos="8306"/>
        </w:tabs>
      </w:pPr>
      <w:hyperlink w:anchor="_Toc10907" w:history="1">
        <w:r>
          <w:rPr>
            <w:rFonts w:ascii="仿宋" w:eastAsia="仿宋" w:hAnsi="仿宋" w:cs="仿宋" w:hint="eastAsia"/>
          </w:rPr>
          <w:t>（一）工业炸药项目节能概述</w:t>
        </w:r>
        <w:r>
          <w:tab/>
        </w:r>
        <w:r>
          <w:fldChar w:fldCharType="begin"/>
        </w:r>
        <w:r>
          <w:instrText xml:space="preserve"> PAGEREF _Toc10907 \h </w:instrText>
        </w:r>
        <w:r>
          <w:fldChar w:fldCharType="separate"/>
        </w:r>
        <w:r>
          <w:t>35</w:t>
        </w:r>
        <w:r>
          <w:fldChar w:fldCharType="end"/>
        </w:r>
      </w:hyperlink>
    </w:p>
    <w:p w:rsidR="00045CB6" w14:paraId="2C14DAE4" w14:textId="77777777">
      <w:pPr>
        <w:pStyle w:val="TOC2"/>
        <w:tabs>
          <w:tab w:val="right" w:leader="dot" w:pos="8306"/>
        </w:tabs>
      </w:pPr>
      <w:hyperlink w:anchor="_Toc19312" w:history="1">
        <w:r>
          <w:rPr>
            <w:rFonts w:ascii="仿宋" w:eastAsia="仿宋" w:hAnsi="仿宋" w:cs="仿宋" w:hint="eastAsia"/>
          </w:rPr>
          <w:t>（二）能源消费种类和数量分析</w:t>
        </w:r>
        <w:r>
          <w:tab/>
        </w:r>
        <w:r>
          <w:fldChar w:fldCharType="begin"/>
        </w:r>
        <w:r>
          <w:instrText xml:space="preserve"> PAGEREF _Toc19312 \h </w:instrText>
        </w:r>
        <w:r>
          <w:fldChar w:fldCharType="separate"/>
        </w:r>
        <w:r>
          <w:t>37</w:t>
        </w:r>
        <w:r>
          <w:fldChar w:fldCharType="end"/>
        </w:r>
      </w:hyperlink>
    </w:p>
    <w:p w:rsidR="00045CB6" w14:paraId="371E2C54" w14:textId="77777777">
      <w:pPr>
        <w:pStyle w:val="TOC2"/>
        <w:tabs>
          <w:tab w:val="right" w:leader="dot" w:pos="8306"/>
        </w:tabs>
      </w:pPr>
      <w:hyperlink w:anchor="_Toc24560" w:history="1">
        <w:r>
          <w:rPr>
            <w:rFonts w:ascii="仿宋" w:eastAsia="仿宋" w:hAnsi="仿宋" w:cs="仿宋" w:hint="eastAsia"/>
          </w:rPr>
          <w:t>（三）工业炸药项目节能措施</w:t>
        </w:r>
        <w:r>
          <w:tab/>
        </w:r>
        <w:r>
          <w:fldChar w:fldCharType="begin"/>
        </w:r>
        <w:r>
          <w:instrText xml:space="preserve"> PAGEREF _Toc24560 \h </w:instrText>
        </w:r>
        <w:r>
          <w:fldChar w:fldCharType="separate"/>
        </w:r>
        <w:r>
          <w:t>38</w:t>
        </w:r>
        <w:r>
          <w:fldChar w:fldCharType="end"/>
        </w:r>
      </w:hyperlink>
    </w:p>
    <w:p w:rsidR="00045CB6" w14:paraId="1B9761A4" w14:textId="77777777">
      <w:pPr>
        <w:pStyle w:val="TOC2"/>
        <w:tabs>
          <w:tab w:val="right" w:leader="dot" w:pos="8306"/>
        </w:tabs>
      </w:pPr>
      <w:hyperlink w:anchor="_Toc5025" w:history="1">
        <w:r>
          <w:rPr>
            <w:rFonts w:ascii="仿宋" w:eastAsia="仿宋" w:hAnsi="仿宋" w:cs="仿宋" w:hint="eastAsia"/>
          </w:rPr>
          <w:t>（四）节能综合评价</w:t>
        </w:r>
        <w:r>
          <w:tab/>
        </w:r>
        <w:r>
          <w:fldChar w:fldCharType="begin"/>
        </w:r>
        <w:r>
          <w:instrText xml:space="preserve"> PAGEREF _Toc5025 \h </w:instrText>
        </w:r>
        <w:r>
          <w:fldChar w:fldCharType="separate"/>
        </w:r>
        <w:r>
          <w:t>40</w:t>
        </w:r>
        <w:r>
          <w:fldChar w:fldCharType="end"/>
        </w:r>
      </w:hyperlink>
    </w:p>
    <w:p w:rsidR="00045CB6" w14:paraId="1989A33A" w14:textId="77777777">
      <w:pPr>
        <w:pStyle w:val="TOC1"/>
        <w:tabs>
          <w:tab w:val="right" w:leader="dot" w:pos="8306"/>
        </w:tabs>
      </w:pPr>
      <w:hyperlink w:anchor="_Toc25197" w:history="1">
        <w:r>
          <w:rPr>
            <w:rFonts w:ascii="仿宋" w:eastAsia="仿宋" w:hAnsi="仿宋" w:cs="仿宋" w:hint="eastAsia"/>
          </w:rPr>
          <w:t>十、招标方案</w:t>
        </w:r>
        <w:r>
          <w:tab/>
        </w:r>
        <w:r>
          <w:fldChar w:fldCharType="begin"/>
        </w:r>
        <w:r>
          <w:instrText xml:space="preserve"> PAGEREF _Toc25197 \h </w:instrText>
        </w:r>
        <w:r>
          <w:fldChar w:fldCharType="separate"/>
        </w:r>
        <w:r>
          <w:t>41</w:t>
        </w:r>
        <w:r>
          <w:fldChar w:fldCharType="end"/>
        </w:r>
      </w:hyperlink>
    </w:p>
    <w:p w:rsidR="00045CB6" w14:paraId="5047A8F5" w14:textId="77777777">
      <w:pPr>
        <w:pStyle w:val="TOC2"/>
        <w:tabs>
          <w:tab w:val="right" w:leader="dot" w:pos="8306"/>
        </w:tabs>
      </w:pPr>
      <w:hyperlink w:anchor="_Toc16414" w:history="1">
        <w:r>
          <w:rPr>
            <w:rFonts w:ascii="仿宋" w:eastAsia="仿宋" w:hAnsi="仿宋" w:cs="仿宋" w:hint="eastAsia"/>
          </w:rPr>
          <w:t>（一）工业炸药项目招标依据</w:t>
        </w:r>
        <w:r>
          <w:tab/>
        </w:r>
        <w:r>
          <w:fldChar w:fldCharType="begin"/>
        </w:r>
        <w:r>
          <w:instrText xml:space="preserve"> PAGEREF _Toc16414 \h </w:instrText>
        </w:r>
        <w:r>
          <w:fldChar w:fldCharType="separate"/>
        </w:r>
        <w:r>
          <w:t>41</w:t>
        </w:r>
        <w:r>
          <w:fldChar w:fldCharType="end"/>
        </w:r>
      </w:hyperlink>
    </w:p>
    <w:p w:rsidR="00045CB6" w14:paraId="6829A461" w14:textId="77777777">
      <w:pPr>
        <w:pStyle w:val="TOC2"/>
        <w:tabs>
          <w:tab w:val="right" w:leader="dot" w:pos="8306"/>
        </w:tabs>
      </w:pPr>
      <w:hyperlink w:anchor="_Toc29115" w:history="1">
        <w:r>
          <w:rPr>
            <w:rFonts w:ascii="仿宋" w:eastAsia="仿宋" w:hAnsi="仿宋" w:cs="仿宋" w:hint="eastAsia"/>
          </w:rPr>
          <w:t>（二）工业炸药项目招标范围</w:t>
        </w:r>
        <w:r>
          <w:tab/>
        </w:r>
        <w:r>
          <w:fldChar w:fldCharType="begin"/>
        </w:r>
        <w:r>
          <w:instrText xml:space="preserve"> PAGEREF _Toc29115 \h </w:instrText>
        </w:r>
        <w:r>
          <w:fldChar w:fldCharType="separate"/>
        </w:r>
        <w:r>
          <w:t>41</w:t>
        </w:r>
        <w:r>
          <w:fldChar w:fldCharType="end"/>
        </w:r>
      </w:hyperlink>
    </w:p>
    <w:p w:rsidR="00045CB6" w14:paraId="2094143A" w14:textId="77777777">
      <w:pPr>
        <w:pStyle w:val="TOC2"/>
        <w:tabs>
          <w:tab w:val="right" w:leader="dot" w:pos="8306"/>
        </w:tabs>
      </w:pPr>
      <w:hyperlink w:anchor="_Toc16902" w:history="1">
        <w:r>
          <w:rPr>
            <w:rFonts w:ascii="仿宋" w:eastAsia="仿宋" w:hAnsi="仿宋" w:cs="仿宋" w:hint="eastAsia"/>
          </w:rPr>
          <w:t>（三）招标要求</w:t>
        </w:r>
        <w:r>
          <w:tab/>
        </w:r>
        <w:r>
          <w:fldChar w:fldCharType="begin"/>
        </w:r>
        <w:r>
          <w:instrText xml:space="preserve"> PAGEREF _Toc16902 \h </w:instrText>
        </w:r>
        <w:r>
          <w:fldChar w:fldCharType="separate"/>
        </w:r>
        <w:r>
          <w:t>42</w:t>
        </w:r>
        <w:r>
          <w:fldChar w:fldCharType="end"/>
        </w:r>
      </w:hyperlink>
    </w:p>
    <w:p w:rsidR="00045CB6" w14:paraId="6BD8B9A1" w14:textId="77777777">
      <w:pPr>
        <w:pStyle w:val="TOC2"/>
        <w:tabs>
          <w:tab w:val="right" w:leader="dot" w:pos="8306"/>
        </w:tabs>
      </w:pPr>
      <w:hyperlink w:anchor="_Toc4657" w:history="1">
        <w:r>
          <w:rPr>
            <w:rFonts w:ascii="仿宋" w:eastAsia="仿宋" w:hAnsi="仿宋" w:cs="仿宋" w:hint="eastAsia"/>
          </w:rPr>
          <w:t>（四）招标组织方式</w:t>
        </w:r>
        <w:r>
          <w:tab/>
        </w:r>
        <w:r>
          <w:fldChar w:fldCharType="begin"/>
        </w:r>
        <w:r>
          <w:instrText xml:space="preserve"> PAGEREF _Toc4657 \h </w:instrText>
        </w:r>
        <w:r>
          <w:fldChar w:fldCharType="separate"/>
        </w:r>
        <w:r>
          <w:t>42</w:t>
        </w:r>
        <w:r>
          <w:fldChar w:fldCharType="end"/>
        </w:r>
      </w:hyperlink>
    </w:p>
    <w:p w:rsidR="00045CB6" w14:paraId="7456370B" w14:textId="77777777">
      <w:pPr>
        <w:pStyle w:val="TOC2"/>
        <w:tabs>
          <w:tab w:val="right" w:leader="dot" w:pos="8306"/>
        </w:tabs>
      </w:pPr>
      <w:hyperlink w:anchor="_Toc19773" w:history="1">
        <w:r>
          <w:rPr>
            <w:rFonts w:ascii="仿宋" w:eastAsia="仿宋" w:hAnsi="仿宋" w:cs="仿宋" w:hint="eastAsia"/>
          </w:rPr>
          <w:t>（五）招标信息发布</w:t>
        </w:r>
        <w:r>
          <w:tab/>
        </w:r>
        <w:r>
          <w:fldChar w:fldCharType="begin"/>
        </w:r>
        <w:r>
          <w:instrText xml:space="preserve"> PAGEREF _Toc19773 \h </w:instrText>
        </w:r>
        <w:r>
          <w:fldChar w:fldCharType="separate"/>
        </w:r>
        <w:r>
          <w:t>45</w:t>
        </w:r>
        <w:r>
          <w:fldChar w:fldCharType="end"/>
        </w:r>
      </w:hyperlink>
    </w:p>
    <w:p w:rsidR="00045CB6" w14:paraId="2A8A8E05" w14:textId="77777777">
      <w:pPr>
        <w:pStyle w:val="TOC1"/>
        <w:tabs>
          <w:tab w:val="right" w:leader="dot" w:pos="8306"/>
        </w:tabs>
      </w:pPr>
      <w:hyperlink w:anchor="_Toc3427" w:history="1">
        <w:r>
          <w:rPr>
            <w:rFonts w:ascii="仿宋" w:eastAsia="仿宋" w:hAnsi="仿宋" w:cs="仿宋" w:hint="eastAsia"/>
          </w:rPr>
          <w:t>十一、管理团队</w:t>
        </w:r>
        <w:r>
          <w:tab/>
        </w:r>
        <w:r>
          <w:fldChar w:fldCharType="begin"/>
        </w:r>
        <w:r>
          <w:instrText xml:space="preserve"> PAGEREF _Toc3427 \h </w:instrText>
        </w:r>
        <w:r>
          <w:fldChar w:fldCharType="separate"/>
        </w:r>
        <w:r>
          <w:t>46</w:t>
        </w:r>
        <w:r>
          <w:fldChar w:fldCharType="end"/>
        </w:r>
      </w:hyperlink>
    </w:p>
    <w:p w:rsidR="00045CB6" w14:paraId="20771462" w14:textId="77777777">
      <w:pPr>
        <w:pStyle w:val="TOC2"/>
        <w:tabs>
          <w:tab w:val="right" w:leader="dot" w:pos="8306"/>
        </w:tabs>
      </w:pPr>
      <w:hyperlink w:anchor="_Toc23871" w:history="1">
        <w:r>
          <w:rPr>
            <w:rFonts w:ascii="仿宋" w:eastAsia="仿宋" w:hAnsi="仿宋" w:cs="仿宋" w:hint="eastAsia"/>
          </w:rPr>
          <w:t>（一）管理层简介</w:t>
        </w:r>
        <w:r>
          <w:tab/>
        </w:r>
        <w:r>
          <w:fldChar w:fldCharType="begin"/>
        </w:r>
        <w:r>
          <w:instrText xml:space="preserve"> P</w:instrText>
        </w:r>
        <w:r>
          <w:instrText xml:space="preserve">AGEREF _Toc23871 \h </w:instrText>
        </w:r>
        <w:r>
          <w:fldChar w:fldCharType="separate"/>
        </w:r>
        <w:r>
          <w:t>46</w:t>
        </w:r>
        <w:r>
          <w:fldChar w:fldCharType="end"/>
        </w:r>
      </w:hyperlink>
    </w:p>
    <w:p w:rsidR="00045CB6" w14:paraId="1355C0C8" w14:textId="77777777">
      <w:pPr>
        <w:pStyle w:val="TOC2"/>
        <w:tabs>
          <w:tab w:val="right" w:leader="dot" w:pos="8306"/>
        </w:tabs>
      </w:pPr>
      <w:hyperlink w:anchor="_Toc20529" w:history="1">
        <w:r>
          <w:rPr>
            <w:rFonts w:ascii="仿宋" w:eastAsia="仿宋" w:hAnsi="仿宋" w:cs="仿宋" w:hint="eastAsia"/>
          </w:rPr>
          <w:t>（二）组织结构</w:t>
        </w:r>
        <w:r>
          <w:tab/>
        </w:r>
        <w:r>
          <w:fldChar w:fldCharType="begin"/>
        </w:r>
        <w:r>
          <w:instrText xml:space="preserve"> PAGEREF _Toc20529 \h </w:instrText>
        </w:r>
        <w:r>
          <w:fldChar w:fldCharType="separate"/>
        </w:r>
        <w:r>
          <w:t>47</w:t>
        </w:r>
        <w:r>
          <w:fldChar w:fldCharType="end"/>
        </w:r>
      </w:hyperlink>
    </w:p>
    <w:p w:rsidR="00045CB6" w14:paraId="5BD16F94" w14:textId="77777777">
      <w:pPr>
        <w:pStyle w:val="TOC2"/>
        <w:tabs>
          <w:tab w:val="right" w:leader="dot" w:pos="8306"/>
        </w:tabs>
      </w:pPr>
      <w:hyperlink w:anchor="_Toc21881" w:history="1">
        <w:r>
          <w:rPr>
            <w:rFonts w:ascii="仿宋" w:eastAsia="仿宋" w:hAnsi="仿宋" w:cs="仿宋" w:hint="eastAsia"/>
          </w:rPr>
          <w:t>（三）岗位职责</w:t>
        </w:r>
        <w:r>
          <w:tab/>
        </w:r>
        <w:r>
          <w:fldChar w:fldCharType="begin"/>
        </w:r>
        <w:r>
          <w:instrText xml:space="preserve"> PAGEREF _Toc21881 \h </w:instrText>
        </w:r>
        <w:r>
          <w:fldChar w:fldCharType="separate"/>
        </w:r>
        <w:r>
          <w:t>48</w:t>
        </w:r>
        <w:r>
          <w:fldChar w:fldCharType="end"/>
        </w:r>
      </w:hyperlink>
    </w:p>
    <w:p w:rsidR="00045CB6" w14:paraId="0CB26014" w14:textId="77777777">
      <w:pPr>
        <w:pStyle w:val="TOC1"/>
        <w:tabs>
          <w:tab w:val="right" w:leader="dot" w:pos="8306"/>
        </w:tabs>
      </w:pPr>
      <w:hyperlink w:anchor="_Toc23094" w:history="1">
        <w:r>
          <w:rPr>
            <w:rFonts w:ascii="仿宋" w:eastAsia="仿宋" w:hAnsi="仿宋" w:cs="仿宋" w:hint="eastAsia"/>
          </w:rPr>
          <w:t>十二、工业炸药项目建设单位</w:t>
        </w:r>
        <w:r>
          <w:tab/>
        </w:r>
        <w:r>
          <w:fldChar w:fldCharType="begin"/>
        </w:r>
        <w:r>
          <w:instrText xml:space="preserve"> PAGEREF _Toc23094 \h </w:instrText>
        </w:r>
        <w:r>
          <w:fldChar w:fldCharType="separate"/>
        </w:r>
        <w:r>
          <w:t>50</w:t>
        </w:r>
        <w:r>
          <w:fldChar w:fldCharType="end"/>
        </w:r>
      </w:hyperlink>
    </w:p>
    <w:p w:rsidR="00045CB6" w14:paraId="321C948A" w14:textId="77777777">
      <w:pPr>
        <w:pStyle w:val="TOC2"/>
        <w:tabs>
          <w:tab w:val="right" w:leader="dot" w:pos="8306"/>
        </w:tabs>
      </w:pPr>
      <w:hyperlink w:anchor="_Toc16756" w:history="1">
        <w:r>
          <w:rPr>
            <w:rFonts w:ascii="仿宋" w:eastAsia="仿宋" w:hAnsi="仿宋" w:cs="仿宋" w:hint="eastAsia"/>
          </w:rPr>
          <w:t>（一）工业炸药项目承办单位基本情况</w:t>
        </w:r>
        <w:r>
          <w:tab/>
        </w:r>
        <w:r>
          <w:fldChar w:fldCharType="begin"/>
        </w:r>
        <w:r>
          <w:instrText xml:space="preserve"> PAGEREF _Toc16756 \h </w:instrText>
        </w:r>
        <w:r>
          <w:fldChar w:fldCharType="separate"/>
        </w:r>
        <w:r>
          <w:t>50</w:t>
        </w:r>
        <w:r>
          <w:fldChar w:fldCharType="end"/>
        </w:r>
      </w:hyperlink>
    </w:p>
    <w:p w:rsidR="00045CB6" w14:paraId="0D7B5198" w14:textId="77777777">
      <w:pPr>
        <w:pStyle w:val="TOC2"/>
        <w:tabs>
          <w:tab w:val="right" w:leader="dot" w:pos="8306"/>
        </w:tabs>
      </w:pPr>
      <w:hyperlink w:anchor="_Toc20935" w:history="1">
        <w:r>
          <w:rPr>
            <w:rFonts w:ascii="仿宋" w:eastAsia="仿宋" w:hAnsi="仿宋" w:cs="仿宋" w:hint="eastAsia"/>
          </w:rPr>
          <w:t>（二）公司经济效益分析</w:t>
        </w:r>
        <w:r>
          <w:tab/>
        </w:r>
        <w:r>
          <w:fldChar w:fldCharType="begin"/>
        </w:r>
        <w:r>
          <w:instrText xml:space="preserve"> PAGEREF _Toc20935 \h </w:instrText>
        </w:r>
        <w:r>
          <w:fldChar w:fldCharType="separate"/>
        </w:r>
        <w:r>
          <w:t>52</w:t>
        </w:r>
        <w:r>
          <w:fldChar w:fldCharType="end"/>
        </w:r>
      </w:hyperlink>
    </w:p>
    <w:p w:rsidR="00045CB6" w14:paraId="4EF5F76E" w14:textId="77777777">
      <w:pPr>
        <w:pStyle w:val="TOC1"/>
        <w:tabs>
          <w:tab w:val="right" w:leader="dot" w:pos="8306"/>
        </w:tabs>
      </w:pPr>
      <w:hyperlink w:anchor="_Toc7003" w:history="1">
        <w:r>
          <w:rPr>
            <w:rFonts w:ascii="仿宋" w:eastAsia="仿宋" w:hAnsi="仿宋" w:cs="仿宋" w:hint="eastAsia"/>
          </w:rPr>
          <w:t>十三、工业炸药项目风险防范分析</w:t>
        </w:r>
        <w:r>
          <w:tab/>
        </w:r>
        <w:r>
          <w:fldChar w:fldCharType="begin"/>
        </w:r>
        <w:r>
          <w:instrText xml:space="preserve"> PAGEREF _Toc700</w:instrText>
        </w:r>
        <w:r>
          <w:instrText xml:space="preserve">3 \h </w:instrText>
        </w:r>
        <w:r>
          <w:fldChar w:fldCharType="separate"/>
        </w:r>
        <w:r>
          <w:t>52</w:t>
        </w:r>
        <w:r>
          <w:fldChar w:fldCharType="end"/>
        </w:r>
      </w:hyperlink>
    </w:p>
    <w:p w:rsidR="00045CB6" w14:paraId="4D220E2D" w14:textId="77777777">
      <w:pPr>
        <w:pStyle w:val="TOC2"/>
        <w:tabs>
          <w:tab w:val="right" w:leader="dot" w:pos="8306"/>
        </w:tabs>
      </w:pPr>
      <w:hyperlink w:anchor="_Toc10471" w:history="1">
        <w:r>
          <w:rPr>
            <w:rFonts w:ascii="仿宋" w:eastAsia="仿宋" w:hAnsi="仿宋" w:cs="仿宋" w:hint="eastAsia"/>
          </w:rPr>
          <w:t>（一）工业炸药项目风险分析</w:t>
        </w:r>
        <w:r>
          <w:tab/>
        </w:r>
        <w:r>
          <w:fldChar w:fldCharType="begin"/>
        </w:r>
        <w:r>
          <w:instrText xml:space="preserve"> PAGEREF _Toc10471 \h </w:instrText>
        </w:r>
        <w:r>
          <w:fldChar w:fldCharType="separate"/>
        </w:r>
        <w:r>
          <w:t>52</w:t>
        </w:r>
        <w:r>
          <w:fldChar w:fldCharType="end"/>
        </w:r>
      </w:hyperlink>
    </w:p>
    <w:p w:rsidR="00045CB6" w14:paraId="2E86BEAC" w14:textId="77777777">
      <w:pPr>
        <w:pStyle w:val="TOC2"/>
        <w:tabs>
          <w:tab w:val="right" w:leader="dot" w:pos="8306"/>
        </w:tabs>
      </w:pPr>
      <w:hyperlink w:anchor="_Toc29597" w:history="1">
        <w:r>
          <w:rPr>
            <w:rFonts w:ascii="仿宋" w:eastAsia="仿宋" w:hAnsi="仿宋" w:cs="仿宋" w:hint="eastAsia"/>
          </w:rPr>
          <w:t>（二）工业炸药项目风险对策</w:t>
        </w:r>
        <w:r>
          <w:tab/>
        </w:r>
        <w:r>
          <w:fldChar w:fldCharType="begin"/>
        </w:r>
        <w:r>
          <w:instrText xml:space="preserve"> PAGEREF _Toc29597 \h </w:instrText>
        </w:r>
        <w:r>
          <w:fldChar w:fldCharType="separate"/>
        </w:r>
        <w:r>
          <w:t>54</w:t>
        </w:r>
        <w:r>
          <w:fldChar w:fldCharType="end"/>
        </w:r>
      </w:hyperlink>
    </w:p>
    <w:p w:rsidR="00045CB6" w14:paraId="024D9CA9"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045CB6" w14:paraId="1E090F27" w14:textId="77777777">
      <w:pPr>
        <w:pStyle w:val="Heading1"/>
        <w:jc w:val="center"/>
        <w:rPr>
          <w:rFonts w:ascii="仿宋" w:eastAsia="仿宋" w:hAnsi="仿宋" w:cs="仿宋"/>
        </w:rPr>
      </w:pPr>
      <w:bookmarkStart w:id="0" w:name="_Toc11083"/>
      <w:r>
        <w:rPr>
          <w:rFonts w:ascii="仿宋" w:eastAsia="仿宋" w:hAnsi="仿宋" w:cs="仿宋" w:hint="eastAsia"/>
        </w:rPr>
        <w:t>概论</w:t>
      </w:r>
      <w:bookmarkEnd w:id="0"/>
    </w:p>
    <w:p w:rsidR="00045CB6" w14:paraId="5C970024"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045CB6" w14:paraId="27ED4F07"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045CB6" w14:paraId="55FD933D" w14:textId="77777777">
      <w:pPr>
        <w:pStyle w:val="Heading1"/>
        <w:ind w:firstLine="560" w:firstLineChars="200"/>
        <w:rPr>
          <w:rFonts w:ascii="仿宋" w:eastAsia="仿宋" w:hAnsi="仿宋" w:cs="仿宋"/>
          <w:sz w:val="28"/>
        </w:rPr>
      </w:pPr>
      <w:bookmarkStart w:id="1" w:name="_Toc958"/>
      <w:r>
        <w:rPr>
          <w:rFonts w:ascii="仿宋" w:eastAsia="仿宋" w:hAnsi="仿宋" w:cs="仿宋" w:hint="eastAsia"/>
          <w:sz w:val="28"/>
        </w:rPr>
        <w:t>一、工业炸药项目选址方案</w:t>
      </w:r>
      <w:bookmarkEnd w:id="1"/>
    </w:p>
    <w:p w:rsidR="00045CB6" w14:paraId="7C0660E0" w14:textId="77777777">
      <w:pPr>
        <w:pStyle w:val="Heading2"/>
        <w:rPr>
          <w:rFonts w:ascii="仿宋" w:eastAsia="仿宋" w:hAnsi="仿宋" w:cs="仿宋"/>
        </w:rPr>
      </w:pPr>
      <w:bookmarkStart w:id="2" w:name="_Toc16687"/>
      <w:r>
        <w:rPr>
          <w:rFonts w:ascii="仿宋" w:eastAsia="仿宋" w:hAnsi="仿宋" w:cs="仿宋" w:hint="eastAsia"/>
        </w:rPr>
        <w:t>（一）工业炸药项目选址原则</w:t>
      </w:r>
      <w:bookmarkEnd w:id="2"/>
    </w:p>
    <w:p w:rsidR="00045CB6" w14:paraId="1BBF69CA"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工业炸药项目选址的</w:t>
      </w:r>
      <w:r>
        <w:rPr>
          <w:rFonts w:ascii="仿宋" w:eastAsia="仿宋" w:hAnsi="仿宋" w:cs="仿宋" w:hint="eastAsia"/>
          <w:sz w:val="28"/>
        </w:rPr>
        <w:t>确定应当遵循城乡规划以及相关标准规范，以确保选址符合产业发展的需求，同时也有助于城乡功能的完善和城乡空间资源的合理配置与利用。此外，在选址决策中，我们将秉持节能、环境保护以及可持续发展的原则，确保工业炸药项目的建设与运营过程中不仅实现了经济效益的提升，还顾及社会效益和环境效益，以实现这三者的统一。最终选址将以土地利用最优化为目标，以确保工业炸药项目的可行性和可持续性。</w:t>
      </w:r>
    </w:p>
    <w:p w:rsidR="00045CB6" w14:paraId="194A19F7" w14:textId="77777777">
      <w:pPr>
        <w:pStyle w:val="Heading2"/>
        <w:ind w:firstLine="560" w:firstLineChars="200"/>
        <w:rPr>
          <w:rFonts w:ascii="仿宋" w:eastAsia="仿宋" w:hAnsi="仿宋" w:cs="仿宋"/>
          <w:sz w:val="28"/>
        </w:rPr>
      </w:pPr>
      <w:bookmarkStart w:id="3" w:name="_Toc9645"/>
      <w:r>
        <w:rPr>
          <w:rFonts w:ascii="仿宋" w:eastAsia="仿宋" w:hAnsi="仿宋" w:cs="仿宋" w:hint="eastAsia"/>
          <w:sz w:val="28"/>
        </w:rPr>
        <w:t>（二）建设区基本情况</w:t>
      </w:r>
      <w:bookmarkEnd w:id="3"/>
    </w:p>
    <w:p w:rsidR="00045CB6" w14:paraId="4AD2D951"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045CB6" w14:paraId="15E7E84C"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045CB6" w14:paraId="7CC7665A"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045CB6" w14:paraId="08AE7420"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w:t>
      </w:r>
      <w:r>
        <w:rPr>
          <w:rFonts w:ascii="仿宋" w:eastAsia="仿宋" w:hAnsi="仿宋" w:cs="仿宋" w:hint="eastAsia"/>
          <w:sz w:val="28"/>
        </w:rPr>
        <w:t>设施和公共服务设施），并拥有完善的（列出交通、能源、通信等基础设施）。这些设施为企业提供了良好的生产和运营环境。</w:t>
      </w:r>
    </w:p>
    <w:p w:rsidR="00045CB6" w14:paraId="27A9929E"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045CB6" w14:paraId="2F6A8A92"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建设区还承载了多个重要的产业园区或工业集聚区，如（列举已存在的重要产业园区）。这些区域已经孵化了众多知名企业，为新投资工业炸药项目提供了合作和资源整合的机会。</w:t>
      </w:r>
    </w:p>
    <w:p w:rsidR="00045CB6" w14:paraId="2552CE58"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总的来说，该建设区的基本情况非常有利于各类企业的投资和发展。其丰富的自然资源、便捷的交通、完善的基础设施和优质</w:t>
      </w:r>
    </w:p>
    <w:p w:rsidR="00045CB6" w14:textId="77777777">
      <w:pPr>
        <w:ind w:firstLine="560" w:firstLineChars="200"/>
        <w:rPr>
          <w:rFonts w:ascii="仿宋" w:eastAsia="仿宋" w:hAnsi="仿宋" w:cs="仿宋"/>
          <w:sz w:val="28"/>
        </w:rPr>
      </w:pPr>
      <w:r>
        <w:rPr>
          <w:rFonts w:ascii="仿宋" w:eastAsia="仿宋" w:hAnsi="仿宋" w:cs="仿宋" w:hint="eastAsia"/>
          <w:sz w:val="28"/>
        </w:rPr>
        <w:t>的生活服务使其成为一个理想的投资目的地。</w:t>
      </w:r>
    </w:p>
    <w:p w:rsidR="00045CB6" w14:paraId="74C2CE7F" w14:textId="77777777">
      <w:pPr>
        <w:pStyle w:val="Heading2"/>
        <w:ind w:firstLine="560" w:firstLineChars="200"/>
        <w:rPr>
          <w:rFonts w:ascii="仿宋" w:eastAsia="仿宋" w:hAnsi="仿宋" w:cs="仿宋"/>
          <w:sz w:val="28"/>
        </w:rPr>
      </w:pPr>
      <w:bookmarkStart w:id="4" w:name="_Toc3635"/>
      <w:r>
        <w:rPr>
          <w:rFonts w:ascii="仿宋" w:eastAsia="仿宋" w:hAnsi="仿宋" w:cs="仿宋" w:hint="eastAsia"/>
          <w:sz w:val="28"/>
        </w:rPr>
        <w:t>（三）产业发展方向</w:t>
      </w:r>
      <w:bookmarkEnd w:id="4"/>
    </w:p>
    <w:p w:rsidR="00045CB6" w14:paraId="7078D7BE"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045CB6" w14:paraId="66F98CBB" w14:textId="615940B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045CB6" w14:paraId="0E98D3C1" w14:textId="3814516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045CB6" w14:paraId="18004338" w14:textId="7E8464C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w:t>
      </w:r>
      <w:r>
        <w:rPr>
          <w:rFonts w:ascii="仿宋" w:eastAsia="仿宋" w:hAnsi="仿宋" w:cs="仿宋" w:hint="eastAsia"/>
          <w:sz w:val="28"/>
        </w:rPr>
        <w:t>展数字经济领域，包括大数据、人工智能、云计算、区块链等。鼓励创新型企业和初创企业，推动数字化产业的增长。</w:t>
      </w:r>
    </w:p>
    <w:p w:rsidR="00045CB6" w14:paraId="5D1F8658" w14:textId="381A867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045CB6" w14:paraId="1D71D75B" w14:textId="6CA4BC1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045CB6" w14:paraId="335F7B6D" w14:textId="06D1E302">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w:t>
      </w:r>
    </w:p>
    <w:p w:rsidR="00045CB6" w14:textId="06D1E302">
      <w:pPr>
        <w:ind w:firstLine="560" w:firstLineChars="200"/>
        <w:rPr>
          <w:rFonts w:ascii="仿宋" w:eastAsia="仿宋" w:hAnsi="仿宋" w:cs="仿宋"/>
          <w:sz w:val="28"/>
        </w:rPr>
      </w:pPr>
      <w:r>
        <w:rPr>
          <w:rFonts w:ascii="仿宋" w:eastAsia="仿宋" w:hAnsi="仿宋" w:cs="仿宋" w:hint="eastAsia"/>
          <w:sz w:val="28"/>
        </w:rPr>
        <w:t>荣。</w:t>
      </w:r>
    </w:p>
    <w:p w:rsidR="00045CB6" w14:paraId="710ED55E" w14:textId="3CFE6D0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045CB6" w14:paraId="611C7002" w14:textId="07A8E928">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045CB6" w14:paraId="1B01D61E" w14:textId="76054792">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人才培养和创新：加强教育和研究机构，培养高素质人才，支持科研和创新工业炸药项目。鼓励企业与学术界合作，推动科技创新。</w:t>
      </w:r>
    </w:p>
    <w:p w:rsidR="00045CB6" w14:paraId="30800B20" w14:textId="4397940A">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045CB6" w14:paraId="3B379661"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w:t>
      </w:r>
      <w:r>
        <w:rPr>
          <w:rFonts w:ascii="仿宋" w:eastAsia="仿宋" w:hAnsi="仿宋" w:cs="仿宋" w:hint="eastAsia"/>
          <w:sz w:val="28"/>
        </w:rPr>
        <w:t>建设区的地理、经济和社会特点以及国内外市场需求来确定的。通过支持这些领域的发展，该建设区将能够实现产业多元化，提高经济韧性，创造更多的就业机会，吸引更多的投资，并实现可持续发展的目标。</w:t>
      </w:r>
    </w:p>
    <w:p w:rsidR="00045CB6" w14:paraId="5E90D337" w14:textId="77777777">
      <w:pPr>
        <w:pStyle w:val="Heading2"/>
        <w:ind w:firstLine="560" w:firstLineChars="200"/>
        <w:rPr>
          <w:rFonts w:ascii="仿宋" w:eastAsia="仿宋" w:hAnsi="仿宋" w:cs="仿宋"/>
          <w:sz w:val="28"/>
        </w:rPr>
      </w:pPr>
      <w:bookmarkStart w:id="5" w:name="_Toc3413"/>
      <w:r>
        <w:rPr>
          <w:rFonts w:ascii="仿宋" w:eastAsia="仿宋" w:hAnsi="仿宋" w:cs="仿宋" w:hint="eastAsia"/>
          <w:sz w:val="28"/>
        </w:rPr>
        <w:t>（四）工业炸药项目选址综合评价</w:t>
      </w:r>
      <w:bookmarkEnd w:id="5"/>
    </w:p>
    <w:p w:rsidR="00045CB6" w14:paraId="7503C5DC"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工业炸药项目选址的考虑因素应包括城乡建设总体规划以及占地使用规划的要求，确保工业炸药项目的布局与当地的城市和农村发展规划相一致。此外，选址应考虑便捷的陆路交通，以便材料运输和工作人员的出行，同时，施工场址应具备方便的条件，以支持工业炸药项目的高效实施。此外，选址也需要与大气污染防治政策、水资源</w:t>
      </w:r>
    </w:p>
    <w:p w:rsidR="00045CB6" w14:textId="77777777">
      <w:pPr>
        <w:ind w:firstLine="560" w:firstLineChars="200"/>
        <w:rPr>
          <w:rFonts w:ascii="仿宋" w:eastAsia="仿宋" w:hAnsi="仿宋" w:cs="仿宋"/>
          <w:sz w:val="28"/>
        </w:rPr>
      </w:pPr>
      <w:r>
        <w:rPr>
          <w:rFonts w:ascii="仿宋" w:eastAsia="仿宋" w:hAnsi="仿宋" w:cs="仿宋" w:hint="eastAsia"/>
          <w:sz w:val="28"/>
        </w:rPr>
        <w:t>保护政策以及自然生态资源保护政策相一致，以确保工业炸药项目的环保性和可持续性。这些综合因素的考虑将有助于选择最合适的工业炸药项目选址，以支持工业炸药项目的顺利进行。</w:t>
      </w:r>
    </w:p>
    <w:p w:rsidR="00045CB6" w14:paraId="2CCA83CE" w14:textId="77777777">
      <w:pPr>
        <w:pStyle w:val="Heading1"/>
        <w:ind w:firstLine="560" w:firstLineChars="200"/>
        <w:rPr>
          <w:rFonts w:ascii="仿宋" w:eastAsia="仿宋" w:hAnsi="仿宋" w:cs="仿宋"/>
          <w:sz w:val="28"/>
        </w:rPr>
      </w:pPr>
      <w:bookmarkStart w:id="6" w:name="_Toc13765"/>
      <w:r>
        <w:rPr>
          <w:rFonts w:ascii="仿宋" w:eastAsia="仿宋" w:hAnsi="仿宋" w:cs="仿宋" w:hint="eastAsia"/>
          <w:sz w:val="28"/>
        </w:rPr>
        <w:t>二、原材料及成品管理</w:t>
      </w:r>
      <w:bookmarkEnd w:id="6"/>
    </w:p>
    <w:p w:rsidR="00045CB6" w14:paraId="702F4B7A" w14:textId="77777777">
      <w:pPr>
        <w:pStyle w:val="Heading2"/>
        <w:rPr>
          <w:rFonts w:ascii="仿宋" w:eastAsia="仿宋" w:hAnsi="仿宋" w:cs="仿宋"/>
        </w:rPr>
      </w:pPr>
      <w:bookmarkStart w:id="7" w:name="_Toc6945"/>
      <w:r>
        <w:rPr>
          <w:rFonts w:ascii="仿宋" w:eastAsia="仿宋" w:hAnsi="仿宋" w:cs="仿宋" w:hint="eastAsia"/>
        </w:rPr>
        <w:t>（一）工业炸药项目建设期原辅材料供应情况</w:t>
      </w:r>
      <w:bookmarkEnd w:id="7"/>
    </w:p>
    <w:p w:rsidR="00045CB6" w14:paraId="616F78C3" w14:textId="77777777">
      <w:pPr>
        <w:ind w:firstLine="560" w:firstLineChars="200"/>
        <w:rPr>
          <w:rFonts w:ascii="仿宋" w:eastAsia="仿宋" w:hAnsi="仿宋" w:cs="仿宋"/>
          <w:sz w:val="28"/>
        </w:rPr>
      </w:pPr>
      <w:r>
        <w:rPr>
          <w:rFonts w:ascii="仿宋" w:eastAsia="仿宋" w:hAnsi="仿宋" w:cs="仿宋" w:hint="eastAsia"/>
          <w:sz w:val="28"/>
        </w:rPr>
        <w:t>本期工业炸药项目在施工阶段所需的原辅材料主要包括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工业炸药项目建设的需求。此外，我们还将与当地的供货厂家和商户进行密切合作，以确保材料的及时供应和质量可控。市场上存在多家可供选择的供货商，这为工业炸药项目提供了充分的材</w:t>
      </w:r>
      <w:r>
        <w:rPr>
          <w:rFonts w:ascii="仿宋" w:eastAsia="仿宋" w:hAnsi="仿宋" w:cs="仿宋" w:hint="eastAsia"/>
          <w:sz w:val="28"/>
        </w:rPr>
        <w:t>料采购选择，也有助于维护竞争性的价格水平。工业炸药项目管理团队将密切监测原辅材料市场的变化，以确保工业炸药项目的施工进度不受材料供应方面的干扰。这一合理的供应链策略将有助于工业炸药项目的高效推进和成本控制。</w:t>
      </w:r>
    </w:p>
    <w:p w:rsidR="00045CB6" w14:paraId="0C78AAFB" w14:textId="77777777">
      <w:pPr>
        <w:pStyle w:val="Heading2"/>
        <w:ind w:firstLine="560" w:firstLineChars="200"/>
        <w:rPr>
          <w:rFonts w:ascii="仿宋" w:eastAsia="仿宋" w:hAnsi="仿宋" w:cs="仿宋"/>
          <w:sz w:val="28"/>
        </w:rPr>
      </w:pPr>
      <w:bookmarkStart w:id="8" w:name="_Toc7796"/>
      <w:r>
        <w:rPr>
          <w:rFonts w:ascii="仿宋" w:eastAsia="仿宋" w:hAnsi="仿宋" w:cs="仿宋" w:hint="eastAsia"/>
          <w:sz w:val="28"/>
        </w:rPr>
        <w:t>（二）工业炸药项目运营期原辅材料供应及质量管理</w:t>
      </w:r>
      <w:bookmarkEnd w:id="8"/>
    </w:p>
    <w:p w:rsidR="00045CB6" w14:paraId="0C44265E" w14:textId="77777777">
      <w:pPr>
        <w:ind w:firstLine="560" w:firstLineChars="200"/>
        <w:rPr>
          <w:rFonts w:ascii="仿宋" w:eastAsia="仿宋" w:hAnsi="仿宋" w:cs="仿宋"/>
          <w:sz w:val="28"/>
        </w:rPr>
      </w:pPr>
    </w:p>
    <w:p w:rsidR="00045CB6" w14:paraId="2D80AD0E" w14:textId="291721F8">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045CB6" w14:paraId="3C7BC1CF" w14:textId="5C84D75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工业炸药项目所需的混凝土和水泥等主要建筑材料将从当地可信赖的供应商采购。这些供应商具有稳定的生产能力，以满足工业炸药项目的日常需求。</w:t>
      </w:r>
    </w:p>
    <w:p w:rsidR="00045CB6" w14:paraId="72C7063A" w14:textId="4A64677E">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金属材料：</w:t>
      </w:r>
    </w:p>
    <w:p w:rsidR="00045CB6" w14:textId="4A64677E">
      <w:pPr>
        <w:ind w:firstLine="560" w:firstLineChars="200"/>
        <w:rPr>
          <w:rFonts w:ascii="仿宋" w:eastAsia="仿宋" w:hAnsi="仿宋" w:cs="仿宋"/>
          <w:sz w:val="28"/>
        </w:rPr>
      </w:pPr>
      <w:r>
        <w:rPr>
          <w:rFonts w:ascii="仿宋" w:eastAsia="仿宋" w:hAnsi="仿宋" w:cs="仿宋" w:hint="eastAsia"/>
          <w:sz w:val="28"/>
        </w:rPr>
        <w:t>金属材料如钢铁、铝等，将从多个合格的供应商处采购，以确保供应的多样性和可靠性。这有助于降低工业炸药项目在原材料方面的风险。</w:t>
      </w:r>
    </w:p>
    <w:p w:rsidR="00045CB6" w14:paraId="5846CBB7" w14:textId="0F0D928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工业炸药项目将使用一系列辅助材料，如绝缘材料、密封材料等。这些将从专业的供应商处获得，并严格按照产品规格和质量标准进行选择。</w:t>
      </w:r>
    </w:p>
    <w:p w:rsidR="00045CB6" w14:paraId="2F021402" w14:textId="16BB4E17">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045CB6" w14:paraId="7DC6531C" w14:textId="2A733D7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工业炸药项目管理团队将建立有效的库存管理系统，以确保原材料和辅助材料的充足供应。库存将按照先进先出（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045CB6" w14:paraId="3C6F56D4" w14:textId="459775A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所有原材料和辅助材料的质量将在供应商交付前进行检查。只有符合工业炸药项目规格和质量标准的材料才能接受。在生产过程中，将定期对原材料和成品进行质量检测，以确保产品符合相关标准。</w:t>
      </w:r>
    </w:p>
    <w:p w:rsidR="00045CB6" w14:paraId="1662CE06" w14:textId="75AB8D9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工业炸药项目将建立多样的供应链，与不同供应商建立合作伙伴关系，以降低风险。在供应商之间建立合理的竞争关系，以确保价格合理竞争。</w:t>
      </w:r>
    </w:p>
    <w:p w:rsidR="00045CB6" w14:paraId="678668D6" w14:textId="2AF7655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w:t>
      </w:r>
      <w:r>
        <w:rPr>
          <w:rFonts w:ascii="仿宋" w:eastAsia="仿宋" w:hAnsi="仿宋" w:cs="仿宋" w:hint="eastAsia"/>
          <w:sz w:val="28"/>
        </w:rPr>
        <w:t>工业炸药项目管理团队将持续跟踪原材料和辅助材料的质量和供应情况。如果出现任何质量问题或供应中断，将采取迅速的纠正措施，并与供应商共同解决问题。</w:t>
      </w:r>
    </w:p>
    <w:p w:rsidR="00045CB6" w14:paraId="2A70BD79" w14:textId="06CD593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工业炸药项目鼓励可持续采购实践，如回收材料的使用和减少浪费。这有助于降低工业炸药项目的环境足迹，并提高可持续性。</w:t>
      </w:r>
    </w:p>
    <w:p w:rsidR="00045CB6" w14:paraId="42219BBB"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045CB6" w14:paraId="1E60276F" w14:textId="77777777">
      <w:pPr>
        <w:pStyle w:val="Heading1"/>
        <w:ind w:firstLine="560" w:firstLineChars="200"/>
        <w:rPr>
          <w:rFonts w:ascii="仿宋" w:eastAsia="仿宋" w:hAnsi="仿宋" w:cs="仿宋"/>
          <w:sz w:val="28"/>
        </w:rPr>
      </w:pPr>
      <w:bookmarkStart w:id="9" w:name="_Toc19441"/>
      <w:r>
        <w:rPr>
          <w:rFonts w:ascii="仿宋" w:eastAsia="仿宋" w:hAnsi="仿宋" w:cs="仿宋" w:hint="eastAsia"/>
          <w:sz w:val="28"/>
        </w:rPr>
        <w:t>三、工业炸药项目概论</w:t>
      </w:r>
      <w:bookmarkEnd w:id="9"/>
    </w:p>
    <w:p w:rsidR="00045CB6" w14:paraId="69D58046" w14:textId="77777777">
      <w:pPr>
        <w:pStyle w:val="Heading2"/>
        <w:rPr>
          <w:rFonts w:ascii="仿宋" w:eastAsia="仿宋" w:hAnsi="仿宋" w:cs="仿宋"/>
        </w:rPr>
      </w:pPr>
      <w:bookmarkStart w:id="10" w:name="_Toc26633"/>
      <w:r>
        <w:rPr>
          <w:rFonts w:ascii="仿宋" w:eastAsia="仿宋" w:hAnsi="仿宋" w:cs="仿宋" w:hint="eastAsia"/>
        </w:rPr>
        <w:t>（一）工业炸药项目名称</w:t>
      </w:r>
      <w:bookmarkEnd w:id="10"/>
    </w:p>
    <w:p w:rsidR="00045CB6" w14:paraId="3EA6EB0D"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工业炸药项目</w:t>
      </w:r>
    </w:p>
    <w:p w:rsidR="00045CB6" w14:paraId="24942199" w14:textId="77777777">
      <w:pPr>
        <w:pStyle w:val="Heading2"/>
        <w:ind w:firstLine="560" w:firstLineChars="200"/>
        <w:rPr>
          <w:rFonts w:ascii="仿宋" w:eastAsia="仿宋" w:hAnsi="仿宋" w:cs="仿宋"/>
          <w:sz w:val="28"/>
        </w:rPr>
      </w:pPr>
      <w:bookmarkStart w:id="11" w:name="_Toc1352"/>
      <w:r>
        <w:rPr>
          <w:rFonts w:ascii="仿宋" w:eastAsia="仿宋" w:hAnsi="仿宋" w:cs="仿宋" w:hint="eastAsia"/>
          <w:sz w:val="28"/>
        </w:rPr>
        <w:t>（二）工业炸药项目投资人</w:t>
      </w:r>
      <w:bookmarkEnd w:id="11"/>
    </w:p>
    <w:p w:rsidR="00045CB6" w14:paraId="61D9B62F" w14:textId="0EE32E61">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045CB6" w14:paraId="782F0D7A" w14:textId="77777777">
      <w:pPr>
        <w:pStyle w:val="Heading2"/>
        <w:ind w:firstLine="560" w:firstLineChars="200"/>
        <w:rPr>
          <w:rFonts w:ascii="仿宋" w:eastAsia="仿宋" w:hAnsi="仿宋" w:cs="仿宋"/>
          <w:sz w:val="28"/>
        </w:rPr>
      </w:pPr>
      <w:bookmarkStart w:id="12" w:name="_Toc31593"/>
      <w:r>
        <w:rPr>
          <w:rFonts w:ascii="仿宋" w:eastAsia="仿宋" w:hAnsi="仿宋" w:cs="仿宋" w:hint="eastAsia"/>
          <w:sz w:val="28"/>
        </w:rPr>
        <w:t>（三）建设地点</w:t>
      </w:r>
      <w:bookmarkEnd w:id="12"/>
    </w:p>
    <w:p w:rsidR="00045CB6" w14:paraId="4024EA72" w14:textId="3C76EB99">
      <w:pPr>
        <w:ind w:firstLine="560" w:firstLineChars="200"/>
        <w:rPr>
          <w:rFonts w:ascii="仿宋" w:eastAsia="仿宋" w:hAnsi="仿宋" w:cs="仿宋"/>
          <w:sz w:val="28"/>
        </w:rPr>
      </w:pPr>
      <w:r>
        <w:rPr>
          <w:rFonts w:ascii="仿宋" w:eastAsia="仿宋" w:hAnsi="仿宋" w:cs="仿宋" w:hint="eastAsia"/>
          <w:sz w:val="28"/>
        </w:rPr>
        <w:t>我们的工业炸药项目选址位于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，这个地点被精心挑选，有着多重战略优势，以确保工业炸药项目的成功</w:t>
      </w:r>
      <w:r>
        <w:rPr>
          <w:rFonts w:ascii="仿宋" w:eastAsia="仿宋" w:hAnsi="仿宋" w:cs="仿宋" w:hint="eastAsia"/>
          <w:sz w:val="28"/>
        </w:rPr>
        <w:t>和可持续发展。</w:t>
      </w:r>
    </w:p>
    <w:p w:rsidR="00045CB6" w14:paraId="6342EB42" w14:textId="77777777">
      <w:pPr>
        <w:pStyle w:val="Heading2"/>
        <w:ind w:firstLine="560" w:firstLineChars="200"/>
        <w:rPr>
          <w:rFonts w:ascii="仿宋" w:eastAsia="仿宋" w:hAnsi="仿宋" w:cs="仿宋"/>
          <w:sz w:val="28"/>
        </w:rPr>
      </w:pPr>
      <w:bookmarkStart w:id="13" w:name="_Toc2075"/>
      <w:r>
        <w:rPr>
          <w:rFonts w:ascii="仿宋" w:eastAsia="仿宋" w:hAnsi="仿宋" w:cs="仿宋" w:hint="eastAsia"/>
          <w:sz w:val="28"/>
        </w:rPr>
        <w:t>（四）编制原则</w:t>
      </w:r>
      <w:bookmarkEnd w:id="13"/>
    </w:p>
    <w:p w:rsidR="00045CB6" w14:paraId="194826A2" w14:textId="5DD1EDF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工业炸药项目在法律框架内运行，以维护企业的声誉和遵守社会责任。</w:t>
      </w:r>
    </w:p>
    <w:p w:rsidR="00045CB6" w14:paraId="7FFEDEA7" w14:textId="3DC82B0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我们将采用成熟、可靠的技术路线，并关注前瞻性的技术趋势。通过不断改进和采用最新的工艺技术，我们将提高工业炸药项目的竞争力和市场适应性，以满足客户需求。</w:t>
      </w:r>
    </w:p>
    <w:p w:rsidR="00045CB6" w14:paraId="6FB0A9A5" w14:textId="79051D71">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w:t>
      </w:r>
    </w:p>
    <w:p w:rsidR="00045CB6" w14:textId="79051D71">
      <w:pPr>
        <w:ind w:firstLine="560" w:firstLineChars="200"/>
        <w:rPr>
          <w:rFonts w:ascii="仿宋" w:eastAsia="仿宋" w:hAnsi="仿宋" w:cs="仿宋"/>
          <w:sz w:val="28"/>
        </w:rPr>
      </w:pPr>
      <w:r>
        <w:rPr>
          <w:rFonts w:ascii="仿宋" w:eastAsia="仿宋" w:hAnsi="仿宋" w:cs="仿宋" w:hint="eastAsia"/>
          <w:sz w:val="28"/>
        </w:rPr>
        <w:t>量减少浪费，提高土地资源的有效利用，以降低工业炸药项目成本。</w:t>
      </w:r>
    </w:p>
    <w:p w:rsidR="00045CB6" w14:paraId="67691E3E" w14:textId="51C98AC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工业炸药项目的安全、文明和清洁生产。这包括环境保护、劳动安全卫生和消防设施的同步规划、同步实施和同步运行。我们将关注可持续发展的要求，具备适应市场变化的可操作弹性。</w:t>
      </w:r>
    </w:p>
    <w:p w:rsidR="00045CB6" w14:paraId="46BA21BD" w14:textId="61B0EF3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045CB6" w14:paraId="6DAD3B1B" w14:textId="2631403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我们将充分满足工业炸药项目业主对工业炸药项目功能、盈利性等投资</w:t>
      </w:r>
      <w:r>
        <w:rPr>
          <w:rFonts w:ascii="仿宋" w:eastAsia="仿宋" w:hAnsi="仿宋" w:cs="仿宋" w:hint="eastAsia"/>
          <w:sz w:val="28"/>
        </w:rPr>
        <w:t>方面的要求。工业炸药项目的设计和实施将以业主的期望和目标为中心，确保工业炸药项目能够达到商业目标。</w:t>
      </w:r>
    </w:p>
    <w:p w:rsidR="00045CB6" w14:paraId="29C166C8" w14:textId="7FB6C4F5">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我们将对工程各类风险进行全面评估，并采取规避措施，以确保工业炸药项目的可靠性。这包括但不限于财务风险、技术风险和市场风险的识别和管理。</w:t>
      </w:r>
    </w:p>
    <w:p w:rsidR="00045CB6" w14:paraId="7B90D6C0"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通过以上原则和操作措施，我们将确保工业炸药项目在合规、可持续和安全的基础上取得成功，以实现长期的业务增长和社会责任。</w:t>
      </w:r>
    </w:p>
    <w:p w:rsidR="00045CB6" w14:paraId="7E8B8A9E" w14:textId="77777777">
      <w:pPr>
        <w:pStyle w:val="Heading2"/>
        <w:ind w:firstLine="560" w:firstLineChars="200"/>
        <w:rPr>
          <w:rFonts w:ascii="仿宋" w:eastAsia="仿宋" w:hAnsi="仿宋" w:cs="仿宋"/>
          <w:sz w:val="28"/>
        </w:rPr>
      </w:pPr>
      <w:bookmarkStart w:id="14" w:name="_Toc19127"/>
      <w:r>
        <w:rPr>
          <w:rFonts w:ascii="仿宋" w:eastAsia="仿宋" w:hAnsi="仿宋" w:cs="仿宋" w:hint="eastAsia"/>
          <w:sz w:val="28"/>
        </w:rPr>
        <w:t>（五）编制依据</w:t>
      </w:r>
      <w:bookmarkEnd w:id="14"/>
    </w:p>
    <w:p w:rsidR="00045CB6" w14:paraId="4A51CDCD" w14:textId="77777777">
      <w:pPr>
        <w:ind w:firstLine="560" w:firstLineChars="200"/>
        <w:rPr>
          <w:rFonts w:ascii="仿宋" w:eastAsia="仿宋" w:hAnsi="仿宋" w:cs="仿宋"/>
          <w:sz w:val="28"/>
        </w:rPr>
      </w:pPr>
      <w:r>
        <w:rPr>
          <w:rFonts w:ascii="仿宋" w:eastAsia="仿宋" w:hAnsi="仿宋" w:cs="仿宋" w:hint="eastAsia"/>
          <w:sz w:val="28"/>
        </w:rPr>
        <w:t>在工业炸药项目可行性研究和评估的过程中，需要综合考虑以下政策和资料，以确保工业炸药项目的合规性和可行性：</w:t>
      </w:r>
    </w:p>
    <w:p w:rsidR="00045CB6" w14:paraId="3F511BCC" w14:textId="21AEF5A0">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045CB6" w14:paraId="25A43149" w14:textId="5011B01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地方性规划和政策：研究工业炸药项目所在地的地方性规划和政策文件，确保工业炸药项目不仅符合国家政策，还符合当地政府的发展方向和规划。</w:t>
      </w:r>
    </w:p>
    <w:p w:rsidR="00045CB6" w14:paraId="27037EA2" w14:textId="519D990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相关财务制度、会计制度：深入了解并遵守最新的国家和地方财务和会计制度，以确保工业炸药项目的财务管理合规。</w:t>
      </w:r>
    </w:p>
    <w:p w:rsidR="00045CB6" w14:paraId="4C1DE0C5" w14:textId="26049B9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专业指南和标准：参考行业相关的专业指南和标准，如环境保护、安全生产等，以确保工业</w:t>
      </w:r>
      <w:r>
        <w:rPr>
          <w:rFonts w:ascii="仿宋" w:eastAsia="仿宋" w:hAnsi="仿宋" w:cs="仿宋" w:hint="eastAsia"/>
          <w:sz w:val="28"/>
        </w:rPr>
        <w:t>炸药项目在关键领域的合规性。</w:t>
      </w:r>
    </w:p>
    <w:p w:rsidR="00045CB6" w14:paraId="3144D031" w14:textId="19D238A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可行性研究初期成果：对已经完成的可行性研究初期成果进行综合分析，以了解工业炸药项目的潜在问题和机会。</w:t>
      </w:r>
    </w:p>
    <w:p w:rsidR="00045CB6" w14:paraId="37F3AD7C" w14:textId="30D4A3C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设计基础资料：根据工业炸药项目性质，及时调查和收集相关设计基础资料，以支持可行性研究的全面性和深入分析。</w:t>
      </w:r>
    </w:p>
    <w:p w:rsidR="00045CB6" w14:paraId="1A53450B" w14:textId="689CEBB4">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工业炸药项目评估方法和参数：参考最新的工业炸药项目评估方法和参数，确保工业炸药项目的经济效益评估和风险评估符合国家和行业标准。</w:t>
      </w:r>
    </w:p>
    <w:p w:rsidR="00045CB6" w14:paraId="078C660E" w14:textId="670B385F">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技术资料和工业炸药项目方案：工业炸药项目建设单位提供的技术资料、工业炸药项目方案和基础材料将为可行性研究提供重要信息，需要</w:t>
      </w:r>
      <w:r>
        <w:rPr>
          <w:rFonts w:ascii="仿宋" w:eastAsia="仿宋" w:hAnsi="仿宋" w:cs="仿宋" w:hint="eastAsia"/>
          <w:sz w:val="28"/>
        </w:rPr>
        <w:t>充分考虑。</w:t>
      </w:r>
    </w:p>
    <w:p w:rsidR="00045CB6" w14:paraId="3033DD43" w14:textId="77777777">
      <w:pPr>
        <w:ind w:firstLine="560" w:firstLineChars="200"/>
        <w:rPr>
          <w:rFonts w:ascii="仿宋" w:eastAsia="仿宋" w:hAnsi="仿宋" w:cs="仿宋"/>
          <w:sz w:val="28"/>
        </w:rPr>
      </w:pPr>
      <w:r>
        <w:rPr>
          <w:rFonts w:ascii="仿宋" w:eastAsia="仿宋" w:hAnsi="仿宋" w:cs="仿宋" w:hint="eastAsia"/>
          <w:sz w:val="28"/>
        </w:rPr>
        <w:t>以上政策和资料将在工业炸药项目的可行性研究和评估中被广泛引用和参考，以确保工业炸药项目的全面性、合规性和可行性。</w:t>
      </w:r>
    </w:p>
    <w:p w:rsidR="00045CB6" w14:paraId="50BC1354" w14:textId="77777777">
      <w:pPr>
        <w:pStyle w:val="Heading2"/>
        <w:ind w:firstLine="560" w:firstLineChars="200"/>
        <w:rPr>
          <w:rFonts w:ascii="仿宋" w:eastAsia="仿宋" w:hAnsi="仿宋" w:cs="仿宋"/>
          <w:sz w:val="28"/>
        </w:rPr>
      </w:pPr>
      <w:bookmarkStart w:id="15" w:name="_Toc26366"/>
      <w:r>
        <w:rPr>
          <w:rFonts w:ascii="仿宋" w:eastAsia="仿宋" w:hAnsi="仿宋" w:cs="仿宋" w:hint="eastAsia"/>
          <w:sz w:val="28"/>
        </w:rPr>
        <w:t>（六）编制范围及内容</w:t>
      </w:r>
      <w:bookmarkEnd w:id="15"/>
    </w:p>
    <w:p w:rsidR="00045CB6" w14:paraId="5A3E5C00" w14:textId="347E888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工业炸药项目单位和工业炸药项目背景：</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https://d.book118.com/358122067014006033</w:t>
        </w:r>
      </w:hyperlink>
    </w:p>
    <w:p w:rsidR="00045CB6">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CB6" w14:paraId="0C361ADE" w14:textId="77777777">
    <w:pPr>
      <w:pStyle w:val="Header"/>
      <w:jc w:val="center"/>
      <w:rPr>
        <w:rFonts w:ascii="仿宋" w:eastAsia="仿宋" w:hAnsi="仿宋" w:cs="仿宋"/>
      </w:rPr>
    </w:pPr>
    <w:r>
      <w:rPr>
        <w:rFonts w:ascii="仿宋" w:eastAsia="仿宋" w:hAnsi="仿宋" w:cs="仿宋" w:hint="eastAsia"/>
      </w:rPr>
      <w:t>工业炸药相关行业投资方案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CB6" w14:textId="77777777">
    <w:pPr>
      <w:pStyle w:val="Header"/>
      <w:jc w:val="center"/>
      <w:rPr>
        <w:rFonts w:ascii="仿宋" w:eastAsia="仿宋" w:hAnsi="仿宋" w:cs="仿宋"/>
      </w:rPr>
    </w:pPr>
    <w:r>
      <w:rPr>
        <w:rFonts w:ascii="仿宋" w:eastAsia="仿宋" w:hAnsi="仿宋" w:cs="仿宋" w:hint="eastAsia"/>
      </w:rPr>
      <w:t>工业炸药相关行业投资方案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CB6" w14:textId="77777777">
    <w:pPr>
      <w:pStyle w:val="Header"/>
      <w:jc w:val="center"/>
      <w:rPr>
        <w:rFonts w:ascii="仿宋" w:eastAsia="仿宋" w:hAnsi="仿宋" w:cs="仿宋"/>
      </w:rPr>
    </w:pPr>
    <w:r>
      <w:rPr>
        <w:rFonts w:ascii="仿宋" w:eastAsia="仿宋" w:hAnsi="仿宋" w:cs="仿宋" w:hint="eastAsia"/>
      </w:rPr>
      <w:t>工业炸药相关行业投资方案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CB6" w14:textId="77777777">
    <w:pPr>
      <w:pStyle w:val="Header"/>
      <w:jc w:val="center"/>
      <w:rPr>
        <w:rFonts w:ascii="仿宋" w:eastAsia="仿宋" w:hAnsi="仿宋" w:cs="仿宋"/>
      </w:rPr>
    </w:pPr>
    <w:r>
      <w:rPr>
        <w:rFonts w:ascii="仿宋" w:eastAsia="仿宋" w:hAnsi="仿宋" w:cs="仿宋" w:hint="eastAsia"/>
      </w:rPr>
      <w:t>工业炸药相关行业投资方案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CB6" w14:textId="77777777">
    <w:pPr>
      <w:pStyle w:val="Header"/>
      <w:jc w:val="center"/>
      <w:rPr>
        <w:rFonts w:ascii="仿宋" w:eastAsia="仿宋" w:hAnsi="仿宋" w:cs="仿宋"/>
      </w:rPr>
    </w:pPr>
    <w:r>
      <w:rPr>
        <w:rFonts w:ascii="仿宋" w:eastAsia="仿宋" w:hAnsi="仿宋" w:cs="仿宋" w:hint="eastAsia"/>
      </w:rPr>
      <w:t>工业炸药相关行业投资方案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CB6" w14:textId="77777777">
    <w:pPr>
      <w:pStyle w:val="Header"/>
      <w:jc w:val="center"/>
      <w:rPr>
        <w:rFonts w:ascii="仿宋" w:eastAsia="仿宋" w:hAnsi="仿宋" w:cs="仿宋"/>
      </w:rPr>
    </w:pPr>
    <w:r>
      <w:rPr>
        <w:rFonts w:ascii="仿宋" w:eastAsia="仿宋" w:hAnsi="仿宋" w:cs="仿宋" w:hint="eastAsia"/>
      </w:rPr>
      <w:t>工业炸药相关行业投资方案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CB6" w14:textId="77777777">
    <w:pPr>
      <w:pStyle w:val="Header"/>
      <w:jc w:val="center"/>
      <w:rPr>
        <w:rFonts w:ascii="仿宋" w:eastAsia="仿宋" w:hAnsi="仿宋" w:cs="仿宋"/>
      </w:rPr>
    </w:pPr>
    <w:r>
      <w:rPr>
        <w:rFonts w:ascii="仿宋" w:eastAsia="仿宋" w:hAnsi="仿宋" w:cs="仿宋" w:hint="eastAsia"/>
      </w:rPr>
      <w:t>工业炸药相关行业投资方案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CB6" w14:textId="77777777">
    <w:pPr>
      <w:pStyle w:val="Header"/>
      <w:jc w:val="center"/>
      <w:rPr>
        <w:rFonts w:ascii="仿宋" w:eastAsia="仿宋" w:hAnsi="仿宋" w:cs="仿宋"/>
      </w:rPr>
    </w:pPr>
    <w:r>
      <w:rPr>
        <w:rFonts w:ascii="仿宋" w:eastAsia="仿宋" w:hAnsi="仿宋" w:cs="仿宋" w:hint="eastAsia"/>
      </w:rPr>
      <w:t>工业炸药相关行业投资方案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CB6" w14:textId="77777777">
    <w:pPr>
      <w:pStyle w:val="Header"/>
      <w:jc w:val="center"/>
      <w:rPr>
        <w:rFonts w:ascii="仿宋" w:eastAsia="仿宋" w:hAnsi="仿宋" w:cs="仿宋"/>
      </w:rPr>
    </w:pPr>
    <w:r>
      <w:rPr>
        <w:rFonts w:ascii="仿宋" w:eastAsia="仿宋" w:hAnsi="仿宋" w:cs="仿宋" w:hint="eastAsia"/>
      </w:rPr>
      <w:t>工业炸药相关行业投资方案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CB6" w14:textId="77777777">
    <w:pPr>
      <w:pStyle w:val="Header"/>
      <w:jc w:val="center"/>
      <w:rPr>
        <w:rFonts w:ascii="仿宋" w:eastAsia="仿宋" w:hAnsi="仿宋" w:cs="仿宋"/>
      </w:rPr>
    </w:pPr>
    <w:r>
      <w:rPr>
        <w:rFonts w:ascii="仿宋" w:eastAsia="仿宋" w:hAnsi="仿宋" w:cs="仿宋" w:hint="eastAsia"/>
      </w:rPr>
      <w:t>工业炸药相关行业投资方案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CB6" w14:textId="77777777">
    <w:pPr>
      <w:pStyle w:val="Header"/>
      <w:jc w:val="center"/>
      <w:rPr>
        <w:rFonts w:ascii="仿宋" w:eastAsia="仿宋" w:hAnsi="仿宋" w:cs="仿宋"/>
      </w:rPr>
    </w:pPr>
    <w:r>
      <w:rPr>
        <w:rFonts w:ascii="仿宋" w:eastAsia="仿宋" w:hAnsi="仿宋" w:cs="仿宋" w:hint="eastAsia"/>
      </w:rPr>
      <w:t>工业炸药相关行业投资方案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CB6" w14:textId="77777777">
    <w:pPr>
      <w:pStyle w:val="Header"/>
      <w:jc w:val="center"/>
      <w:rPr>
        <w:rFonts w:ascii="仿宋" w:eastAsia="仿宋" w:hAnsi="仿宋" w:cs="仿宋"/>
      </w:rPr>
    </w:pPr>
    <w:r>
      <w:rPr>
        <w:rFonts w:ascii="仿宋" w:eastAsia="仿宋" w:hAnsi="仿宋" w:cs="仿宋" w:hint="eastAsia"/>
      </w:rPr>
      <w:t>工业炸药相关行业投资方案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FFC438E"/>
    <w:rsid w:val="00045CB6"/>
    <w:rsid w:val="000D29E0"/>
    <w:rsid w:val="6FFC43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EB0C21E"/>
  <w15:docId w15:val="{0774D16D-6E6E-4ECF-9E6E-B1D5AA182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58122067014006033"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4489</Words>
  <Characters>25588</Characters>
  <Application>Microsoft Office Word</Application>
  <DocSecurity>0</DocSecurity>
  <Lines>213</Lines>
  <Paragraphs>60</Paragraphs>
  <ScaleCrop>false</ScaleCrop>
  <Company/>
  <LinksUpToDate>false</LinksUpToDate>
  <CharactersWithSpaces>30017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2023-12-04T11:48:00Z</dcterms:created>
  <dcterms:modified xsi:type="dcterms:W3CDTF">2023-12-22T10:34:00Z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22D12851DDFB4DC7A55EC06677D1DA5C_11</vt:lpwstr>
  </property>
  <property fmtid="{D5CDD505-2E9C-101B-9397-08002B2CF9AE}" pid="3" name="KSOProductBuildVer">
    <vt:lpwstr>2052-12.1.0.15990</vt:lpwstr>
  </property>
</Properties>
</file>