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精神健康项目规划设计纲要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8778" w:history="1">
        <w:r>
          <w:rPr>
            <w:rFonts w:ascii="仿宋" w:eastAsia="仿宋" w:hAnsi="仿宋" w:cs="仿宋" w:hint="eastAsia"/>
            <w:lang w:eastAsia="zh-CN"/>
          </w:rPr>
          <w:t>前言</w:t>
        </w:r>
        <w:r>
          <w:tab/>
        </w:r>
        <w:r>
          <w:fldChar w:fldCharType="begin"/>
        </w:r>
        <w:r>
          <w:instrText xml:space="preserve"> PAGEREF _Toc8778 \h </w:instrText>
        </w:r>
        <w:r>
          <w:fldChar w:fldCharType="separate"/>
        </w:r>
        <w:r>
          <w:t>3</w:t>
        </w:r>
        <w:r>
          <w:fldChar w:fldCharType="end"/>
        </w:r>
      </w:hyperlink>
    </w:p>
    <w:p>
      <w:pPr>
        <w:pStyle w:val="TOC1"/>
        <w:tabs>
          <w:tab w:val="right" w:leader="dot" w:pos="8306"/>
        </w:tabs>
      </w:pPr>
      <w:hyperlink w:anchor="_Toc7974" w:history="1">
        <w:r>
          <w:rPr>
            <w:rFonts w:ascii="仿宋" w:eastAsia="仿宋" w:hAnsi="仿宋" w:cs="仿宋" w:hint="eastAsia"/>
            <w:lang w:eastAsia="zh-CN"/>
          </w:rPr>
          <w:t>一、精神健康项目选址可行性分析</w:t>
        </w:r>
        <w:r>
          <w:tab/>
        </w:r>
        <w:r>
          <w:fldChar w:fldCharType="begin"/>
        </w:r>
        <w:r>
          <w:instrText xml:space="preserve"> PAGEREF _Toc7974 \h </w:instrText>
        </w:r>
        <w:r>
          <w:fldChar w:fldCharType="separate"/>
        </w:r>
        <w:r>
          <w:t>3</w:t>
        </w:r>
        <w:r>
          <w:fldChar w:fldCharType="end"/>
        </w:r>
      </w:hyperlink>
    </w:p>
    <w:p>
      <w:pPr>
        <w:pStyle w:val="TOC2"/>
        <w:tabs>
          <w:tab w:val="right" w:leader="dot" w:pos="8306"/>
        </w:tabs>
      </w:pPr>
      <w:hyperlink w:anchor="_Toc30873" w:history="1">
        <w:r>
          <w:rPr>
            <w:rFonts w:ascii="仿宋" w:eastAsia="仿宋" w:hAnsi="仿宋" w:cs="仿宋" w:hint="eastAsia"/>
            <w:lang w:eastAsia="zh-CN"/>
          </w:rPr>
          <w:t>(一)、精神健康项目选址</w:t>
        </w:r>
        <w:r>
          <w:tab/>
        </w:r>
        <w:r>
          <w:fldChar w:fldCharType="begin"/>
        </w:r>
        <w:r>
          <w:instrText xml:space="preserve"> PAGEREF _Toc30873 \h </w:instrText>
        </w:r>
        <w:r>
          <w:fldChar w:fldCharType="separate"/>
        </w:r>
        <w:r>
          <w:t>3</w:t>
        </w:r>
        <w:r>
          <w:fldChar w:fldCharType="end"/>
        </w:r>
      </w:hyperlink>
    </w:p>
    <w:p>
      <w:pPr>
        <w:pStyle w:val="TOC2"/>
        <w:tabs>
          <w:tab w:val="right" w:leader="dot" w:pos="8306"/>
        </w:tabs>
      </w:pPr>
      <w:hyperlink w:anchor="_Toc534" w:history="1">
        <w:r>
          <w:rPr>
            <w:rFonts w:ascii="仿宋" w:eastAsia="仿宋" w:hAnsi="仿宋" w:cs="仿宋" w:hint="eastAsia"/>
            <w:lang w:eastAsia="zh-CN"/>
          </w:rPr>
          <w:t>(二)、用地控制指标</w:t>
        </w:r>
        <w:r>
          <w:tab/>
        </w:r>
        <w:r>
          <w:fldChar w:fldCharType="begin"/>
        </w:r>
        <w:r>
          <w:instrText xml:space="preserve"> PAGEREF _Toc534 \h </w:instrText>
        </w:r>
        <w:r>
          <w:fldChar w:fldCharType="separate"/>
        </w:r>
        <w:r>
          <w:t>3</w:t>
        </w:r>
        <w:r>
          <w:fldChar w:fldCharType="end"/>
        </w:r>
      </w:hyperlink>
    </w:p>
    <w:p>
      <w:pPr>
        <w:pStyle w:val="TOC2"/>
        <w:tabs>
          <w:tab w:val="right" w:leader="dot" w:pos="8306"/>
        </w:tabs>
      </w:pPr>
      <w:hyperlink w:anchor="_Toc21070" w:history="1">
        <w:r>
          <w:rPr>
            <w:rFonts w:ascii="仿宋" w:eastAsia="仿宋" w:hAnsi="仿宋" w:cs="仿宋" w:hint="eastAsia"/>
            <w:lang w:eastAsia="zh-CN"/>
          </w:rPr>
          <w:t>(三)、节约用地措施</w:t>
        </w:r>
        <w:r>
          <w:tab/>
        </w:r>
        <w:r>
          <w:fldChar w:fldCharType="begin"/>
        </w:r>
        <w:r>
          <w:instrText xml:space="preserve"> PAGEREF _Toc21070 \h </w:instrText>
        </w:r>
        <w:r>
          <w:fldChar w:fldCharType="separate"/>
        </w:r>
        <w:r>
          <w:t>5</w:t>
        </w:r>
        <w:r>
          <w:fldChar w:fldCharType="end"/>
        </w:r>
      </w:hyperlink>
    </w:p>
    <w:p>
      <w:pPr>
        <w:pStyle w:val="TOC2"/>
        <w:tabs>
          <w:tab w:val="right" w:leader="dot" w:pos="8306"/>
        </w:tabs>
      </w:pPr>
      <w:hyperlink w:anchor="_Toc20746" w:history="1">
        <w:r>
          <w:rPr>
            <w:rFonts w:ascii="仿宋" w:eastAsia="仿宋" w:hAnsi="仿宋" w:cs="仿宋" w:hint="eastAsia"/>
            <w:lang w:eastAsia="zh-CN"/>
          </w:rPr>
          <w:t>(四)、总图布置方案</w:t>
        </w:r>
        <w:r>
          <w:tab/>
        </w:r>
        <w:r>
          <w:fldChar w:fldCharType="begin"/>
        </w:r>
        <w:r>
          <w:instrText xml:space="preserve"> PAGEREF _Toc20746 \h </w:instrText>
        </w:r>
        <w:r>
          <w:fldChar w:fldCharType="separate"/>
        </w:r>
        <w:r>
          <w:t>6</w:t>
        </w:r>
        <w:r>
          <w:fldChar w:fldCharType="end"/>
        </w:r>
      </w:hyperlink>
    </w:p>
    <w:p>
      <w:pPr>
        <w:pStyle w:val="TOC2"/>
        <w:tabs>
          <w:tab w:val="right" w:leader="dot" w:pos="8306"/>
        </w:tabs>
      </w:pPr>
      <w:hyperlink w:anchor="_Toc9820" w:history="1">
        <w:r>
          <w:rPr>
            <w:rFonts w:ascii="仿宋" w:eastAsia="仿宋" w:hAnsi="仿宋" w:cs="仿宋" w:hint="eastAsia"/>
            <w:lang w:eastAsia="zh-CN"/>
          </w:rPr>
          <w:t>(五)、选址综合评价</w:t>
        </w:r>
        <w:r>
          <w:tab/>
        </w:r>
        <w:r>
          <w:fldChar w:fldCharType="begin"/>
        </w:r>
        <w:r>
          <w:instrText xml:space="preserve"> PAGEREF _Toc9820 \h </w:instrText>
        </w:r>
        <w:r>
          <w:fldChar w:fldCharType="separate"/>
        </w:r>
        <w:r>
          <w:t>7</w:t>
        </w:r>
        <w:r>
          <w:fldChar w:fldCharType="end"/>
        </w:r>
      </w:hyperlink>
    </w:p>
    <w:p>
      <w:pPr>
        <w:pStyle w:val="TOC1"/>
        <w:tabs>
          <w:tab w:val="right" w:leader="dot" w:pos="8306"/>
        </w:tabs>
      </w:pPr>
      <w:hyperlink w:anchor="_Toc4811" w:history="1">
        <w:r>
          <w:rPr>
            <w:rFonts w:ascii="仿宋" w:eastAsia="仿宋" w:hAnsi="仿宋" w:cs="仿宋" w:hint="eastAsia"/>
            <w:lang w:eastAsia="zh-CN"/>
          </w:rPr>
          <w:t>二、精神健康项目土建工程</w:t>
        </w:r>
        <w:r>
          <w:tab/>
        </w:r>
        <w:r>
          <w:fldChar w:fldCharType="begin"/>
        </w:r>
        <w:r>
          <w:instrText xml:space="preserve"> PAGEREF _Toc4811 \h </w:instrText>
        </w:r>
        <w:r>
          <w:fldChar w:fldCharType="separate"/>
        </w:r>
        <w:r>
          <w:t>8</w:t>
        </w:r>
        <w:r>
          <w:fldChar w:fldCharType="end"/>
        </w:r>
      </w:hyperlink>
    </w:p>
    <w:p>
      <w:pPr>
        <w:pStyle w:val="TOC2"/>
        <w:tabs>
          <w:tab w:val="right" w:leader="dot" w:pos="8306"/>
        </w:tabs>
      </w:pPr>
      <w:hyperlink w:anchor="_Toc9595" w:history="1">
        <w:r>
          <w:rPr>
            <w:rFonts w:ascii="仿宋" w:eastAsia="仿宋" w:hAnsi="仿宋" w:cs="仿宋" w:hint="eastAsia"/>
            <w:lang w:eastAsia="zh-CN"/>
          </w:rPr>
          <w:t>(一)、建筑工程设计原则</w:t>
        </w:r>
        <w:r>
          <w:tab/>
        </w:r>
        <w:r>
          <w:fldChar w:fldCharType="begin"/>
        </w:r>
        <w:r>
          <w:instrText xml:space="preserve"> PAGEREF _Toc9595 \h </w:instrText>
        </w:r>
        <w:r>
          <w:fldChar w:fldCharType="separate"/>
        </w:r>
        <w:r>
          <w:t>8</w:t>
        </w:r>
        <w:r>
          <w:fldChar w:fldCharType="end"/>
        </w:r>
      </w:hyperlink>
    </w:p>
    <w:p>
      <w:pPr>
        <w:pStyle w:val="TOC2"/>
        <w:tabs>
          <w:tab w:val="right" w:leader="dot" w:pos="8306"/>
        </w:tabs>
      </w:pPr>
      <w:hyperlink w:anchor="_Toc19934" w:history="1">
        <w:r>
          <w:rPr>
            <w:rFonts w:ascii="仿宋" w:eastAsia="仿宋" w:hAnsi="仿宋" w:cs="仿宋" w:hint="eastAsia"/>
            <w:lang w:eastAsia="zh-CN"/>
          </w:rPr>
          <w:t>(二)、土建工程设计年限及安全等级</w:t>
        </w:r>
        <w:r>
          <w:tab/>
        </w:r>
        <w:r>
          <w:fldChar w:fldCharType="begin"/>
        </w:r>
        <w:r>
          <w:instrText xml:space="preserve"> PAGEREF _Toc19934 \h </w:instrText>
        </w:r>
        <w:r>
          <w:fldChar w:fldCharType="separate"/>
        </w:r>
        <w:r>
          <w:t>9</w:t>
        </w:r>
        <w:r>
          <w:fldChar w:fldCharType="end"/>
        </w:r>
      </w:hyperlink>
    </w:p>
    <w:p>
      <w:pPr>
        <w:pStyle w:val="TOC2"/>
        <w:tabs>
          <w:tab w:val="right" w:leader="dot" w:pos="8306"/>
        </w:tabs>
      </w:pPr>
      <w:hyperlink w:anchor="_Toc14864" w:history="1">
        <w:r>
          <w:rPr>
            <w:rFonts w:ascii="仿宋" w:eastAsia="仿宋" w:hAnsi="仿宋" w:cs="仿宋" w:hint="eastAsia"/>
            <w:lang w:eastAsia="zh-CN"/>
          </w:rPr>
          <w:t>(三)、建筑工程设计总体要求</w:t>
        </w:r>
        <w:r>
          <w:tab/>
        </w:r>
        <w:r>
          <w:fldChar w:fldCharType="begin"/>
        </w:r>
        <w:r>
          <w:instrText xml:space="preserve"> PAGEREF _Toc14864 \h </w:instrText>
        </w:r>
        <w:r>
          <w:fldChar w:fldCharType="separate"/>
        </w:r>
        <w:r>
          <w:t>11</w:t>
        </w:r>
        <w:r>
          <w:fldChar w:fldCharType="end"/>
        </w:r>
      </w:hyperlink>
    </w:p>
    <w:p>
      <w:pPr>
        <w:pStyle w:val="TOC2"/>
        <w:tabs>
          <w:tab w:val="right" w:leader="dot" w:pos="8306"/>
        </w:tabs>
      </w:pPr>
      <w:hyperlink w:anchor="_Toc29019" w:history="1">
        <w:r>
          <w:rPr>
            <w:rFonts w:ascii="仿宋" w:eastAsia="仿宋" w:hAnsi="仿宋" w:cs="仿宋" w:hint="eastAsia"/>
            <w:lang w:eastAsia="zh-CN"/>
          </w:rPr>
          <w:t>(四)、土建工程建设指标</w:t>
        </w:r>
        <w:r>
          <w:tab/>
        </w:r>
        <w:r>
          <w:fldChar w:fldCharType="begin"/>
        </w:r>
        <w:r>
          <w:instrText xml:space="preserve"> PAGEREF _Toc29019 \h </w:instrText>
        </w:r>
        <w:r>
          <w:fldChar w:fldCharType="separate"/>
        </w:r>
        <w:r>
          <w:t>11</w:t>
        </w:r>
        <w:r>
          <w:fldChar w:fldCharType="end"/>
        </w:r>
      </w:hyperlink>
    </w:p>
    <w:p>
      <w:pPr>
        <w:pStyle w:val="TOC1"/>
        <w:tabs>
          <w:tab w:val="right" w:leader="dot" w:pos="8306"/>
        </w:tabs>
      </w:pPr>
      <w:hyperlink w:anchor="_Toc5126" w:history="1">
        <w:r>
          <w:rPr>
            <w:rFonts w:ascii="仿宋" w:eastAsia="仿宋" w:hAnsi="仿宋" w:cs="仿宋" w:hint="eastAsia"/>
            <w:lang w:eastAsia="zh-CN"/>
          </w:rPr>
          <w:t>三、精神健康项目绩效评估</w:t>
        </w:r>
        <w:r>
          <w:tab/>
        </w:r>
        <w:r>
          <w:fldChar w:fldCharType="begin"/>
        </w:r>
        <w:r>
          <w:instrText xml:space="preserve"> PAGEREF _Toc5126 \h </w:instrText>
        </w:r>
        <w:r>
          <w:fldChar w:fldCharType="separate"/>
        </w:r>
        <w:r>
          <w:t>11</w:t>
        </w:r>
        <w:r>
          <w:fldChar w:fldCharType="end"/>
        </w:r>
      </w:hyperlink>
    </w:p>
    <w:p>
      <w:pPr>
        <w:pStyle w:val="TOC2"/>
        <w:tabs>
          <w:tab w:val="right" w:leader="dot" w:pos="8306"/>
        </w:tabs>
      </w:pPr>
      <w:hyperlink w:anchor="_Toc24017" w:history="1">
        <w:r>
          <w:rPr>
            <w:rFonts w:ascii="仿宋" w:eastAsia="仿宋" w:hAnsi="仿宋" w:cs="仿宋" w:hint="eastAsia"/>
            <w:lang w:eastAsia="zh-CN"/>
          </w:rPr>
          <w:t>(一)、绩效评估指标</w:t>
        </w:r>
        <w:r>
          <w:tab/>
        </w:r>
        <w:r>
          <w:fldChar w:fldCharType="begin"/>
        </w:r>
        <w:r>
          <w:instrText xml:space="preserve"> PAGEREF _Toc24017 \h </w:instrText>
        </w:r>
        <w:r>
          <w:fldChar w:fldCharType="separate"/>
        </w:r>
        <w:r>
          <w:t>11</w:t>
        </w:r>
        <w:r>
          <w:fldChar w:fldCharType="end"/>
        </w:r>
      </w:hyperlink>
    </w:p>
    <w:p>
      <w:pPr>
        <w:pStyle w:val="TOC2"/>
        <w:tabs>
          <w:tab w:val="right" w:leader="dot" w:pos="8306"/>
        </w:tabs>
      </w:pPr>
      <w:hyperlink w:anchor="_Toc2236" w:history="1">
        <w:r>
          <w:rPr>
            <w:rFonts w:ascii="仿宋" w:eastAsia="仿宋" w:hAnsi="仿宋" w:cs="仿宋" w:hint="eastAsia"/>
            <w:lang w:eastAsia="zh-CN"/>
          </w:rPr>
          <w:t>(二)、绩效评估方法</w:t>
        </w:r>
        <w:r>
          <w:tab/>
        </w:r>
        <w:r>
          <w:fldChar w:fldCharType="begin"/>
        </w:r>
        <w:r>
          <w:instrText xml:space="preserve"> PAGEREF _Toc2236 \h </w:instrText>
        </w:r>
        <w:r>
          <w:fldChar w:fldCharType="separate"/>
        </w:r>
        <w:r>
          <w:t>13</w:t>
        </w:r>
        <w:r>
          <w:fldChar w:fldCharType="end"/>
        </w:r>
      </w:hyperlink>
    </w:p>
    <w:p>
      <w:pPr>
        <w:pStyle w:val="TOC2"/>
        <w:tabs>
          <w:tab w:val="right" w:leader="dot" w:pos="8306"/>
        </w:tabs>
      </w:pPr>
      <w:hyperlink w:anchor="_Toc22020" w:history="1">
        <w:r>
          <w:rPr>
            <w:rFonts w:ascii="仿宋" w:eastAsia="仿宋" w:hAnsi="仿宋" w:cs="仿宋" w:hint="eastAsia"/>
            <w:lang w:eastAsia="zh-CN"/>
          </w:rPr>
          <w:t>(三)、绩效评估周期</w:t>
        </w:r>
        <w:r>
          <w:tab/>
        </w:r>
        <w:r>
          <w:fldChar w:fldCharType="begin"/>
        </w:r>
        <w:r>
          <w:instrText xml:space="preserve"> PAGEREF _Toc22020 \h </w:instrText>
        </w:r>
        <w:r>
          <w:fldChar w:fldCharType="separate"/>
        </w:r>
        <w:r>
          <w:t>14</w:t>
        </w:r>
        <w:r>
          <w:fldChar w:fldCharType="end"/>
        </w:r>
      </w:hyperlink>
    </w:p>
    <w:p>
      <w:pPr>
        <w:pStyle w:val="TOC1"/>
        <w:tabs>
          <w:tab w:val="right" w:leader="dot" w:pos="8306"/>
        </w:tabs>
      </w:pPr>
      <w:hyperlink w:anchor="_Toc3905" w:history="1">
        <w:r>
          <w:rPr>
            <w:rFonts w:ascii="仿宋" w:eastAsia="仿宋" w:hAnsi="仿宋" w:cs="仿宋" w:hint="eastAsia"/>
            <w:lang w:eastAsia="zh-CN"/>
          </w:rPr>
          <w:t>四、精神健康项目建设背景及必要性分析</w:t>
        </w:r>
        <w:r>
          <w:tab/>
        </w:r>
        <w:r>
          <w:fldChar w:fldCharType="begin"/>
        </w:r>
        <w:r>
          <w:instrText xml:space="preserve"> PAGEREF _Toc3905 \h </w:instrText>
        </w:r>
        <w:r>
          <w:fldChar w:fldCharType="separate"/>
        </w:r>
        <w:r>
          <w:t>15</w:t>
        </w:r>
        <w:r>
          <w:fldChar w:fldCharType="end"/>
        </w:r>
      </w:hyperlink>
    </w:p>
    <w:p>
      <w:pPr>
        <w:pStyle w:val="TOC2"/>
        <w:tabs>
          <w:tab w:val="right" w:leader="dot" w:pos="8306"/>
        </w:tabs>
      </w:pPr>
      <w:hyperlink w:anchor="_Toc7869" w:history="1">
        <w:r>
          <w:rPr>
            <w:rFonts w:ascii="仿宋" w:eastAsia="仿宋" w:hAnsi="仿宋" w:cs="仿宋" w:hint="eastAsia"/>
            <w:lang w:eastAsia="zh-CN"/>
          </w:rPr>
          <w:t>(一)、精神健康项目背景分析</w:t>
        </w:r>
        <w:r>
          <w:tab/>
        </w:r>
        <w:r>
          <w:fldChar w:fldCharType="begin"/>
        </w:r>
        <w:r>
          <w:instrText xml:space="preserve"> PAGEREF _Toc7869 \h </w:instrText>
        </w:r>
        <w:r>
          <w:fldChar w:fldCharType="separate"/>
        </w:r>
        <w:r>
          <w:t>15</w:t>
        </w:r>
        <w:r>
          <w:fldChar w:fldCharType="end"/>
        </w:r>
      </w:hyperlink>
    </w:p>
    <w:p>
      <w:pPr>
        <w:pStyle w:val="TOC2"/>
        <w:tabs>
          <w:tab w:val="right" w:leader="dot" w:pos="8306"/>
        </w:tabs>
      </w:pPr>
      <w:hyperlink w:anchor="_Toc9060" w:history="1">
        <w:r>
          <w:rPr>
            <w:rFonts w:ascii="仿宋" w:eastAsia="仿宋" w:hAnsi="仿宋" w:cs="仿宋" w:hint="eastAsia"/>
            <w:lang w:eastAsia="zh-CN"/>
          </w:rPr>
          <w:t>(二)、精神健康项目建设必要性分析</w:t>
        </w:r>
        <w:r>
          <w:tab/>
        </w:r>
        <w:r>
          <w:fldChar w:fldCharType="begin"/>
        </w:r>
        <w:r>
          <w:instrText xml:space="preserve"> PAGEREF _Toc9060 \h </w:instrText>
        </w:r>
        <w:r>
          <w:fldChar w:fldCharType="separate"/>
        </w:r>
        <w:r>
          <w:t>16</w:t>
        </w:r>
        <w:r>
          <w:fldChar w:fldCharType="end"/>
        </w:r>
      </w:hyperlink>
    </w:p>
    <w:p>
      <w:pPr>
        <w:pStyle w:val="TOC1"/>
        <w:tabs>
          <w:tab w:val="right" w:leader="dot" w:pos="8306"/>
        </w:tabs>
      </w:pPr>
      <w:hyperlink w:anchor="_Toc3596" w:history="1">
        <w:r>
          <w:rPr>
            <w:rFonts w:ascii="仿宋" w:eastAsia="仿宋" w:hAnsi="仿宋" w:cs="仿宋" w:hint="eastAsia"/>
            <w:lang w:eastAsia="zh-CN"/>
          </w:rPr>
          <w:t>五、精神健康项目可持续发展</w:t>
        </w:r>
        <w:r>
          <w:tab/>
        </w:r>
        <w:r>
          <w:fldChar w:fldCharType="begin"/>
        </w:r>
        <w:r>
          <w:instrText xml:space="preserve"> PAGEREF _Toc3596 \h </w:instrText>
        </w:r>
        <w:r>
          <w:fldChar w:fldCharType="separate"/>
        </w:r>
        <w:r>
          <w:t>18</w:t>
        </w:r>
        <w:r>
          <w:fldChar w:fldCharType="end"/>
        </w:r>
      </w:hyperlink>
    </w:p>
    <w:p>
      <w:pPr>
        <w:pStyle w:val="TOC2"/>
        <w:tabs>
          <w:tab w:val="right" w:leader="dot" w:pos="8306"/>
        </w:tabs>
      </w:pPr>
      <w:hyperlink w:anchor="_Toc28270" w:history="1">
        <w:r>
          <w:rPr>
            <w:rFonts w:ascii="仿宋" w:eastAsia="仿宋" w:hAnsi="仿宋" w:cs="仿宋" w:hint="eastAsia"/>
            <w:lang w:eastAsia="zh-CN"/>
          </w:rPr>
          <w:t>(一)、可持续战略与实践</w:t>
        </w:r>
        <w:r>
          <w:tab/>
        </w:r>
        <w:r>
          <w:fldChar w:fldCharType="begin"/>
        </w:r>
        <w:r>
          <w:instrText xml:space="preserve"> PAGEREF _Toc28270 \h </w:instrText>
        </w:r>
        <w:r>
          <w:fldChar w:fldCharType="separate"/>
        </w:r>
        <w:r>
          <w:t>18</w:t>
        </w:r>
        <w:r>
          <w:fldChar w:fldCharType="end"/>
        </w:r>
      </w:hyperlink>
    </w:p>
    <w:p>
      <w:pPr>
        <w:pStyle w:val="TOC2"/>
        <w:tabs>
          <w:tab w:val="right" w:leader="dot" w:pos="8306"/>
        </w:tabs>
      </w:pPr>
      <w:hyperlink w:anchor="_Toc3498" w:history="1">
        <w:r>
          <w:rPr>
            <w:rFonts w:ascii="仿宋" w:eastAsia="仿宋" w:hAnsi="仿宋" w:cs="仿宋" w:hint="eastAsia"/>
            <w:lang w:eastAsia="zh-CN"/>
          </w:rPr>
          <w:t>(二)、环保与社会责任</w:t>
        </w:r>
        <w:r>
          <w:tab/>
        </w:r>
        <w:r>
          <w:fldChar w:fldCharType="begin"/>
        </w:r>
        <w:r>
          <w:instrText xml:space="preserve"> PAGEREF _Toc3498 \h </w:instrText>
        </w:r>
        <w:r>
          <w:fldChar w:fldCharType="separate"/>
        </w:r>
        <w:r>
          <w:t>18</w:t>
        </w:r>
        <w:r>
          <w:fldChar w:fldCharType="end"/>
        </w:r>
      </w:hyperlink>
    </w:p>
    <w:p>
      <w:pPr>
        <w:pStyle w:val="TOC1"/>
        <w:tabs>
          <w:tab w:val="right" w:leader="dot" w:pos="8306"/>
        </w:tabs>
      </w:pPr>
      <w:hyperlink w:anchor="_Toc19069" w:history="1">
        <w:r>
          <w:rPr>
            <w:rFonts w:ascii="仿宋" w:eastAsia="仿宋" w:hAnsi="仿宋" w:cs="仿宋" w:hint="eastAsia"/>
            <w:lang w:eastAsia="zh-CN"/>
          </w:rPr>
          <w:t>六、精神健康项目文档管理</w:t>
        </w:r>
        <w:r>
          <w:tab/>
        </w:r>
        <w:r>
          <w:fldChar w:fldCharType="begin"/>
        </w:r>
        <w:r>
          <w:instrText xml:space="preserve"> PAGEREF _Toc19069 \h </w:instrText>
        </w:r>
        <w:r>
          <w:fldChar w:fldCharType="separate"/>
        </w:r>
        <w:r>
          <w:t>19</w:t>
        </w:r>
        <w:r>
          <w:fldChar w:fldCharType="end"/>
        </w:r>
      </w:hyperlink>
    </w:p>
    <w:p>
      <w:pPr>
        <w:pStyle w:val="TOC2"/>
        <w:tabs>
          <w:tab w:val="right" w:leader="dot" w:pos="8306"/>
        </w:tabs>
      </w:pPr>
      <w:hyperlink w:anchor="_Toc29023" w:history="1">
        <w:r>
          <w:rPr>
            <w:rFonts w:ascii="仿宋" w:eastAsia="仿宋" w:hAnsi="仿宋" w:cs="仿宋" w:hint="eastAsia"/>
            <w:lang w:eastAsia="zh-CN"/>
          </w:rPr>
          <w:t>(一)、文档编制与审查</w:t>
        </w:r>
        <w:r>
          <w:tab/>
        </w:r>
        <w:r>
          <w:fldChar w:fldCharType="begin"/>
        </w:r>
        <w:r>
          <w:instrText xml:space="preserve"> PAGEREF _Toc29023 \h </w:instrText>
        </w:r>
        <w:r>
          <w:fldChar w:fldCharType="separate"/>
        </w:r>
        <w:r>
          <w:t>19</w:t>
        </w:r>
        <w:r>
          <w:fldChar w:fldCharType="end"/>
        </w:r>
      </w:hyperlink>
    </w:p>
    <w:p>
      <w:pPr>
        <w:pStyle w:val="TOC2"/>
        <w:tabs>
          <w:tab w:val="right" w:leader="dot" w:pos="8306"/>
        </w:tabs>
      </w:pPr>
      <w:hyperlink w:anchor="_Toc7637" w:history="1">
        <w:r>
          <w:rPr>
            <w:rFonts w:ascii="仿宋" w:eastAsia="仿宋" w:hAnsi="仿宋" w:cs="仿宋" w:hint="eastAsia"/>
            <w:lang w:eastAsia="zh-CN"/>
          </w:rPr>
          <w:t>(二)、文档发布与分发</w:t>
        </w:r>
        <w:r>
          <w:tab/>
        </w:r>
        <w:r>
          <w:fldChar w:fldCharType="begin"/>
        </w:r>
        <w:r>
          <w:instrText xml:space="preserve"> PAGEREF _Toc7637 \h </w:instrText>
        </w:r>
        <w:r>
          <w:fldChar w:fldCharType="separate"/>
        </w:r>
        <w:r>
          <w:t>21</w:t>
        </w:r>
        <w:r>
          <w:fldChar w:fldCharType="end"/>
        </w:r>
      </w:hyperlink>
    </w:p>
    <w:p>
      <w:pPr>
        <w:pStyle w:val="TOC2"/>
        <w:tabs>
          <w:tab w:val="right" w:leader="dot" w:pos="8306"/>
        </w:tabs>
      </w:pPr>
      <w:hyperlink w:anchor="_Toc18836" w:history="1">
        <w:r>
          <w:rPr>
            <w:rFonts w:ascii="仿宋" w:eastAsia="仿宋" w:hAnsi="仿宋" w:cs="仿宋" w:hint="eastAsia"/>
            <w:lang w:eastAsia="zh-CN"/>
          </w:rPr>
          <w:t>(三)、文档存档与归档</w:t>
        </w:r>
        <w:r>
          <w:tab/>
        </w:r>
        <w:r>
          <w:fldChar w:fldCharType="begin"/>
        </w:r>
        <w:r>
          <w:instrText xml:space="preserve"> PAGEREF _Toc18836 \h </w:instrText>
        </w:r>
        <w:r>
          <w:fldChar w:fldCharType="separate"/>
        </w:r>
        <w:r>
          <w:t>21</w:t>
        </w:r>
        <w:r>
          <w:fldChar w:fldCharType="end"/>
        </w:r>
      </w:hyperlink>
    </w:p>
    <w:p>
      <w:pPr>
        <w:pStyle w:val="TOC1"/>
        <w:tabs>
          <w:tab w:val="right" w:leader="dot" w:pos="8306"/>
        </w:tabs>
      </w:pPr>
      <w:hyperlink w:anchor="_Toc13733" w:history="1">
        <w:r>
          <w:rPr>
            <w:rFonts w:ascii="仿宋" w:eastAsia="仿宋" w:hAnsi="仿宋" w:cs="仿宋" w:hint="eastAsia"/>
            <w:lang w:eastAsia="zh-CN"/>
          </w:rPr>
          <w:t>七、生产安全保护</w:t>
        </w:r>
        <w:r>
          <w:tab/>
        </w:r>
        <w:r>
          <w:fldChar w:fldCharType="begin"/>
        </w:r>
        <w:r>
          <w:instrText xml:space="preserve"> PAGEREF _Toc13733 \h </w:instrText>
        </w:r>
        <w:r>
          <w:fldChar w:fldCharType="separate"/>
        </w:r>
        <w:r>
          <w:t>23</w:t>
        </w:r>
        <w:r>
          <w:fldChar w:fldCharType="end"/>
        </w:r>
      </w:hyperlink>
    </w:p>
    <w:p>
      <w:pPr>
        <w:pStyle w:val="TOC2"/>
        <w:tabs>
          <w:tab w:val="right" w:leader="dot" w:pos="8306"/>
        </w:tabs>
      </w:pPr>
      <w:hyperlink w:anchor="_Toc23417" w:history="1">
        <w:r>
          <w:rPr>
            <w:rFonts w:ascii="仿宋" w:eastAsia="仿宋" w:hAnsi="仿宋" w:cs="仿宋" w:hint="eastAsia"/>
            <w:lang w:eastAsia="zh-CN"/>
          </w:rPr>
          <w:t>(一)、消防安全</w:t>
        </w:r>
        <w:r>
          <w:tab/>
        </w:r>
        <w:r>
          <w:fldChar w:fldCharType="begin"/>
        </w:r>
        <w:r>
          <w:instrText xml:space="preserve"> PAGEREF _Toc23417 \h </w:instrText>
        </w:r>
        <w:r>
          <w:fldChar w:fldCharType="separate"/>
        </w:r>
        <w:r>
          <w:t>23</w:t>
        </w:r>
        <w:r>
          <w:fldChar w:fldCharType="end"/>
        </w:r>
      </w:hyperlink>
    </w:p>
    <w:p>
      <w:pPr>
        <w:pStyle w:val="TOC2"/>
        <w:tabs>
          <w:tab w:val="right" w:leader="dot" w:pos="8306"/>
        </w:tabs>
      </w:pPr>
      <w:hyperlink w:anchor="_Toc17428" w:history="1">
        <w:r>
          <w:rPr>
            <w:rFonts w:ascii="仿宋" w:eastAsia="仿宋" w:hAnsi="仿宋" w:cs="仿宋" w:hint="eastAsia"/>
            <w:lang w:eastAsia="zh-CN"/>
          </w:rPr>
          <w:t>(二)、防火防爆总图布置措施</w:t>
        </w:r>
        <w:r>
          <w:tab/>
        </w:r>
        <w:r>
          <w:fldChar w:fldCharType="begin"/>
        </w:r>
        <w:r>
          <w:instrText xml:space="preserve"> PAGEREF _Toc17428 \h </w:instrText>
        </w:r>
        <w:r>
          <w:fldChar w:fldCharType="separate"/>
        </w:r>
        <w:r>
          <w:t>24</w:t>
        </w:r>
        <w:r>
          <w:fldChar w:fldCharType="end"/>
        </w:r>
      </w:hyperlink>
    </w:p>
    <w:p>
      <w:pPr>
        <w:pStyle w:val="TOC2"/>
        <w:tabs>
          <w:tab w:val="right" w:leader="dot" w:pos="8306"/>
        </w:tabs>
      </w:pPr>
      <w:hyperlink w:anchor="_Toc29550" w:history="1">
        <w:r>
          <w:rPr>
            <w:rFonts w:ascii="仿宋" w:eastAsia="仿宋" w:hAnsi="仿宋" w:cs="仿宋" w:hint="eastAsia"/>
            <w:lang w:eastAsia="zh-CN"/>
          </w:rPr>
          <w:t>(三)、自然灾害防范措施</w:t>
        </w:r>
        <w:r>
          <w:tab/>
        </w:r>
        <w:r>
          <w:fldChar w:fldCharType="begin"/>
        </w:r>
        <w:r>
          <w:instrText xml:space="preserve"> PAGEREF _Toc29550 \h </w:instrText>
        </w:r>
        <w:r>
          <w:fldChar w:fldCharType="separate"/>
        </w:r>
        <w:r>
          <w:t>25</w:t>
        </w:r>
        <w:r>
          <w:fldChar w:fldCharType="end"/>
        </w:r>
      </w:hyperlink>
    </w:p>
    <w:p>
      <w:pPr>
        <w:pStyle w:val="TOC2"/>
        <w:tabs>
          <w:tab w:val="right" w:leader="dot" w:pos="8306"/>
        </w:tabs>
      </w:pPr>
      <w:hyperlink w:anchor="_Toc913" w:history="1">
        <w:r>
          <w:rPr>
            <w:rFonts w:ascii="仿宋" w:eastAsia="仿宋" w:hAnsi="仿宋" w:cs="仿宋" w:hint="eastAsia"/>
            <w:lang w:eastAsia="zh-CN"/>
          </w:rPr>
          <w:t>(四)、安全色及安全标志使用要求</w:t>
        </w:r>
        <w:r>
          <w:tab/>
        </w:r>
        <w:r>
          <w:fldChar w:fldCharType="begin"/>
        </w:r>
        <w:r>
          <w:instrText xml:space="preserve"> PAGEREF _Toc913 \h </w:instrText>
        </w:r>
        <w:r>
          <w:fldChar w:fldCharType="separate"/>
        </w:r>
        <w:r>
          <w:t>26</w:t>
        </w:r>
        <w:r>
          <w:fldChar w:fldCharType="end"/>
        </w:r>
      </w:hyperlink>
    </w:p>
    <w:p>
      <w:pPr>
        <w:pStyle w:val="TOC2"/>
        <w:tabs>
          <w:tab w:val="right" w:leader="dot" w:pos="8306"/>
        </w:tabs>
      </w:pPr>
      <w:hyperlink w:anchor="_Toc11142" w:history="1">
        <w:r>
          <w:rPr>
            <w:rFonts w:ascii="仿宋" w:eastAsia="仿宋" w:hAnsi="仿宋" w:cs="仿宋" w:hint="eastAsia"/>
            <w:lang w:eastAsia="zh-CN"/>
          </w:rPr>
          <w:t>(五)、防尘防毒措施</w:t>
        </w:r>
        <w:r>
          <w:tab/>
        </w:r>
        <w:r>
          <w:fldChar w:fldCharType="begin"/>
        </w:r>
        <w:r>
          <w:instrText xml:space="preserve"> PAGEREF _Toc11142 \h </w:instrText>
        </w:r>
        <w:r>
          <w:fldChar w:fldCharType="separate"/>
        </w:r>
        <w:r>
          <w:t>27</w:t>
        </w:r>
        <w:r>
          <w:fldChar w:fldCharType="end"/>
        </w:r>
      </w:hyperlink>
    </w:p>
    <w:p>
      <w:pPr>
        <w:pStyle w:val="TOC2"/>
        <w:tabs>
          <w:tab w:val="right" w:leader="dot" w:pos="8306"/>
        </w:tabs>
      </w:pPr>
      <w:hyperlink w:anchor="_Toc20919" w:history="1">
        <w:r>
          <w:rPr>
            <w:rFonts w:ascii="仿宋" w:eastAsia="仿宋" w:hAnsi="仿宋" w:cs="仿宋" w:hint="eastAsia"/>
            <w:lang w:eastAsia="zh-CN"/>
          </w:rPr>
          <w:t>(六)、防静电、触电防护及防雷措施</w:t>
        </w:r>
        <w:r>
          <w:tab/>
        </w:r>
        <w:r>
          <w:fldChar w:fldCharType="begin"/>
        </w:r>
        <w:r>
          <w:instrText xml:space="preserve"> PAGEREF _Toc20919 \h </w:instrText>
        </w:r>
        <w:r>
          <w:fldChar w:fldCharType="separate"/>
        </w:r>
        <w:r>
          <w:t>28</w:t>
        </w:r>
        <w:r>
          <w:fldChar w:fldCharType="end"/>
        </w:r>
      </w:hyperlink>
    </w:p>
    <w:p>
      <w:pPr>
        <w:pStyle w:val="TOC2"/>
        <w:tabs>
          <w:tab w:val="right" w:leader="dot" w:pos="8306"/>
        </w:tabs>
      </w:pPr>
      <w:hyperlink w:anchor="_Toc20326" w:history="1">
        <w:r>
          <w:rPr>
            <w:rFonts w:ascii="仿宋" w:eastAsia="仿宋" w:hAnsi="仿宋" w:cs="仿宋" w:hint="eastAsia"/>
            <w:lang w:eastAsia="zh-CN"/>
          </w:rPr>
          <w:t>(七)、机械设备安全保障措施</w:t>
        </w:r>
        <w:r>
          <w:tab/>
        </w:r>
        <w:r>
          <w:fldChar w:fldCharType="begin"/>
        </w:r>
        <w:r>
          <w:instrText xml:space="preserve"> PAGEREF _Toc20326 \h </w:instrText>
        </w:r>
        <w:r>
          <w:fldChar w:fldCharType="separate"/>
        </w:r>
        <w:r>
          <w:t>29</w:t>
        </w:r>
        <w:r>
          <w:fldChar w:fldCharType="end"/>
        </w:r>
      </w:hyperlink>
    </w:p>
    <w:p>
      <w:pPr>
        <w:pStyle w:val="TOC1"/>
        <w:tabs>
          <w:tab w:val="right" w:leader="dot" w:pos="8306"/>
        </w:tabs>
      </w:pPr>
      <w:hyperlink w:anchor="_Toc26183" w:history="1">
        <w:r>
          <w:rPr>
            <w:rFonts w:ascii="仿宋" w:eastAsia="仿宋" w:hAnsi="仿宋" w:cs="仿宋" w:hint="eastAsia"/>
            <w:lang w:eastAsia="zh-CN"/>
          </w:rPr>
          <w:t>八、精神健康项目人力资源管理</w:t>
        </w:r>
        <w:r>
          <w:tab/>
        </w:r>
        <w:r>
          <w:fldChar w:fldCharType="begin"/>
        </w:r>
        <w:r>
          <w:instrText xml:space="preserve"> PAGEREF _Toc26183 \h </w:instrText>
        </w:r>
        <w:r>
          <w:fldChar w:fldCharType="separate"/>
        </w:r>
        <w:r>
          <w:t>30</w:t>
        </w:r>
        <w:r>
          <w:fldChar w:fldCharType="end"/>
        </w:r>
      </w:hyperlink>
    </w:p>
    <w:p>
      <w:pPr>
        <w:pStyle w:val="TOC2"/>
        <w:tabs>
          <w:tab w:val="right" w:leader="dot" w:pos="8306"/>
        </w:tabs>
      </w:pPr>
      <w:hyperlink w:anchor="_Toc4040" w:history="1">
        <w:r>
          <w:rPr>
            <w:rFonts w:ascii="仿宋" w:eastAsia="仿宋" w:hAnsi="仿宋" w:cs="仿宋" w:hint="eastAsia"/>
            <w:lang w:eastAsia="zh-CN"/>
          </w:rPr>
          <w:t>(一)、建立健全的预算管理制度</w:t>
        </w:r>
        <w:r>
          <w:tab/>
        </w:r>
        <w:r>
          <w:fldChar w:fldCharType="begin"/>
        </w:r>
        <w:r>
          <w:instrText xml:space="preserve"> PAGEREF _Toc4040 \h </w:instrText>
        </w:r>
        <w:r>
          <w:fldChar w:fldCharType="separate"/>
        </w:r>
        <w:r>
          <w:t>30</w:t>
        </w:r>
        <w:r>
          <w:fldChar w:fldCharType="end"/>
        </w:r>
      </w:hyperlink>
    </w:p>
    <w:p>
      <w:pPr>
        <w:pStyle w:val="TOC2"/>
        <w:tabs>
          <w:tab w:val="right" w:leader="dot" w:pos="8306"/>
        </w:tabs>
      </w:pPr>
      <w:hyperlink w:anchor="_Toc12040" w:history="1">
        <w:r>
          <w:rPr>
            <w:rFonts w:ascii="仿宋" w:eastAsia="仿宋" w:hAnsi="仿宋" w:cs="仿宋" w:hint="eastAsia"/>
            <w:lang w:eastAsia="zh-CN"/>
          </w:rPr>
          <w:t>(二)、加强资金流动监控</w:t>
        </w:r>
        <w:r>
          <w:tab/>
        </w:r>
        <w:r>
          <w:fldChar w:fldCharType="begin"/>
        </w:r>
        <w:r>
          <w:instrText xml:space="preserve"> PAGEREF _Toc12040 \h </w:instrText>
        </w:r>
        <w:r>
          <w:fldChar w:fldCharType="separate"/>
        </w:r>
        <w:r>
          <w:t>32</w:t>
        </w:r>
        <w:r>
          <w:fldChar w:fldCharType="end"/>
        </w:r>
      </w:hyperlink>
    </w:p>
    <w:p>
      <w:pPr>
        <w:pStyle w:val="TOC2"/>
        <w:tabs>
          <w:tab w:val="right" w:leader="dot" w:pos="8306"/>
        </w:tabs>
      </w:pPr>
      <w:hyperlink w:anchor="_Toc2923" w:history="1">
        <w:r>
          <w:rPr>
            <w:rFonts w:ascii="仿宋" w:eastAsia="仿宋" w:hAnsi="仿宋" w:cs="仿宋" w:hint="eastAsia"/>
            <w:lang w:eastAsia="zh-CN"/>
          </w:rPr>
          <w:t>(三)、制定完善的风险控制机制</w:t>
        </w:r>
        <w:r>
          <w:tab/>
        </w:r>
        <w:r>
          <w:fldChar w:fldCharType="begin"/>
        </w:r>
        <w:r>
          <w:instrText xml:space="preserve"> PAGEREF _Toc2923 \h </w:instrText>
        </w:r>
        <w:r>
          <w:fldChar w:fldCharType="separate"/>
        </w:r>
        <w:r>
          <w:t>33</w:t>
        </w:r>
        <w:r>
          <w:fldChar w:fldCharType="end"/>
        </w:r>
      </w:hyperlink>
    </w:p>
    <w:p>
      <w:pPr>
        <w:pStyle w:val="TOC2"/>
        <w:tabs>
          <w:tab w:val="right" w:leader="dot" w:pos="8306"/>
        </w:tabs>
      </w:pPr>
      <w:hyperlink w:anchor="_Toc24461" w:history="1">
        <w:r>
          <w:rPr>
            <w:rFonts w:ascii="仿宋" w:eastAsia="仿宋" w:hAnsi="仿宋" w:cs="仿宋" w:hint="eastAsia"/>
            <w:lang w:eastAsia="zh-CN"/>
          </w:rPr>
          <w:t>(四)、优化成本管理</w:t>
        </w:r>
        <w:r>
          <w:tab/>
        </w:r>
        <w:r>
          <w:fldChar w:fldCharType="begin"/>
        </w:r>
        <w:r>
          <w:instrText xml:space="preserve"> PAGEREF _Toc24461 \h </w:instrText>
        </w:r>
        <w:r>
          <w:fldChar w:fldCharType="separate"/>
        </w:r>
        <w:r>
          <w:t>35</w:t>
        </w:r>
        <w:r>
          <w:fldChar w:fldCharType="end"/>
        </w:r>
      </w:hyperlink>
    </w:p>
    <w:p>
      <w:pPr>
        <w:pStyle w:val="TOC1"/>
        <w:tabs>
          <w:tab w:val="right" w:leader="dot" w:pos="8306"/>
        </w:tabs>
      </w:pPr>
      <w:hyperlink w:anchor="_Toc8250" w:history="1">
        <w:r>
          <w:rPr>
            <w:rFonts w:ascii="仿宋" w:eastAsia="仿宋" w:hAnsi="仿宋" w:cs="仿宋" w:hint="eastAsia"/>
            <w:lang w:eastAsia="zh-CN"/>
          </w:rPr>
          <w:t>九、精神健康项目经营效益</w:t>
        </w:r>
        <w:r>
          <w:tab/>
        </w:r>
        <w:r>
          <w:fldChar w:fldCharType="begin"/>
        </w:r>
        <w:r>
          <w:instrText xml:space="preserve"> PAGEREF _Toc8250 \h </w:instrText>
        </w:r>
        <w:r>
          <w:fldChar w:fldCharType="separate"/>
        </w:r>
        <w:r>
          <w:t>36</w:t>
        </w:r>
        <w:r>
          <w:fldChar w:fldCharType="end"/>
        </w:r>
      </w:hyperlink>
    </w:p>
    <w:p>
      <w:pPr>
        <w:pStyle w:val="TOC2"/>
        <w:tabs>
          <w:tab w:val="right" w:leader="dot" w:pos="8306"/>
        </w:tabs>
      </w:pPr>
      <w:hyperlink w:anchor="_Toc31784" w:history="1">
        <w:r>
          <w:rPr>
            <w:rFonts w:ascii="仿宋" w:eastAsia="仿宋" w:hAnsi="仿宋" w:cs="仿宋" w:hint="eastAsia"/>
            <w:lang w:eastAsia="zh-CN"/>
          </w:rPr>
          <w:t>(一)、经济评价财务测算</w:t>
        </w:r>
        <w:r>
          <w:tab/>
        </w:r>
        <w:r>
          <w:fldChar w:fldCharType="begin"/>
        </w:r>
        <w:r>
          <w:instrText xml:space="preserve"> PAGEREF _Toc31784 \h </w:instrText>
        </w:r>
        <w:r>
          <w:fldChar w:fldCharType="separate"/>
        </w:r>
        <w:r>
          <w:t>36</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0204" w:history="1">
        <w:r>
          <w:rPr>
            <w:rFonts w:ascii="仿宋" w:eastAsia="仿宋" w:hAnsi="仿宋" w:cs="仿宋" w:hint="eastAsia"/>
            <w:lang w:eastAsia="zh-CN"/>
          </w:rPr>
          <w:t>(二)、精神健康项目盈利能力分析</w:t>
        </w:r>
        <w:r>
          <w:tab/>
        </w:r>
        <w:r>
          <w:fldChar w:fldCharType="begin"/>
        </w:r>
        <w:r>
          <w:instrText xml:space="preserve"> PAGEREF _Toc20204 \h </w:instrText>
        </w:r>
        <w:r>
          <w:fldChar w:fldCharType="separate"/>
        </w:r>
        <w:r>
          <w:t>37</w:t>
        </w:r>
        <w:r>
          <w:fldChar w:fldCharType="end"/>
        </w:r>
      </w:hyperlink>
    </w:p>
    <w:p>
      <w:pPr>
        <w:pStyle w:val="TOC1"/>
        <w:tabs>
          <w:tab w:val="right" w:leader="dot" w:pos="8306"/>
        </w:tabs>
      </w:pPr>
      <w:hyperlink w:anchor="_Toc8609" w:history="1">
        <w:r>
          <w:rPr>
            <w:rFonts w:ascii="仿宋" w:eastAsia="仿宋" w:hAnsi="仿宋" w:cs="仿宋" w:hint="eastAsia"/>
            <w:lang w:eastAsia="zh-CN"/>
          </w:rPr>
          <w:t>十、精神健康项目风险管理</w:t>
        </w:r>
        <w:r>
          <w:tab/>
        </w:r>
        <w:r>
          <w:fldChar w:fldCharType="begin"/>
        </w:r>
        <w:r>
          <w:instrText xml:space="preserve"> PAGEREF _Toc8609 \h </w:instrText>
        </w:r>
        <w:r>
          <w:fldChar w:fldCharType="separate"/>
        </w:r>
        <w:r>
          <w:t>38</w:t>
        </w:r>
        <w:r>
          <w:fldChar w:fldCharType="end"/>
        </w:r>
      </w:hyperlink>
    </w:p>
    <w:p>
      <w:pPr>
        <w:pStyle w:val="TOC2"/>
        <w:tabs>
          <w:tab w:val="right" w:leader="dot" w:pos="8306"/>
        </w:tabs>
      </w:pPr>
      <w:hyperlink w:anchor="_Toc3187" w:history="1">
        <w:r>
          <w:rPr>
            <w:rFonts w:ascii="仿宋" w:eastAsia="仿宋" w:hAnsi="仿宋" w:cs="仿宋" w:hint="eastAsia"/>
            <w:lang w:eastAsia="zh-CN"/>
          </w:rPr>
          <w:t>(一)、风险识别与评估</w:t>
        </w:r>
        <w:r>
          <w:tab/>
        </w:r>
        <w:r>
          <w:fldChar w:fldCharType="begin"/>
        </w:r>
        <w:r>
          <w:instrText xml:space="preserve"> PAGEREF _Toc3187 \h </w:instrText>
        </w:r>
        <w:r>
          <w:fldChar w:fldCharType="separate"/>
        </w:r>
        <w:r>
          <w:t>38</w:t>
        </w:r>
        <w:r>
          <w:fldChar w:fldCharType="end"/>
        </w:r>
      </w:hyperlink>
    </w:p>
    <w:p>
      <w:pPr>
        <w:pStyle w:val="TOC2"/>
        <w:tabs>
          <w:tab w:val="right" w:leader="dot" w:pos="8306"/>
        </w:tabs>
      </w:pPr>
      <w:hyperlink w:anchor="_Toc5983" w:history="1">
        <w:r>
          <w:rPr>
            <w:rFonts w:ascii="仿宋" w:eastAsia="仿宋" w:hAnsi="仿宋" w:cs="仿宋" w:hint="eastAsia"/>
            <w:lang w:eastAsia="zh-CN"/>
          </w:rPr>
          <w:t>(二)、风险应对策略</w:t>
        </w:r>
        <w:r>
          <w:tab/>
        </w:r>
        <w:r>
          <w:fldChar w:fldCharType="begin"/>
        </w:r>
        <w:r>
          <w:instrText xml:space="preserve"> PAGEREF _Toc5983 \h </w:instrText>
        </w:r>
        <w:r>
          <w:fldChar w:fldCharType="separate"/>
        </w:r>
        <w:r>
          <w:t>39</w:t>
        </w:r>
        <w:r>
          <w:fldChar w:fldCharType="end"/>
        </w:r>
      </w:hyperlink>
    </w:p>
    <w:p>
      <w:pPr>
        <w:pStyle w:val="TOC2"/>
        <w:tabs>
          <w:tab w:val="right" w:leader="dot" w:pos="8306"/>
        </w:tabs>
      </w:pPr>
      <w:hyperlink w:anchor="_Toc30691" w:history="1">
        <w:r>
          <w:rPr>
            <w:rFonts w:ascii="仿宋" w:eastAsia="仿宋" w:hAnsi="仿宋" w:cs="仿宋" w:hint="eastAsia"/>
            <w:lang w:eastAsia="zh-CN"/>
          </w:rPr>
          <w:t>(三)、风险监控与控制</w:t>
        </w:r>
        <w:r>
          <w:tab/>
        </w:r>
        <w:r>
          <w:fldChar w:fldCharType="begin"/>
        </w:r>
        <w:r>
          <w:instrText xml:space="preserve"> PAGEREF _Toc30691 \h </w:instrText>
        </w:r>
        <w:r>
          <w:fldChar w:fldCharType="separate"/>
        </w:r>
        <w:r>
          <w:t>41</w:t>
        </w:r>
        <w:r>
          <w:fldChar w:fldCharType="end"/>
        </w:r>
      </w:hyperlink>
    </w:p>
    <w:p>
      <w:pPr>
        <w:pStyle w:val="TOC1"/>
        <w:tabs>
          <w:tab w:val="right" w:leader="dot" w:pos="8306"/>
        </w:tabs>
      </w:pPr>
      <w:hyperlink w:anchor="_Toc26666" w:history="1">
        <w:r>
          <w:rPr>
            <w:rFonts w:ascii="仿宋" w:eastAsia="仿宋" w:hAnsi="仿宋" w:cs="仿宋" w:hint="eastAsia"/>
            <w:lang w:eastAsia="zh-CN"/>
          </w:rPr>
          <w:t>十一、精神健康项目创新与研发</w:t>
        </w:r>
        <w:r>
          <w:tab/>
        </w:r>
        <w:r>
          <w:fldChar w:fldCharType="begin"/>
        </w:r>
        <w:r>
          <w:instrText xml:space="preserve"> PAGEREF _Toc26666 \h </w:instrText>
        </w:r>
        <w:r>
          <w:fldChar w:fldCharType="separate"/>
        </w:r>
        <w:r>
          <w:t>42</w:t>
        </w:r>
        <w:r>
          <w:fldChar w:fldCharType="end"/>
        </w:r>
      </w:hyperlink>
    </w:p>
    <w:p>
      <w:pPr>
        <w:pStyle w:val="TOC2"/>
        <w:tabs>
          <w:tab w:val="right" w:leader="dot" w:pos="8306"/>
        </w:tabs>
      </w:pPr>
      <w:hyperlink w:anchor="_Toc24780" w:history="1">
        <w:r>
          <w:rPr>
            <w:rFonts w:ascii="仿宋" w:eastAsia="仿宋" w:hAnsi="仿宋" w:cs="仿宋" w:hint="eastAsia"/>
            <w:lang w:eastAsia="zh-CN"/>
          </w:rPr>
          <w:t>(一)、创新策略与方向</w:t>
        </w:r>
        <w:r>
          <w:tab/>
        </w:r>
        <w:r>
          <w:fldChar w:fldCharType="begin"/>
        </w:r>
        <w:r>
          <w:instrText xml:space="preserve"> PAGEREF _Toc24780 \h </w:instrText>
        </w:r>
        <w:r>
          <w:fldChar w:fldCharType="separate"/>
        </w:r>
        <w:r>
          <w:t>42</w:t>
        </w:r>
        <w:r>
          <w:fldChar w:fldCharType="end"/>
        </w:r>
      </w:hyperlink>
    </w:p>
    <w:p>
      <w:pPr>
        <w:pStyle w:val="TOC2"/>
        <w:tabs>
          <w:tab w:val="right" w:leader="dot" w:pos="8306"/>
        </w:tabs>
      </w:pPr>
      <w:hyperlink w:anchor="_Toc23985" w:history="1">
        <w:r>
          <w:rPr>
            <w:rFonts w:ascii="仿宋" w:eastAsia="仿宋" w:hAnsi="仿宋" w:cs="仿宋" w:hint="eastAsia"/>
            <w:lang w:eastAsia="zh-CN"/>
          </w:rPr>
          <w:t>(二)、研发规划与投入</w:t>
        </w:r>
        <w:r>
          <w:tab/>
        </w:r>
        <w:r>
          <w:fldChar w:fldCharType="begin"/>
        </w:r>
        <w:r>
          <w:instrText xml:space="preserve"> PAGEREF _Toc23985 \h </w:instrText>
        </w:r>
        <w:r>
          <w:fldChar w:fldCharType="separate"/>
        </w:r>
        <w:r>
          <w:t>43</w:t>
        </w:r>
        <w:r>
          <w:fldChar w:fldCharType="end"/>
        </w:r>
      </w:hyperlink>
    </w:p>
    <w:p>
      <w:pPr>
        <w:pStyle w:val="TOC1"/>
        <w:tabs>
          <w:tab w:val="right" w:leader="dot" w:pos="8306"/>
        </w:tabs>
      </w:pPr>
      <w:hyperlink w:anchor="_Toc10515" w:history="1">
        <w:r>
          <w:rPr>
            <w:rFonts w:ascii="仿宋" w:eastAsia="仿宋" w:hAnsi="仿宋" w:cs="仿宋" w:hint="eastAsia"/>
            <w:lang w:eastAsia="zh-CN"/>
          </w:rPr>
          <w:t>十二、精神健康项目环境影响分析</w:t>
        </w:r>
        <w:r>
          <w:tab/>
        </w:r>
        <w:r>
          <w:fldChar w:fldCharType="begin"/>
        </w:r>
        <w:r>
          <w:instrText xml:space="preserve"> PAGEREF _Toc10515 \h </w:instrText>
        </w:r>
        <w:r>
          <w:fldChar w:fldCharType="separate"/>
        </w:r>
        <w:r>
          <w:t>45</w:t>
        </w:r>
        <w:r>
          <w:fldChar w:fldCharType="end"/>
        </w:r>
      </w:hyperlink>
    </w:p>
    <w:p>
      <w:pPr>
        <w:pStyle w:val="TOC2"/>
        <w:tabs>
          <w:tab w:val="right" w:leader="dot" w:pos="8306"/>
        </w:tabs>
      </w:pPr>
      <w:hyperlink w:anchor="_Toc23919" w:history="1">
        <w:r>
          <w:rPr>
            <w:rFonts w:ascii="仿宋" w:eastAsia="仿宋" w:hAnsi="仿宋" w:cs="仿宋" w:hint="eastAsia"/>
            <w:lang w:eastAsia="zh-CN"/>
          </w:rPr>
          <w:t>(一)、建设区域环境质量现状</w:t>
        </w:r>
        <w:r>
          <w:tab/>
        </w:r>
        <w:r>
          <w:fldChar w:fldCharType="begin"/>
        </w:r>
        <w:r>
          <w:instrText xml:space="preserve"> PAGEREF _Toc23919 \h </w:instrText>
        </w:r>
        <w:r>
          <w:fldChar w:fldCharType="separate"/>
        </w:r>
        <w:r>
          <w:t>45</w:t>
        </w:r>
        <w:r>
          <w:fldChar w:fldCharType="end"/>
        </w:r>
      </w:hyperlink>
    </w:p>
    <w:p>
      <w:pPr>
        <w:pStyle w:val="TOC2"/>
        <w:tabs>
          <w:tab w:val="right" w:leader="dot" w:pos="8306"/>
        </w:tabs>
      </w:pPr>
      <w:hyperlink w:anchor="_Toc9925" w:history="1">
        <w:r>
          <w:rPr>
            <w:rFonts w:ascii="仿宋" w:eastAsia="仿宋" w:hAnsi="仿宋" w:cs="仿宋" w:hint="eastAsia"/>
            <w:lang w:eastAsia="zh-CN"/>
          </w:rPr>
          <w:t>(二)、建设期环境保护</w:t>
        </w:r>
        <w:r>
          <w:tab/>
        </w:r>
        <w:r>
          <w:fldChar w:fldCharType="begin"/>
        </w:r>
        <w:r>
          <w:instrText xml:space="preserve"> PAGEREF _Toc9925 \h </w:instrText>
        </w:r>
        <w:r>
          <w:fldChar w:fldCharType="separate"/>
        </w:r>
        <w:r>
          <w:t>46</w:t>
        </w:r>
        <w:r>
          <w:fldChar w:fldCharType="end"/>
        </w:r>
      </w:hyperlink>
    </w:p>
    <w:p>
      <w:pPr>
        <w:pStyle w:val="TOC2"/>
        <w:tabs>
          <w:tab w:val="right" w:leader="dot" w:pos="8306"/>
        </w:tabs>
      </w:pPr>
      <w:hyperlink w:anchor="_Toc22962" w:history="1">
        <w:r>
          <w:rPr>
            <w:rFonts w:ascii="仿宋" w:eastAsia="仿宋" w:hAnsi="仿宋" w:cs="仿宋" w:hint="eastAsia"/>
            <w:lang w:eastAsia="zh-CN"/>
          </w:rPr>
          <w:t>(三)、运营期环境保护</w:t>
        </w:r>
        <w:r>
          <w:tab/>
        </w:r>
        <w:r>
          <w:fldChar w:fldCharType="begin"/>
        </w:r>
        <w:r>
          <w:instrText xml:space="preserve"> PAGEREF _Toc22962 \h </w:instrText>
        </w:r>
        <w:r>
          <w:fldChar w:fldCharType="separate"/>
        </w:r>
        <w:r>
          <w:t>48</w:t>
        </w:r>
        <w:r>
          <w:fldChar w:fldCharType="end"/>
        </w:r>
      </w:hyperlink>
    </w:p>
    <w:p>
      <w:pPr>
        <w:pStyle w:val="TOC2"/>
        <w:tabs>
          <w:tab w:val="right" w:leader="dot" w:pos="8306"/>
        </w:tabs>
      </w:pPr>
      <w:hyperlink w:anchor="_Toc3469" w:history="1">
        <w:r>
          <w:rPr>
            <w:rFonts w:ascii="仿宋" w:eastAsia="仿宋" w:hAnsi="仿宋" w:cs="仿宋" w:hint="eastAsia"/>
            <w:lang w:eastAsia="zh-CN"/>
          </w:rPr>
          <w:t>(四)、精神健康项目建设对区域经济的影响</w:t>
        </w:r>
        <w:r>
          <w:tab/>
        </w:r>
        <w:r>
          <w:fldChar w:fldCharType="begin"/>
        </w:r>
        <w:r>
          <w:instrText xml:space="preserve"> PAGEREF _Toc3469 \h </w:instrText>
        </w:r>
        <w:r>
          <w:fldChar w:fldCharType="separate"/>
        </w:r>
        <w:r>
          <w:t>49</w:t>
        </w:r>
        <w:r>
          <w:fldChar w:fldCharType="end"/>
        </w:r>
      </w:hyperlink>
    </w:p>
    <w:p>
      <w:pPr>
        <w:pStyle w:val="TOC2"/>
        <w:tabs>
          <w:tab w:val="right" w:leader="dot" w:pos="8306"/>
        </w:tabs>
      </w:pPr>
      <w:hyperlink w:anchor="_Toc24519" w:history="1">
        <w:r>
          <w:rPr>
            <w:rFonts w:ascii="仿宋" w:eastAsia="仿宋" w:hAnsi="仿宋" w:cs="仿宋" w:hint="eastAsia"/>
            <w:lang w:eastAsia="zh-CN"/>
          </w:rPr>
          <w:t>(五)、废弃物处理</w:t>
        </w:r>
        <w:r>
          <w:tab/>
        </w:r>
        <w:r>
          <w:fldChar w:fldCharType="begin"/>
        </w:r>
        <w:r>
          <w:instrText xml:space="preserve"> PAGEREF _Toc24519 \h </w:instrText>
        </w:r>
        <w:r>
          <w:fldChar w:fldCharType="separate"/>
        </w:r>
        <w:r>
          <w:t>51</w:t>
        </w:r>
        <w:r>
          <w:fldChar w:fldCharType="end"/>
        </w:r>
      </w:hyperlink>
    </w:p>
    <w:p>
      <w:pPr>
        <w:pStyle w:val="TOC2"/>
        <w:tabs>
          <w:tab w:val="right" w:leader="dot" w:pos="8306"/>
        </w:tabs>
      </w:pPr>
      <w:hyperlink w:anchor="_Toc25765" w:history="1">
        <w:r>
          <w:rPr>
            <w:rFonts w:ascii="仿宋" w:eastAsia="仿宋" w:hAnsi="仿宋" w:cs="仿宋" w:hint="eastAsia"/>
            <w:lang w:eastAsia="zh-CN"/>
          </w:rPr>
          <w:t>(六)、特殊环境影响分析</w:t>
        </w:r>
        <w:r>
          <w:tab/>
        </w:r>
        <w:r>
          <w:fldChar w:fldCharType="begin"/>
        </w:r>
        <w:r>
          <w:instrText xml:space="preserve"> PAGEREF _Toc25765 \h </w:instrText>
        </w:r>
        <w:r>
          <w:fldChar w:fldCharType="separate"/>
        </w:r>
        <w:r>
          <w:t>52</w:t>
        </w:r>
        <w:r>
          <w:fldChar w:fldCharType="end"/>
        </w:r>
      </w:hyperlink>
    </w:p>
    <w:p>
      <w:pPr>
        <w:pStyle w:val="TOC2"/>
        <w:tabs>
          <w:tab w:val="right" w:leader="dot" w:pos="8306"/>
        </w:tabs>
      </w:pPr>
      <w:hyperlink w:anchor="_Toc21659" w:history="1">
        <w:r>
          <w:rPr>
            <w:rFonts w:ascii="仿宋" w:eastAsia="仿宋" w:hAnsi="仿宋" w:cs="仿宋" w:hint="eastAsia"/>
            <w:lang w:eastAsia="zh-CN"/>
          </w:rPr>
          <w:t>(七)、清洁生产</w:t>
        </w:r>
        <w:r>
          <w:tab/>
        </w:r>
        <w:r>
          <w:fldChar w:fldCharType="begin"/>
        </w:r>
        <w:r>
          <w:instrText xml:space="preserve"> PAGEREF _Toc21659 \h </w:instrText>
        </w:r>
        <w:r>
          <w:fldChar w:fldCharType="separate"/>
        </w:r>
        <w:r>
          <w:t>53</w:t>
        </w:r>
        <w:r>
          <w:fldChar w:fldCharType="end"/>
        </w:r>
      </w:hyperlink>
    </w:p>
    <w:p>
      <w:pPr>
        <w:pStyle w:val="TOC2"/>
        <w:tabs>
          <w:tab w:val="right" w:leader="dot" w:pos="8306"/>
        </w:tabs>
      </w:pPr>
      <w:hyperlink w:anchor="_Toc30073" w:history="1">
        <w:r>
          <w:rPr>
            <w:rFonts w:ascii="仿宋" w:eastAsia="仿宋" w:hAnsi="仿宋" w:cs="仿宋" w:hint="eastAsia"/>
            <w:lang w:eastAsia="zh-CN"/>
          </w:rPr>
          <w:t>(八)、环境保护综合评价</w:t>
        </w:r>
        <w:r>
          <w:tab/>
        </w:r>
        <w:r>
          <w:fldChar w:fldCharType="begin"/>
        </w:r>
        <w:r>
          <w:instrText xml:space="preserve"> PAGEREF _Toc30073 \h </w:instrText>
        </w:r>
        <w:r>
          <w:fldChar w:fldCharType="separate"/>
        </w:r>
        <w:r>
          <w:t>54</w:t>
        </w:r>
        <w:r>
          <w:fldChar w:fldCharType="end"/>
        </w:r>
      </w:hyperlink>
    </w:p>
    <w:p>
      <w:pPr>
        <w:pStyle w:val="TOC1"/>
        <w:tabs>
          <w:tab w:val="right" w:leader="dot" w:pos="8306"/>
        </w:tabs>
      </w:pPr>
      <w:hyperlink w:anchor="_Toc15184" w:history="1">
        <w:r>
          <w:rPr>
            <w:rFonts w:ascii="仿宋" w:eastAsia="仿宋" w:hAnsi="仿宋" w:cs="仿宋" w:hint="eastAsia"/>
            <w:lang w:eastAsia="zh-CN"/>
          </w:rPr>
          <w:t>十三、利益相关者分析与沟通计划</w:t>
        </w:r>
        <w:r>
          <w:tab/>
        </w:r>
        <w:r>
          <w:fldChar w:fldCharType="begin"/>
        </w:r>
        <w:r>
          <w:instrText xml:space="preserve"> PAGEREF _Toc15184 \h </w:instrText>
        </w:r>
        <w:r>
          <w:fldChar w:fldCharType="separate"/>
        </w:r>
        <w:r>
          <w:t>56</w:t>
        </w:r>
        <w:r>
          <w:fldChar w:fldCharType="end"/>
        </w:r>
      </w:hyperlink>
    </w:p>
    <w:p>
      <w:pPr>
        <w:pStyle w:val="TOC2"/>
        <w:tabs>
          <w:tab w:val="right" w:leader="dot" w:pos="8306"/>
        </w:tabs>
      </w:pPr>
      <w:hyperlink w:anchor="_Toc16481" w:history="1">
        <w:r>
          <w:rPr>
            <w:rFonts w:ascii="仿宋" w:eastAsia="仿宋" w:hAnsi="仿宋" w:cs="仿宋" w:hint="eastAsia"/>
            <w:lang w:eastAsia="zh-CN"/>
          </w:rPr>
          <w:t>(一)、利益相关者分析</w:t>
        </w:r>
        <w:r>
          <w:tab/>
        </w:r>
        <w:r>
          <w:fldChar w:fldCharType="begin"/>
        </w:r>
        <w:r>
          <w:instrText xml:space="preserve"> PAGEREF _Toc16481 \h </w:instrText>
        </w:r>
        <w:r>
          <w:fldChar w:fldCharType="separate"/>
        </w:r>
        <w:r>
          <w:t>56</w:t>
        </w:r>
        <w:r>
          <w:fldChar w:fldCharType="end"/>
        </w:r>
      </w:hyperlink>
    </w:p>
    <w:p>
      <w:pPr>
        <w:pStyle w:val="TOC2"/>
        <w:tabs>
          <w:tab w:val="right" w:leader="dot" w:pos="8306"/>
        </w:tabs>
      </w:pPr>
      <w:hyperlink w:anchor="_Toc32156" w:history="1">
        <w:r>
          <w:rPr>
            <w:rFonts w:ascii="仿宋" w:eastAsia="仿宋" w:hAnsi="仿宋" w:cs="仿宋" w:hint="eastAsia"/>
            <w:lang w:eastAsia="zh-CN"/>
          </w:rPr>
          <w:t>(二)、沟通计划</w:t>
        </w:r>
        <w:r>
          <w:tab/>
        </w:r>
        <w:r>
          <w:fldChar w:fldCharType="begin"/>
        </w:r>
        <w:r>
          <w:instrText xml:space="preserve"> PAGEREF _Toc32156 \h </w:instrText>
        </w:r>
        <w:r>
          <w:fldChar w:fldCharType="separate"/>
        </w:r>
        <w:r>
          <w:t>57</w:t>
        </w:r>
        <w:r>
          <w:fldChar w:fldCharType="end"/>
        </w:r>
      </w:hyperlink>
    </w:p>
    <w:p>
      <w:pPr>
        <w:pStyle w:val="TOC1"/>
        <w:tabs>
          <w:tab w:val="right" w:leader="dot" w:pos="8306"/>
        </w:tabs>
      </w:pPr>
      <w:hyperlink w:anchor="_Toc12307" w:history="1">
        <w:r>
          <w:rPr>
            <w:rFonts w:ascii="仿宋" w:eastAsia="仿宋" w:hAnsi="仿宋" w:cs="仿宋" w:hint="eastAsia"/>
            <w:lang w:eastAsia="zh-CN"/>
          </w:rPr>
          <w:t>十四、精神健康项目工程方案分析</w:t>
        </w:r>
        <w:r>
          <w:tab/>
        </w:r>
        <w:r>
          <w:fldChar w:fldCharType="begin"/>
        </w:r>
        <w:r>
          <w:instrText xml:space="preserve"> PAGEREF _Toc12307 \h </w:instrText>
        </w:r>
        <w:r>
          <w:fldChar w:fldCharType="separate"/>
        </w:r>
        <w:r>
          <w:t>58</w:t>
        </w:r>
        <w:r>
          <w:fldChar w:fldCharType="end"/>
        </w:r>
      </w:hyperlink>
    </w:p>
    <w:p>
      <w:pPr>
        <w:pStyle w:val="TOC2"/>
        <w:tabs>
          <w:tab w:val="right" w:leader="dot" w:pos="8306"/>
        </w:tabs>
      </w:pPr>
      <w:hyperlink w:anchor="_Toc11236" w:history="1">
        <w:r>
          <w:rPr>
            <w:rFonts w:ascii="仿宋" w:eastAsia="仿宋" w:hAnsi="仿宋" w:cs="仿宋" w:hint="eastAsia"/>
            <w:lang w:eastAsia="zh-CN"/>
          </w:rPr>
          <w:t>(一)、建筑工程设计原则</w:t>
        </w:r>
        <w:r>
          <w:tab/>
        </w:r>
        <w:r>
          <w:fldChar w:fldCharType="begin"/>
        </w:r>
        <w:r>
          <w:instrText xml:space="preserve"> PAGEREF _Toc11236 \h </w:instrText>
        </w:r>
        <w:r>
          <w:fldChar w:fldCharType="separate"/>
        </w:r>
        <w:r>
          <w:t>58</w:t>
        </w:r>
        <w:r>
          <w:fldChar w:fldCharType="end"/>
        </w:r>
      </w:hyperlink>
    </w:p>
    <w:p>
      <w:pPr>
        <w:pStyle w:val="TOC2"/>
        <w:tabs>
          <w:tab w:val="right" w:leader="dot" w:pos="8306"/>
        </w:tabs>
      </w:pPr>
      <w:hyperlink w:anchor="_Toc18879" w:history="1">
        <w:r>
          <w:rPr>
            <w:rFonts w:ascii="仿宋" w:eastAsia="仿宋" w:hAnsi="仿宋" w:cs="仿宋" w:hint="eastAsia"/>
            <w:lang w:eastAsia="zh-CN"/>
          </w:rPr>
          <w:t>(二)、土建工程建设指标</w:t>
        </w:r>
        <w:r>
          <w:tab/>
        </w:r>
        <w:r>
          <w:fldChar w:fldCharType="begin"/>
        </w:r>
        <w:r>
          <w:instrText xml:space="preserve"> PAGEREF _Toc18879 \h </w:instrText>
        </w:r>
        <w:r>
          <w:fldChar w:fldCharType="separate"/>
        </w:r>
        <w:r>
          <w:t>61</w:t>
        </w:r>
        <w:r>
          <w:fldChar w:fldCharType="end"/>
        </w:r>
      </w:hyperlink>
    </w:p>
    <w:p>
      <w:pPr>
        <w:pStyle w:val="TOC1"/>
        <w:tabs>
          <w:tab w:val="right" w:leader="dot" w:pos="8306"/>
        </w:tabs>
      </w:pPr>
      <w:hyperlink w:anchor="_Toc7028" w:history="1">
        <w:r>
          <w:rPr>
            <w:rFonts w:ascii="仿宋" w:eastAsia="仿宋" w:hAnsi="仿宋" w:cs="仿宋" w:hint="eastAsia"/>
            <w:lang w:eastAsia="zh-CN"/>
          </w:rPr>
          <w:t>十五、精神健康项目变更管理</w:t>
        </w:r>
        <w:r>
          <w:tab/>
        </w:r>
        <w:r>
          <w:fldChar w:fldCharType="begin"/>
        </w:r>
        <w:r>
          <w:instrText xml:space="preserve"> PAGEREF _Toc7028 \h </w:instrText>
        </w:r>
        <w:r>
          <w:fldChar w:fldCharType="separate"/>
        </w:r>
        <w:r>
          <w:t>63</w:t>
        </w:r>
        <w:r>
          <w:fldChar w:fldCharType="end"/>
        </w:r>
      </w:hyperlink>
    </w:p>
    <w:p>
      <w:pPr>
        <w:pStyle w:val="TOC2"/>
        <w:tabs>
          <w:tab w:val="right" w:leader="dot" w:pos="8306"/>
        </w:tabs>
      </w:pPr>
      <w:hyperlink w:anchor="_Toc18164" w:history="1">
        <w:r>
          <w:rPr>
            <w:rFonts w:ascii="仿宋" w:eastAsia="仿宋" w:hAnsi="仿宋" w:cs="仿宋" w:hint="eastAsia"/>
            <w:lang w:eastAsia="zh-CN"/>
          </w:rPr>
          <w:t>(一)、变更申请与评估</w:t>
        </w:r>
        <w:r>
          <w:tab/>
        </w:r>
        <w:r>
          <w:fldChar w:fldCharType="begin"/>
        </w:r>
        <w:r>
          <w:instrText xml:space="preserve"> PAGEREF _Toc18164 \h </w:instrText>
        </w:r>
        <w:r>
          <w:fldChar w:fldCharType="separate"/>
        </w:r>
        <w:r>
          <w:t>63</w:t>
        </w:r>
        <w:r>
          <w:fldChar w:fldCharType="end"/>
        </w:r>
      </w:hyperlink>
    </w:p>
    <w:p>
      <w:pPr>
        <w:pStyle w:val="TOC2"/>
        <w:tabs>
          <w:tab w:val="right" w:leader="dot" w:pos="8306"/>
        </w:tabs>
      </w:pPr>
      <w:hyperlink w:anchor="_Toc15177" w:history="1">
        <w:r>
          <w:rPr>
            <w:rFonts w:ascii="仿宋" w:eastAsia="仿宋" w:hAnsi="仿宋" w:cs="仿宋" w:hint="eastAsia"/>
            <w:lang w:eastAsia="zh-CN"/>
          </w:rPr>
          <w:t>(二)、变更实施与控制</w:t>
        </w:r>
        <w:r>
          <w:tab/>
        </w:r>
        <w:r>
          <w:fldChar w:fldCharType="begin"/>
        </w:r>
        <w:r>
          <w:instrText xml:space="preserve"> PAGEREF _Toc15177 \h </w:instrText>
        </w:r>
        <w:r>
          <w:fldChar w:fldCharType="separate"/>
        </w:r>
        <w:r>
          <w:t>63</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8778"/>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7974"/>
      <w:r>
        <w:rPr>
          <w:rFonts w:ascii="仿宋" w:eastAsia="仿宋" w:hAnsi="仿宋" w:cs="仿宋" w:hint="eastAsia"/>
          <w:sz w:val="28"/>
          <w:lang w:eastAsia="zh-CN"/>
        </w:rPr>
        <w:t>一、精神健康项目选址可行性分析</w:t>
      </w:r>
      <w:bookmarkEnd w:id="2"/>
    </w:p>
    <w:p>
      <w:pPr>
        <w:pStyle w:val="Heading2"/>
        <w:rPr>
          <w:rFonts w:ascii="仿宋" w:eastAsia="仿宋" w:hAnsi="仿宋" w:cs="仿宋" w:hint="eastAsia"/>
          <w:lang w:eastAsia="zh-CN"/>
        </w:rPr>
      </w:pPr>
      <w:bookmarkStart w:id="3" w:name="_Toc30873"/>
      <w:r>
        <w:rPr>
          <w:rFonts w:ascii="仿宋" w:eastAsia="仿宋" w:hAnsi="仿宋" w:cs="仿宋" w:hint="eastAsia"/>
          <w:lang w:eastAsia="zh-CN"/>
        </w:rPr>
        <w:t>(一)、精神健康项目选址</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该精神健康项目选址位于XX省XX市XX区XXX街道</w:t>
      </w:r>
    </w:p>
    <w:p>
      <w:pPr>
        <w:pStyle w:val="Heading2"/>
        <w:ind w:firstLine="560" w:firstLineChars="200"/>
        <w:rPr>
          <w:rFonts w:ascii="仿宋" w:eastAsia="仿宋" w:hAnsi="仿宋" w:cs="仿宋" w:hint="eastAsia"/>
          <w:sz w:val="28"/>
          <w:lang w:eastAsia="zh-CN"/>
        </w:rPr>
      </w:pPr>
      <w:bookmarkStart w:id="4" w:name="_Toc534"/>
      <w:r>
        <w:rPr>
          <w:rFonts w:ascii="仿宋" w:eastAsia="仿宋" w:hAnsi="仿宋" w:cs="仿宋" w:hint="eastAsia"/>
          <w:sz w:val="28"/>
          <w:lang w:eastAsia="zh-CN"/>
        </w:rPr>
        <w:t>(二)、用地控制指标</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精神健康项目的征地面积将根据精神健康项目的实际规模和需求进行精确规划。具体面积XXX平方米，旨在确保精神健康项目不仅能够满足当前的发展需求，还能够预留空间以适应未来的扩展。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净用地面积是在征地面积基础上去除不可利用面积后的实际可开发用地。具体面积XXX平方米，考虑到环保、交通、安全等多方面因素，以确保精神健康项目在整体利用效率上达到最优。</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建筑面积：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精神健康项目计划建设的建筑总规模具体面积XXX平方米。这一规模的确定综合考虑了精神健康项目的性质、规模，以及城市规划的相关要求，确保建筑布局与周边环境协调一致。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绿地率是精神健康项目用地中被规划为绿地的比例。具体面积XXX平方米，旨在通过合理规划绿地，改善精神健康项目周边环境，提升居民生活质量，并符合城市整体绿化规划。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容积率是用地上可以建设的建筑总体积与用地面积之比。具体面积XXX，通过合理的容积率规划，确保精神健康项目建筑规模与周边环境和谐共生。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确保精神健康项目选址与当地城市规划相一致，具体面积XXX平方米。通过与城市规划部门深入沟通，确保精神健康项目不仅符合城市的整体发展方向，还能够融入城市的发展布局，为城市的长远发展贡献力量。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精神健康项目选址符合当地产业政策，具体面积XXX平方米。这包括精神健康项目对当地经济的促进作用，以及对相关产业的带动效应，确保精神健康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用地总体要求必须符合环保和可持续发展的原则，具体面积XXX平方米。通过采用绿色建筑设计、节能减排等措施，确保精神健康项目在建设和运营过程中对环境的影响最小化，达到可持续发展的要求。</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9. 公共设施配套： 确保精神健康项目选址具备必要的公共设施配套，具体面积XXX平方米。这包括交通便利性、教育、医疗等基础设施，以提高居民生活品质，使得精神健康项目选址更具吸引力。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考虑用地总体要求对当地社会稳定性的影响，具体面积XXX平方米。通过深入了解当地社区反馈，确保精神健康项目的选址和建设过程对当地社会和谐稳定产生积极作用。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精神健康项目选址不仅符合法规和规划，还在实际操作中具有可行性。这一全面规划将为精神健康项目的成功实施提供坚实的基础，确保精神健康项目选址阶段就能够奠定良好的发展基础。</w:t>
      </w:r>
    </w:p>
    <w:p>
      <w:pPr>
        <w:pStyle w:val="Heading2"/>
        <w:ind w:firstLine="560" w:firstLineChars="200"/>
        <w:rPr>
          <w:rFonts w:ascii="仿宋" w:eastAsia="仿宋" w:hAnsi="仿宋" w:cs="仿宋" w:hint="eastAsia"/>
          <w:sz w:val="28"/>
          <w:lang w:eastAsia="zh-CN"/>
        </w:rPr>
      </w:pPr>
      <w:bookmarkStart w:id="5" w:name="_Toc21070"/>
      <w:r>
        <w:rPr>
          <w:rFonts w:ascii="仿宋" w:eastAsia="仿宋" w:hAnsi="仿宋" w:cs="仿宋" w:hint="eastAsia"/>
          <w:sz w:val="28"/>
          <w:lang w:eastAsia="zh-CN"/>
        </w:rPr>
        <w:t>(三)、节约用地措施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精神健康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精神健康项目的设备规划和空间设计中，我们将采取灵活设备布局的措施。设备布局将根据实际需求进行灵活设计，避免不必要的浪费。通过合理规划设备摆放位置，我们将提高设备的利用率，减少设备间距，以确保精神健康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精神健康项目内部引入共享设施的概念，例如共享会议室、办公区等。通过这种方式，我们可以减少对资源的重复建设，提高资源共享效率，从而减小精神健康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6" w:name="_Toc20746"/>
      <w:r>
        <w:rPr>
          <w:rFonts w:ascii="仿宋" w:eastAsia="仿宋" w:hAnsi="仿宋" w:cs="仿宋" w:hint="eastAsia"/>
          <w:sz w:val="28"/>
          <w:lang w:eastAsia="zh-CN"/>
        </w:rPr>
        <w:t>(四)、总图布置方案</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精神健康项目的总图布置中，我们将不同功能区域进行明确的规划，以最大程度满足精神健康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建筑空间组织：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7" w:name="_Toc9820"/>
      <w:r>
        <w:rPr>
          <w:rFonts w:ascii="仿宋" w:eastAsia="仿宋" w:hAnsi="仿宋" w:cs="仿宋" w:hint="eastAsia"/>
          <w:sz w:val="28"/>
          <w:lang w:eastAsia="zh-CN"/>
        </w:rPr>
        <w:t>(五)、选址综合评价</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精神健康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环保影响：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精神健康项目对环境的影响是综合评价的重要因素之一。我们将详细考虑选址周边的自然环境、生态保护区、水源地等情况，确保精神健康项目的建设和运营对环境影响最小化，并符合当地的环保法规标准。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对选址的评价还需充分考虑当地政府的产业政策和法规。我们将详细了解精神健康项目所在地的相关政策，确保精神健康项目的规划和运营与当地法规相符，降低不必要的法律风险。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考虑到社会稳定性对企业运营的重要性，我们将评估选址地区的社会安全情况、劳工关系、社区反馈等方面，以确保精神健康项目的建设和运营不会受到社会稳定性的负面影响。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最后，我们将综合考虑用地成本，包括土地购置费用、土地开发成本等。通过对用地成本的详细评估，我们能够做出更为精确的经济效益分析，为精神健康项目的投资决策提供有力支持。</w:t>
      </w:r>
    </w:p>
    <w:p>
      <w:pPr>
        <w:pStyle w:val="Heading1"/>
        <w:ind w:firstLine="560" w:firstLineChars="200"/>
        <w:rPr>
          <w:rFonts w:ascii="仿宋" w:eastAsia="仿宋" w:hAnsi="仿宋" w:cs="仿宋" w:hint="eastAsia"/>
          <w:sz w:val="28"/>
          <w:lang w:eastAsia="zh-CN"/>
        </w:rPr>
      </w:pPr>
      <w:bookmarkStart w:id="8" w:name="_Toc4811"/>
      <w:r>
        <w:rPr>
          <w:rFonts w:ascii="仿宋" w:eastAsia="仿宋" w:hAnsi="仿宋" w:cs="仿宋" w:hint="eastAsia"/>
          <w:sz w:val="28"/>
          <w:lang w:eastAsia="zh-CN"/>
        </w:rPr>
        <w:t>二、精神健康项目土建工程</w:t>
      </w:r>
      <w:bookmarkEnd w:id="8"/>
    </w:p>
    <w:p>
      <w:pPr>
        <w:pStyle w:val="Heading2"/>
        <w:rPr>
          <w:rFonts w:ascii="仿宋" w:eastAsia="仿宋" w:hAnsi="仿宋" w:cs="仿宋" w:hint="eastAsia"/>
          <w:lang w:eastAsia="zh-CN"/>
        </w:rPr>
      </w:pPr>
      <w:bookmarkStart w:id="9" w:name="_Toc9595"/>
      <w:r>
        <w:rPr>
          <w:rFonts w:ascii="仿宋" w:eastAsia="仿宋" w:hAnsi="仿宋" w:cs="仿宋" w:hint="eastAsia"/>
          <w:lang w:eastAsia="zh-CN"/>
        </w:rPr>
        <w:t>(一)、建筑工程设计原则</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在精神健康项目的建筑工程设计中，我们将秉承一系列重要的设计原则，以确保精神健康项目建筑在功能、美观、可持续性等方面达到最佳效果。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首要原则是确保建筑的功能性得到最大化的发挥。我们将充分理解精神健康项目的实际需求，合理布局各个功能区域，保证建筑在满足业务需求的同时，提供高效的工作环境。</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2.</w:t>
      </w:r>
      <w:r>
        <w:rPr>
          <w:rFonts w:ascii="仿宋" w:eastAsia="仿宋" w:hAnsi="仿宋" w:cs="仿宋" w:hint="eastAsia"/>
          <w:sz w:val="28"/>
          <w:lang w:eastAsia="zh-CN"/>
        </w:rPr>
        <w:t xml:space="preserve"> 人性化设计：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在建筑设计中，我们将综合考虑建设和运营成本。通过精细的经济效益分析，确保设计方案在高效利用资源的同时，对精神健康项目的长期盈利能力有积极的贡献。</w:t>
      </w:r>
    </w:p>
    <w:p>
      <w:pPr>
        <w:pStyle w:val="Heading2"/>
        <w:ind w:firstLine="560" w:firstLineChars="200"/>
        <w:rPr>
          <w:rFonts w:ascii="仿宋" w:eastAsia="仿宋" w:hAnsi="仿宋" w:cs="仿宋" w:hint="eastAsia"/>
          <w:sz w:val="28"/>
          <w:lang w:eastAsia="zh-CN"/>
        </w:rPr>
      </w:pPr>
      <w:bookmarkStart w:id="10" w:name="_Toc19934"/>
      <w:r>
        <w:rPr>
          <w:rFonts w:ascii="仿宋" w:eastAsia="仿宋" w:hAnsi="仿宋" w:cs="仿宋" w:hint="eastAsia"/>
          <w:sz w:val="28"/>
          <w:lang w:eastAsia="zh-CN"/>
        </w:rPr>
        <w:t>(二)、土建工程设计年限及安全等级</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精神健康项目的土建工程设计中，我们将精准设定设计年限，结合精神健康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精神健康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11" w:name="_Toc14864"/>
      <w:r>
        <w:rPr>
          <w:rFonts w:ascii="仿宋" w:eastAsia="仿宋" w:hAnsi="仿宋" w:cs="仿宋" w:hint="eastAsia"/>
          <w:sz w:val="28"/>
          <w:lang w:eastAsia="zh-CN"/>
        </w:rPr>
        <w:t>(三)、建筑工程设计总体要求</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该精神健康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精神健康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精神健康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12" w:name="_Toc29019"/>
      <w:r>
        <w:rPr>
          <w:rFonts w:ascii="仿宋" w:eastAsia="仿宋" w:hAnsi="仿宋" w:cs="仿宋" w:hint="eastAsia"/>
          <w:sz w:val="28"/>
          <w:lang w:eastAsia="zh-CN"/>
        </w:rPr>
        <w:t>(四)、土建工程建设指标</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本期工程精神健康项目预计总建筑面积XXX平方米，其中：计容建筑面积XXX平方米，计划建筑工程投资XX万元，占精神健康项目总投资的XX%。</w:t>
      </w:r>
    </w:p>
    <w:p>
      <w:pPr>
        <w:pStyle w:val="Heading1"/>
        <w:ind w:firstLine="560" w:firstLineChars="200"/>
        <w:rPr>
          <w:rFonts w:ascii="仿宋" w:eastAsia="仿宋" w:hAnsi="仿宋" w:cs="仿宋" w:hint="eastAsia"/>
          <w:sz w:val="28"/>
          <w:lang w:eastAsia="zh-CN"/>
        </w:rPr>
      </w:pPr>
      <w:bookmarkStart w:id="13" w:name="_Toc5126"/>
      <w:r>
        <w:rPr>
          <w:rFonts w:ascii="仿宋" w:eastAsia="仿宋" w:hAnsi="仿宋" w:cs="仿宋" w:hint="eastAsia"/>
          <w:sz w:val="28"/>
          <w:lang w:eastAsia="zh-CN"/>
        </w:rPr>
        <w:t>三、精神健康项目绩效评估</w:t>
      </w:r>
      <w:bookmarkEnd w:id="13"/>
    </w:p>
    <w:p>
      <w:pPr>
        <w:pStyle w:val="Heading2"/>
        <w:rPr>
          <w:rFonts w:ascii="仿宋" w:eastAsia="仿宋" w:hAnsi="仿宋" w:cs="仿宋" w:hint="eastAsia"/>
          <w:lang w:eastAsia="zh-CN"/>
        </w:rPr>
      </w:pPr>
      <w:bookmarkStart w:id="14" w:name="_Toc24017"/>
      <w:r>
        <w:rPr>
          <w:rFonts w:ascii="仿宋" w:eastAsia="仿宋" w:hAnsi="仿宋" w:cs="仿宋" w:hint="eastAsia"/>
          <w:lang w:eastAsia="zh-CN"/>
        </w:rPr>
        <w:t>(一)、绩效评估指标</w:t>
      </w:r>
      <w:bookmarkEnd w:id="14"/>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精神健康项目中，我们设计了一套全面的绩效评估指标，以确保精神健康项目的可控和成功交付。这些指标跨足精神健康项目目标、成本、进度和质量等多个维度，为我们提供了全面洞察精神健康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精神健康项目目标达成率是我们关注的首要指标。我们设定了明确的目标，并通过定期监测和评估，迅速发现并应对潜在的目标偏差。这为精神健康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成本绩效是另一个核心关注点。通过实际成本与预算成本的对比分析，我们深入了解成本差异的原因，及时调整资源分配，保持精神健康项目在经济效益方面的合理水平。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精神健康项目进度作为关键的绩效指标之一，得到了精心的关注。我们制定了详细的精神健康项目进度计划，并设立了进度符合度指标，确保实际进度与计划进度保持一致。这使我们能够快速发现和解决潜在的进度问题，保持精神健康项目的正常推进。</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质量指标是我们评估精神健康项目绩效的不可或缺的一环。我们引入了一系列的质量标准和客户满意度指标，以确保精神健康项目交付的成果在质量上达到或超越预期水平。通过持续监测这些指标，我们努力提升精神健康项目整体质量水平，为精神健康项目的成功交付提供有力保障。通过这些科学且全面的绩效评估，我们能够更好地引导精神健康项目的持续改进，确保精神健康项目目标的顺利达成。</w:t>
      </w:r>
    </w:p>
    <w:p>
      <w:pPr>
        <w:pStyle w:val="Heading2"/>
        <w:ind w:firstLine="560" w:firstLineChars="200"/>
        <w:rPr>
          <w:rFonts w:ascii="仿宋" w:eastAsia="仿宋" w:hAnsi="仿宋" w:cs="仿宋" w:hint="eastAsia"/>
          <w:sz w:val="28"/>
          <w:lang w:eastAsia="zh-CN"/>
        </w:rPr>
      </w:pPr>
      <w:bookmarkStart w:id="15" w:name="_Toc2236"/>
      <w:r>
        <w:rPr>
          <w:rFonts w:ascii="仿宋" w:eastAsia="仿宋" w:hAnsi="仿宋" w:cs="仿宋" w:hint="eastAsia"/>
          <w:sz w:val="28"/>
          <w:lang w:eastAsia="zh-CN"/>
        </w:rPr>
        <w:t>(二)、绩效评估方法</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绩效评估是精神健康项目中的关键环节，为确保精神健康项目达到预期目标，我们采用了多层次、多维度的绩效评估方法。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精神健康项目的战略目标对齐，确保每个决策和行动都与精神健康项目整体目标保持一致。团队会定期召开战略对齐会议，审视当前工作与精神健康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精神健康项目进度、质量、成本和风险等方面。这些指标通过数据收集和分析，为精神健康项目管理团队提供了客观的评估依据。例如，我们通过精神健康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绩效评估不仅仅停留在精神健康项目内部，还考虑了精神健康项目对外部环境的影响。我们定期进行干系人满意度调查，以了解各利益相关方对精神健康项目的期望和满意度，并及时做出调整。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这种多层次、多角度的绩效评估方法，使得我们能够全面了解精神健康项目的运行状态，及时做出调整，确保精神健康项目在不断变化的环境中保持稳健前行。</w:t>
      </w:r>
    </w:p>
    <w:p>
      <w:pPr>
        <w:pStyle w:val="Heading2"/>
        <w:ind w:firstLine="560" w:firstLineChars="200"/>
        <w:rPr>
          <w:rFonts w:ascii="仿宋" w:eastAsia="仿宋" w:hAnsi="仿宋" w:cs="仿宋" w:hint="eastAsia"/>
          <w:sz w:val="28"/>
          <w:lang w:eastAsia="zh-CN"/>
        </w:rPr>
      </w:pPr>
      <w:bookmarkStart w:id="16" w:name="_Toc22020"/>
      <w:r>
        <w:rPr>
          <w:rFonts w:ascii="仿宋" w:eastAsia="仿宋" w:hAnsi="仿宋" w:cs="仿宋" w:hint="eastAsia"/>
          <w:sz w:val="28"/>
          <w:lang w:eastAsia="zh-CN"/>
        </w:rPr>
        <w:t>(三)、绩效评估周期</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为了确保精神健康项目的有效管理和不断优化，我们采用了精心设计的绩效评估周期。这个周期旨在实现灵活、实时和全面的评估，以适应精神健康项目执行中的各种挑战。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精神健康项目的不同需求，分为短期、中期和长期。短期评估关注每个迭代或工作周期，以及时发现和解决当前任务中的问题。中期评估涵盖几个迭代，深入了解整体精神健康项目的趋势和性能。长期评估则着眼于整个精神健康项目阶段，确保精神健康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精神健康项目管理工具和协作平台，团队成员能够随时更新和分享精神健康项目数据。这种实时性的反馈机制使我们能够及时察觉潜在问题，快速调整，保持精神健康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绩效评估周期与精神健康项目的决策制定密不可分。每个周期的精神健康项目回顾会议成为集体总结经验、识别问题深层次原因并找到创新解决方案的平台。这种定期的反思与调整机制使精神健康项目能够不断学习、进化，以更好地适应变化的环境。</w:t>
      </w:r>
    </w:p>
    <w:p>
      <w:pPr>
        <w:pStyle w:val="Heading1"/>
        <w:ind w:firstLine="560" w:firstLineChars="200"/>
        <w:rPr>
          <w:rFonts w:ascii="仿宋" w:eastAsia="仿宋" w:hAnsi="仿宋" w:cs="仿宋" w:hint="eastAsia"/>
          <w:sz w:val="28"/>
          <w:lang w:eastAsia="zh-CN"/>
        </w:rPr>
      </w:pPr>
      <w:bookmarkStart w:id="17" w:name="_Toc3905"/>
      <w:r>
        <w:rPr>
          <w:rFonts w:ascii="仿宋" w:eastAsia="仿宋" w:hAnsi="仿宋" w:cs="仿宋" w:hint="eastAsia"/>
          <w:sz w:val="28"/>
          <w:lang w:eastAsia="zh-CN"/>
        </w:rPr>
        <w:t>四、精神健康项目建设背景及必要性分析</w:t>
      </w:r>
      <w:bookmarkEnd w:id="17"/>
    </w:p>
    <w:p>
      <w:pPr>
        <w:pStyle w:val="Heading2"/>
        <w:rPr>
          <w:rFonts w:ascii="仿宋" w:eastAsia="仿宋" w:hAnsi="仿宋" w:cs="仿宋" w:hint="eastAsia"/>
          <w:lang w:eastAsia="zh-CN"/>
        </w:rPr>
      </w:pPr>
      <w:bookmarkStart w:id="18" w:name="_Toc7869"/>
      <w:r>
        <w:rPr>
          <w:rFonts w:ascii="仿宋" w:eastAsia="仿宋" w:hAnsi="仿宋" w:cs="仿宋" w:hint="eastAsia"/>
          <w:lang w:eastAsia="zh-CN"/>
        </w:rPr>
        <w:t>(一)、精神健康项目背景分析</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精神健康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精神健康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精神健康项目在这个潮流中的定位。同时，我们将关注行业内涌现的新兴机遇，以便精神健康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精神健康项目提供了强大的发展动力。我们将聚焦于行业内最新的技术发展趋势，包括但不限于人工智能、大数据分析、物联网等领域。通过深度的技术研究，我们将确保精神健康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精神健康项目发展的源泉。我们将投入更多的精力对市场需求进行深入剖析，超越表面的需求，深入挖掘潜在的市场痛点和机遇。通过对市场需求的细致了解，精神健康项目将更有针对性地设计解决方案，满足市场的多样化需求，从而更好地促进精神健康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精神健康项目战略至关重要。我们将对竞争态势进行更为深入的分析，包括但不限于市场份额、产品特点、客户满意度等多个维度。通过深度的竞争分析，精神健康项目将能够更准确地把握市场脉搏，制定具有竞争力的精神健康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精神健康项目的发展具有直接的影响。我们将进行更为全面的法规和政策分析，了解行业发展中的潜在法律风险和合规挑战。通过充分了解和遵守相关法规，精神健康项目将确保在法律框架内合法合规运营，为精神健康项目的稳健发展提供有力支持。</w:t>
      </w:r>
    </w:p>
    <w:p>
      <w:pPr>
        <w:pStyle w:val="Heading2"/>
        <w:ind w:firstLine="560" w:firstLineChars="200"/>
        <w:rPr>
          <w:rFonts w:ascii="仿宋" w:eastAsia="仿宋" w:hAnsi="仿宋" w:cs="仿宋" w:hint="eastAsia"/>
          <w:sz w:val="28"/>
          <w:lang w:eastAsia="zh-CN"/>
        </w:rPr>
      </w:pPr>
      <w:bookmarkStart w:id="19" w:name="_Toc9060"/>
      <w:r>
        <w:rPr>
          <w:rFonts w:ascii="仿宋" w:eastAsia="仿宋" w:hAnsi="仿宋" w:cs="仿宋" w:hint="eastAsia"/>
          <w:sz w:val="28"/>
          <w:lang w:eastAsia="zh-CN"/>
        </w:rPr>
        <w:t>(二)、精神健康项目建设必要性分析</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精神健康项目建设的迫切性源于对行业发展趋势的深刻洞察。我们正处于一个行业变革的时代，科技创新、数字化转型成为企业发展的关键动力。精神健康项目建设的必要性在于紧跟行业发展的前沿，主动应对变革，确保企业在竞争激烈的市场中保持领先地位。</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https://d.book118.com/358123106050006025</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精神健康项目规划设计纲要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精神健康项目规划设计纲要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精神健康项目规划设计纲要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精神健康项目规划设计纲要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精神健康项目规划设计纲要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精神健康项目规划设计纲要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精神健康项目规划设计纲要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精神健康项目规划设计纲要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精神健康项目规划设计纲要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精神健康项目规划设计纲要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精神健康项目规划设计纲要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精神健康项目规划设计纲要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精神健康项目规划设计纲要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精神健康项目规划设计纲要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精神健康项目规划设计纲要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精神健康项目规划设计纲要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精神健康项目规划设计纲要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60F239C"/>
    <w:rsid w:val="060F239C"/>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358123106050006025"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2024-01-09T20:02:00Z</dcterms:created>
  <dcterms:modified xsi:type="dcterms:W3CDTF">2024-01-09T20:02:27Z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23B7E64C1F244C0683A930CF954F7302_11</vt:lpwstr>
  </property>
  <property fmtid="{D5CDD505-2E9C-101B-9397-08002B2CF9AE}" pid="3" name="KSOProductBuildVer">
    <vt:lpwstr>2052-12.1.0.16120</vt:lpwstr>
  </property>
</Properties>
</file>