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 xml:space="preserve">【答案】：A </w:t>
      </w:r>
    </w:p>
    <w:p>
      <w:r>
        <w:t>2、下列不属于柔性管道失效由变形造成的有（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3、不属于洞口土体加固主要方法的是（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r>
        <w:t>4、建筑物外墙（有窗）距乔木中心的平面距离不小于（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5、为了保证填、挖的边坡达到设计要求，把设计边坡在实地标定出来，以方便施工的过程是（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r>
        <w:t>6、不开槽施工方法中，一般情况下，浅埋暗挖法适用于直径（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>【答案】：C</w:t>
      </w:r>
      <w:r>
        <w:t xml:space="preserve"> </w:t>
      </w:r>
    </w:p>
    <w:p>
      <w:r>
        <w:t>8、钢筋连接的接头宜设置在（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9、路基的高度不同，会有不同的影响，下列错误的是（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10、沉人桩桩架的选择，主要根据桩锤种类、（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>【答案】：A</w:t>
      </w:r>
      <w:r>
        <w:t xml:space="preserve"> </w:t>
      </w:r>
    </w:p>
    <w:p>
      <w:r>
        <w:t>12、一个完整的尺寸所包含的四个基本要素是（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 xml:space="preserve">【答案】：B </w:t>
      </w:r>
    </w:p>
    <w:p>
      <w:r>
        <w:t>13、随着科学技术水平和管理水平的提高，社会生产力的水平也必然会提高，原有定额不能使用生产发展时，定额授权部门根据新的情况对定额进行修订和补充，这体现了定额的（　　　）。</w:t>
        <w:br/>
        <w:t>A.真实性</w:t>
        <w:br/>
        <w:t>B.时效性</w:t>
        <w:br/>
        <w:t>C.系统性</w:t>
        <w:br/>
        <w:t>D.可变性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  <w:r>
        <w:t>14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 xml:space="preserve">【答案】：D </w:t>
      </w:r>
    </w:p>
    <w:p>
      <w:r>
        <w:t>15、钢尺的尺长误差对距离测量产生的影响属于（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r>
        <w:t>16、市政管网工程量计算中，计算规则“管外径×3.142×设计长度”表达的是（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17、当电线电压为330KV时，树木至架空电线净距的最小水平距离是（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18、同时倾斜于三个投影面的直线称为（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>【答案】：C</w:t>
      </w:r>
      <w:r>
        <w:t xml:space="preserve"> </w:t>
      </w:r>
    </w:p>
    <w:p>
      <w:r>
        <w:t>19、当墩身高度大于（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r>
        <w:t>20、水深在3m以内，流速小于1.5m/s，河床土渗水性较小时，可筑（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21、F形管接口又称为（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>【答案】：D</w:t>
      </w:r>
      <w:r>
        <w:t xml:space="preserve"> </w:t>
      </w:r>
    </w:p>
    <w:p>
      <w:r>
        <w:t>23、设置在特大或大城市外环，主要为城镇间提供大流量、长距离的快速公交服务的城镇道路是（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24、公路铺筑面外侧据乔木中心不小于（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25、下列有关环境保护和文明施工管理的论述中，错误的是（　　　）。</w:t>
        <w:br/>
        <w:t>A.渣土运输车应采用覆盖措施</w:t>
        <w:br/>
        <w:t>B.使用密目式安全网对在建建筑物进行封闭</w:t>
        <w:br/>
        <w:t>C.搅拌场所采取喷雾洒水措施</w:t>
        <w:br/>
        <w:t>D.施工处地的料场、生活区域应进行硬化处理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>【答案】：D</w:t>
      </w:r>
      <w:r>
        <w:t xml:space="preserve"> </w:t>
      </w:r>
    </w:p>
    <w:p>
      <w:r>
        <w:t>27、考虑到自行车和其他非机动车的爬坡能力，下列哪项纵坡坡度符合要求（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r>
        <w:t>28、当电线电压为154-219KV时，树木至架空电线净距的最小垂直距离是（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29、项目是由一组有起止时间的、相互协调的受控活动所组成的特定过程。其具有的共同特征中，下列选项不正确的是（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>【答案】：C</w:t>
      </w:r>
      <w:r>
        <w:t xml:space="preserve"> </w:t>
      </w:r>
    </w:p>
    <w:p>
      <w:r>
        <w:t>30、当管道内径大于700mm时，可按管道井段数量抽样选取（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r>
        <w:t>31、转点在水准测量中起传递（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r>
        <w:t>32、刚构桥可根据外形分为（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33、下列交通方式既可作为中小城市轨道交通网络的主干线，也可作为大城市轨道交通网络的补充的是（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>【答案】：B</w:t>
      </w:r>
      <w:r>
        <w:t xml:space="preserve"> </w:t>
      </w:r>
    </w:p>
    <w:p>
      <w:r>
        <w:t>34、管线平面布置的次序一般是：从道路红线向中心线方向依次为（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35、规划红线是道路的用地界线，常用（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 xml:space="preserve">【答案】：D </w:t>
      </w:r>
    </w:p>
    <w:p>
      <w:r>
        <w:t>36、用角度交会法测设点的平面位置所需的测设数据是（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>【答案】：C</w:t>
      </w:r>
      <w:r>
        <w:t xml:space="preserve"> </w:t>
      </w:r>
    </w:p>
    <w:p>
      <w:r>
        <w:t>38、下列不属于平面交叉口的组织形式的是（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39、地面上一点到两目标的方向线垂直投影在水平面上所成的夹角称为（　　　）。</w:t>
        <w:br/>
        <w:t>A.竖直角</w:t>
        <w:br/>
        <w:t>B.水平角</w:t>
        <w:br/>
        <w:t>C.方位角</w:t>
        <w:br/>
        <w:t>D.象限角</w:t>
        <w:br/>
        <w:br/>
        <w:t xml:space="preserve">【答案】：B </w:t>
      </w:r>
    </w:p>
    <w:p>
      <w:r>
        <w:t>40、当管底地基土质松软、承载力低或铺设大管径的钢筋混凝土管道时，应采用（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>【答案】：B</w:t>
      </w:r>
      <w:r>
        <w:t xml:space="preserve"> </w:t>
      </w:r>
    </w:p>
    <w:p>
      <w:r>
        <w:t>42、测设的三项基本工作是（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43、市政工程施工现场应采用封闭管理。在市区内，围挡应高于（　　　）。</w:t>
        <w:br/>
        <w:t>A.1.8m</w:t>
        <w:br/>
        <w:t>B.2.0m</w:t>
        <w:br/>
        <w:t>C.2.5m</w:t>
        <w:br/>
        <w:t>D.3.0m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t>44、在梁高受限制的场合，连续板梁高为（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【答案】：D </w:t>
      </w:r>
    </w:p>
    <w:p>
      <w:r>
        <w:t>45、DS3水准仪，数字3表示的意义是每公里往返测高差中数的（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 xml:space="preserve">【答案】：A </w:t>
      </w:r>
    </w:p>
    <w:p>
      <w:r>
        <w:t>46、乔木、大灌木在栽植后均应支撑，非栽植季节栽植，最大程度的强修剪应至少保留树冠的（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 xml:space="preserve">【答案】：C </w:t>
      </w:r>
    </w:p>
    <w:p>
      <w:r>
        <w:t>47、我国城市垃圾的处理方式的基本方式是（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48、计算市政管网工程量时，管道外防腐面积的计算公式为：管道外防腐面积=（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>【答案】：B</w:t>
      </w:r>
      <w:r>
        <w:t xml:space="preserve"> </w:t>
      </w:r>
    </w:p>
    <w:p>
      <w:r>
        <w:t>49、从水准测量的原理可以看出，水准测量必需的仪器和工具是（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r>
        <w:t>50、在水准测量中，若后视点A的读数大，前视点B的读数小，则有（　　　）。</w:t>
        <w:br/>
        <w:t>A.A点比B点低</w:t>
        <w:br/>
        <w:t>B.A点比B点高</w:t>
        <w:br/>
        <w:t>C.A点与B点可能同高</w:t>
        <w:br/>
        <w:t>D.无法判断</w:t>
        <w:br/>
        <w:br/>
        <w:t xml:space="preserve">【答案】：A </w:t>
      </w:r>
    </w:p>
    <w:p>
      <w:r>
        <w:t>51、下列仪器既能自动测量高程又能自动测量水平距离的是（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52、正确选定沟槽的（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>【答案】：D</w:t>
      </w:r>
      <w:r>
        <w:t xml:space="preserve"> </w:t>
      </w:r>
    </w:p>
    <w:p>
      <w:r>
        <w:t>53、总结经验，改正缺点，并将遗留问题转人下一轮循环是PDCA中的（　　　）阶段。</w:t>
        <w:br/>
        <w:t>A.计划</w:t>
        <w:br/>
        <w:t>B.执行</w:t>
        <w:br/>
        <w:t>C.检查</w:t>
        <w:br/>
        <w:t>D.处置</w:t>
        <w:br/>
        <w:br/>
        <w:t xml:space="preserve">【答案】：D </w:t>
      </w:r>
    </w:p>
    <w:p>
      <w:r>
        <w:t>54、水平角测量的主要目的是（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 xml:space="preserve">【答案】：A </w:t>
      </w:r>
    </w:p>
    <w:p>
      <w:r>
        <w:t>55、常用来减少或消除交叉口冲突点的方法不包括（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>【答案】：D</w:t>
      </w:r>
      <w:r>
        <w:t xml:space="preserve"> </w:t>
      </w:r>
    </w:p>
    <w:p>
      <w:r>
        <w:t>57、无压管道应进行管道的严密性试验，严密性试验分为（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r>
        <w:t>58、不属于常用沟槽支撑形式的是（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  <w:r>
        <w:t>59、当路面结构破损严重，或纵、横坡需作较大调整时，宜采用（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【答案】：D </w:t>
      </w:r>
    </w:p>
    <w:p>
      <w:r>
        <w:t>60、水下混凝土灌注施工应符合下列要求，其中说法错误的是（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 xml:space="preserve">【答案】：B </w:t>
      </w:r>
    </w:p>
    <w:p>
      <w:r>
        <w:t>61、工程造价作为项目决策的依据与项目筹集资金的依据，体现了工程造价的（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62、不同的材料制成的市政管道，其管径的表示方法也不同，下列属于球墨铸铁管、铸铁管等管材管径的表示方法的是（　　　）。</w:t>
        <w:br/>
        <w:t>A.公称直径DN</w:t>
        <w:br/>
        <w:t>B.外径×壁厚</w:t>
        <w:br/>
        <w:t>C.内径d</w:t>
        <w:br/>
        <w:t>D.按产品标准的方法表示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63、下列不属于盖挖法的优点的是（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>【答案】：D</w:t>
      </w:r>
      <w:r>
        <w:t xml:space="preserve"> </w:t>
      </w:r>
    </w:p>
    <w:p>
      <w:r>
        <w:t>64、自动安平水准仪精平时用的是（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r>
        <w:t>65、排水管道工程中常用的金属管有球墨铸铁管和（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r>
        <w:t>66、整体式现浇钢筋混凝土池体结构施工流程（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67、适用于胶结松散的砾、卵石层的下沉方法（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>【答案】：A</w:t>
      </w:r>
      <w:r>
        <w:t xml:space="preserve"> </w:t>
      </w:r>
    </w:p>
    <w:p>
      <w:r>
        <w:t>68、水准测量原理要求水准仪必须提供一条（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r>
        <w:t>69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70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>【答案】：B</w:t>
      </w:r>
      <w:r>
        <w:t xml:space="preserve"> </w:t>
      </w:r>
    </w:p>
    <w:p>
      <w:r>
        <w:t>71、我国城市燃气管道按压力进行分类，低压燃气管道输气压力P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72、钢筋混凝土结构中要求钢筋有足够的保护层厚度是因为（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73、桥墩是多跨桥的中间支撑结构，主要起（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r>
        <w:t>74、转动物镜对光螺旋的目的是（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r>
        <w:t>75、磨耗层又称为（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r>
        <w:t>76、下列跨径适用于实心板桥的是（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77、双侧壁导坑法施工顺序是（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>【答案】：D</w:t>
      </w:r>
      <w:r>
        <w:t xml:space="preserve"> </w:t>
      </w:r>
    </w:p>
    <w:p>
      <w:r>
        <w:t>78、柔性路面在荷载作用下的力学特性是（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 xml:space="preserve">【答案】：A </w:t>
      </w:r>
    </w:p>
    <w:p>
      <w:r>
        <w:t>79、不属于排水管道施工的工序是（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80、顶管法施工管道的首节管是（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81、当跨径较大时，恒载在连续梁中占主导地位，宜采用变高度梁，跨中梁高为（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【答案】：C</w:t>
      </w:r>
      <w:r>
        <w:t xml:space="preserve"> </w:t>
      </w:r>
    </w:p>
    <w:p>
      <w:r>
        <w:t>82、水准测量时，尺垫应放置在（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 xml:space="preserve">【答案】：B </w:t>
      </w:r>
    </w:p>
    <w:p>
      <w:r>
        <w:t>83、根据地下水量大小、基坑平面形状及水泵能力，集水井每隔（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r>
        <w:t>84、设Ha=15.032m，Hb=14.729m，hba=（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85、属于城市干路网，是城市中数量较多的一般交通道路的是（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>【答案】：B</w:t>
      </w:r>
      <w:r>
        <w:t xml:space="preserve"> </w:t>
      </w:r>
    </w:p>
    <w:p>
      <w:r>
        <w:t>86、垃圾卫生填埋场填埋区工程的结构层次从上至下主要为（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r>
        <w:t>87、拱桥的制作可以产生（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r>
        <w:t>88、人行道路面边缘距乔木中心平面距离不小于（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89、施工项目管理的主体是（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>【答案】：A</w:t>
      </w:r>
      <w:r>
        <w:t xml:space="preserve"> </w:t>
      </w:r>
    </w:p>
    <w:p>
      <w:r>
        <w:t>90、桥梁所受的荷载作用中，汽车荷载属于（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r>
        <w:t>91、Y形桥墩结合了T形桥墩和双柱式墩的优点，（　　　）。</w:t>
        <w:br/>
        <w:t>A.上部双柱式，下部单柱式</w:t>
        <w:br/>
        <w:t>B.上部双柱式，下部双柱式</w:t>
        <w:br/>
        <w:t>C.上部单柱式，下部单柱式</w:t>
        <w:br/>
        <w:t>D.上部单柱式，下部双柱式</w:t>
        <w:br/>
        <w:br/>
        <w:t xml:space="preserve">【答案】：A </w:t>
      </w:r>
    </w:p>
    <w:p>
      <w:r>
        <w:t>92、若物体在力系的作用下处于平衡状态，则这个力系称为（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93、城市给水管道工程中，橡胶圈接口不适用于（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>【答案】：D</w:t>
      </w:r>
      <w:r>
        <w:t xml:space="preserve"> </w:t>
      </w:r>
    </w:p>
    <w:p>
      <w:r>
        <w:t>94、桥梁所受的荷载作用中，预加应力属于（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r>
        <w:t>95、改进施工方法和改变施工机具为加快工程进度，属于动态控制中的（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r>
        <w:t>96、水准仪视线高等于（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97、轨道一般采用的标准轨距是（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>【答案】：B</w:t>
      </w:r>
      <w:r>
        <w:t xml:space="preserve"> </w:t>
      </w:r>
    </w:p>
    <w:p>
      <w:r>
        <w:t>98、转动目镜对光螺旋的目的是（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r>
        <w:t>99、混凝土管适用于（　　　）。</w:t>
        <w:br/>
        <w:t>A.橡胶圈接口</w:t>
        <w:br/>
        <w:t>B.焊接接口</w:t>
        <w:br/>
        <w:t>C.法兰接口</w:t>
        <w:br/>
        <w:t>D.化学粘合剂接口</w:t>
        <w:br/>
        <w:br/>
        <w:t xml:space="preserve">【答案】：A </w:t>
      </w:r>
    </w:p>
    <w:p>
      <w:r>
        <w:t>100、梁式桥的两个相邻桥墩中线间水平距离，或桥墩中线与桥台台背前缘间的水平距离，称为（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101、由一个已知高程的水准点开始观测，顺序测量若干待测点，最后回到原来开始的水准点的路线是（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>【答案】：A</w:t>
      </w:r>
      <w:r>
        <w:t xml:space="preserve"> </w:t>
      </w:r>
    </w:p>
    <w:p>
      <w:r>
        <w:t>102、当市政管线交叉敷设时，自地面向地下竖向的排列顺序一般为（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 xml:space="preserve">【答案】：C </w:t>
      </w:r>
    </w:p>
    <w:p>
      <w:r>
        <w:t>103、市政供热管网一般有蒸汽管网和热水管网两种形式，需要用热水管网的是（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  <w:r>
        <w:t>104、采用HDPE膜防渗技术的核心是（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r>
        <w:t>105、下列属于偶然作用的是（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r>
        <w:t>106、车场库内线应采用（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r>
        <w:t>107、高差与水平距离之（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  <w:r>
        <w:t>108、下列各项中，不属于架桥机的是（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 xml:space="preserve">【答案】：C </w:t>
      </w:r>
    </w:p>
    <w:p>
      <w:r>
        <w:t>109、跨径10m的现浇混凝土简支梁底模拆除时所需的混凝土强度为设计强度的（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110、对于单跨隧道，当开挖宽小于12m时，应采用（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111、城市桥梁按上部结构的行车道位置可分为（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112、按《城市桥梁设计规范》（CJJ1-2011）规定，桥梁按单跨跨径Lk和跨径总长L分为四类，属于中桥的是（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>【答案】：C</w:t>
      </w:r>
      <w:r>
        <w:t xml:space="preserve"> </w:t>
      </w:r>
    </w:p>
    <w:p>
      <w:r>
        <w:t>113、装配式预应力混凝土简支T形梁桥的主梁间距一般采用（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114、当路面结构破损较为严重或承载能力不能满足未来交通需求时，应采用（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115、当受弯构件剪力设计值V＜0.7ftbh0时（　　　）。</w:t>
        <w:br/>
        <w:t>A.可直接按最小配筋率ρsv，min配箍筋</w:t>
        <w:br/>
        <w:t>B.可直接按构造要求的箍筋最小直径及最大间距配箍筋</w:t>
        <w:br/>
        <w:t>C.按构造要求的箍筋最小直径及最大间距配箍筋，并验算最小配箍率</w:t>
        <w:br/>
        <w:t>D.按受剪承载力公式计算配箍筋。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116、下列选项中不属于先张法制作预应力混凝土梁板工艺流程的是（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>【答案】：C</w:t>
      </w:r>
      <w:r>
        <w:t xml:space="preserve"> </w:t>
      </w:r>
    </w:p>
    <w:p>
      <w:r>
        <w:t>117、将系统和控制论的研究成果应用于建设工程造价管理，以尽可能地减少或避免工程造价目标值与实际值的偏离，属于（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 xml:space="preserve">【答案】：A </w:t>
      </w:r>
    </w:p>
    <w:p>
      <w:r>
        <w:t>118、劳动消耗定额又称（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r>
        <w:t>119、行车荷载和自然因素对路面的作用会随着路面深度的增大而（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120、下列说法错误的是（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>【答案】：D</w:t>
      </w:r>
      <w:r>
        <w:t xml:space="preserve"> </w:t>
      </w:r>
    </w:p>
    <w:p>
      <w:r>
        <w:t>121、下列哪项属于车道宽度的范围。（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r>
        <w:t>122、桥面伸缩缝施工工艺流程为（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123、大体积混凝土应在环境较低时浇筑，浇筑温度（振捣后50~100mm深处的温度）不宜高于（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>【答案】：C</w:t>
      </w:r>
      <w:r>
        <w:t xml:space="preserve"> </w:t>
      </w:r>
    </w:p>
    <w:p>
      <w:r>
        <w:t>124、道路路面边缘距乔木中心平面距离不小于（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r>
        <w:t>125、下列雨水口的间距符合要求的是（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r>
        <w:t>126、交通标线应采用线宽为（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127、用于收集路面雨水的雨水口有平入式、（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>【答案】：B</w:t>
      </w:r>
      <w:r>
        <w:t xml:space="preserve"> </w:t>
      </w:r>
    </w:p>
    <w:p>
      <w:r>
        <w:t>128、管道沟槽的深度按基础的形式和埋深分别计算，枕基的计算方法是（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 xml:space="preserve">【答案】：B </w:t>
      </w:r>
    </w:p>
    <w:p>
      <w:r>
        <w:t>129、适用于机动车交通量大，车速高，非机动车多的快速路、次干路的是（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r>
        <w:t>130、施工项目管理工作的主要内容是（　　　）。</w:t>
        <w:br/>
        <w:t>A.三控制、二管理、一协调</w:t>
        <w:br/>
        <w:t>B.三控制、三管理、一协调</w:t>
        <w:br/>
        <w:t>C.两控制、二管理、一协调</w:t>
        <w:br/>
        <w:t>D.两控制、三管理、一协调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131、高压和中压A燃气管道，应采用（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>【答案】：A</w:t>
      </w:r>
      <w:r>
        <w:t xml:space="preserve"> </w:t>
      </w:r>
    </w:p>
    <w:p>
      <w:r>
        <w:t>132、配置水下砼时，细骨料宜采用（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r>
        <w:t>133、下列说法错误的是（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134、以下的功能以解决局部地区交通，以服务功能为主的是（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https://d.book118.com/358134000031006044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58134000031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