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 w:history="1">
        <w:r>
          <w:rPr>
            <w:rFonts w:ascii="仿宋" w:eastAsia="仿宋" w:hAnsi="仿宋" w:cs="仿宋" w:hint="eastAsia"/>
            <w:lang w:eastAsia="zh-CN"/>
          </w:rPr>
          <w:t>序言</w:t>
        </w:r>
        <w:r>
          <w:tab/>
        </w:r>
        <w:r>
          <w:fldChar w:fldCharType="begin"/>
        </w:r>
        <w:r>
          <w:instrText xml:space="preserve"> PAGEREF _Toc1142 \h </w:instrText>
        </w:r>
        <w:r>
          <w:fldChar w:fldCharType="separate"/>
        </w:r>
        <w:r>
          <w:t>3</w:t>
        </w:r>
        <w:r>
          <w:fldChar w:fldCharType="end"/>
        </w:r>
      </w:hyperlink>
    </w:p>
    <w:p>
      <w:pPr>
        <w:pStyle w:val="TOC1"/>
        <w:tabs>
          <w:tab w:val="right" w:leader="dot" w:pos="8306"/>
        </w:tabs>
      </w:pPr>
      <w:hyperlink w:anchor="_Toc11615" w:history="1">
        <w:r>
          <w:rPr>
            <w:rFonts w:ascii="仿宋" w:eastAsia="仿宋" w:hAnsi="仿宋" w:cs="仿宋" w:hint="eastAsia"/>
            <w:lang w:eastAsia="zh-CN"/>
          </w:rPr>
          <w:t>一、市场分析、调研</w:t>
        </w:r>
        <w:r>
          <w:tab/>
        </w:r>
        <w:r>
          <w:fldChar w:fldCharType="begin"/>
        </w:r>
        <w:r>
          <w:instrText xml:space="preserve"> PAGEREF _Toc11615 \h </w:instrText>
        </w:r>
        <w:r>
          <w:fldChar w:fldCharType="separate"/>
        </w:r>
        <w:r>
          <w:t>3</w:t>
        </w:r>
        <w:r>
          <w:fldChar w:fldCharType="end"/>
        </w:r>
      </w:hyperlink>
    </w:p>
    <w:p>
      <w:pPr>
        <w:pStyle w:val="TOC2"/>
        <w:tabs>
          <w:tab w:val="right" w:leader="dot" w:pos="8306"/>
        </w:tabs>
      </w:pPr>
      <w:hyperlink w:anchor="_Toc7480" w:history="1">
        <w:r>
          <w:rPr>
            <w:rFonts w:ascii="仿宋" w:eastAsia="仿宋" w:hAnsi="仿宋" w:cs="仿宋" w:hint="eastAsia"/>
            <w:lang w:eastAsia="zh-CN"/>
          </w:rPr>
          <w:t>(一)、聚醚行业分析</w:t>
        </w:r>
        <w:r>
          <w:tab/>
        </w:r>
        <w:r>
          <w:fldChar w:fldCharType="begin"/>
        </w:r>
        <w:r>
          <w:instrText xml:space="preserve"> PAGEREF _Toc7480 \h </w:instrText>
        </w:r>
        <w:r>
          <w:fldChar w:fldCharType="separate"/>
        </w:r>
        <w:r>
          <w:t>3</w:t>
        </w:r>
        <w:r>
          <w:fldChar w:fldCharType="end"/>
        </w:r>
      </w:hyperlink>
    </w:p>
    <w:p>
      <w:pPr>
        <w:pStyle w:val="TOC2"/>
        <w:tabs>
          <w:tab w:val="right" w:leader="dot" w:pos="8306"/>
        </w:tabs>
      </w:pPr>
      <w:hyperlink w:anchor="_Toc24035" w:history="1">
        <w:r>
          <w:rPr>
            <w:rFonts w:ascii="仿宋" w:eastAsia="仿宋" w:hAnsi="仿宋" w:cs="仿宋" w:hint="eastAsia"/>
            <w:lang w:eastAsia="zh-CN"/>
          </w:rPr>
          <w:t>(二)、聚醚市场分析预测</w:t>
        </w:r>
        <w:r>
          <w:tab/>
        </w:r>
        <w:r>
          <w:fldChar w:fldCharType="begin"/>
        </w:r>
        <w:r>
          <w:instrText xml:space="preserve"> PAGEREF _Toc24035 \h </w:instrText>
        </w:r>
        <w:r>
          <w:fldChar w:fldCharType="separate"/>
        </w:r>
        <w:r>
          <w:t>4</w:t>
        </w:r>
        <w:r>
          <w:fldChar w:fldCharType="end"/>
        </w:r>
      </w:hyperlink>
    </w:p>
    <w:p>
      <w:pPr>
        <w:pStyle w:val="TOC1"/>
        <w:tabs>
          <w:tab w:val="right" w:leader="dot" w:pos="8306"/>
        </w:tabs>
      </w:pPr>
      <w:hyperlink w:anchor="_Toc15215" w:history="1">
        <w:r>
          <w:rPr>
            <w:rFonts w:ascii="仿宋" w:eastAsia="仿宋" w:hAnsi="仿宋" w:cs="仿宋" w:hint="eastAsia"/>
            <w:lang w:eastAsia="zh-CN"/>
          </w:rPr>
          <w:t>二、聚醚项目选址可行性分析</w:t>
        </w:r>
        <w:r>
          <w:tab/>
        </w:r>
        <w:r>
          <w:fldChar w:fldCharType="begin"/>
        </w:r>
        <w:r>
          <w:instrText xml:space="preserve"> PAGEREF _Toc15215 \h </w:instrText>
        </w:r>
        <w:r>
          <w:fldChar w:fldCharType="separate"/>
        </w:r>
        <w:r>
          <w:t>4</w:t>
        </w:r>
        <w:r>
          <w:fldChar w:fldCharType="end"/>
        </w:r>
      </w:hyperlink>
    </w:p>
    <w:p>
      <w:pPr>
        <w:pStyle w:val="TOC2"/>
        <w:tabs>
          <w:tab w:val="right" w:leader="dot" w:pos="8306"/>
        </w:tabs>
      </w:pPr>
      <w:hyperlink w:anchor="_Toc5011" w:history="1">
        <w:r>
          <w:rPr>
            <w:rFonts w:ascii="仿宋" w:eastAsia="仿宋" w:hAnsi="仿宋" w:cs="仿宋" w:hint="eastAsia"/>
            <w:lang w:eastAsia="zh-CN"/>
          </w:rPr>
          <w:t>(一)、聚醚项目选址</w:t>
        </w:r>
        <w:r>
          <w:tab/>
        </w:r>
        <w:r>
          <w:fldChar w:fldCharType="begin"/>
        </w:r>
        <w:r>
          <w:instrText xml:space="preserve"> PAGEREF _Toc5011 \h </w:instrText>
        </w:r>
        <w:r>
          <w:fldChar w:fldCharType="separate"/>
        </w:r>
        <w:r>
          <w:t>4</w:t>
        </w:r>
        <w:r>
          <w:fldChar w:fldCharType="end"/>
        </w:r>
      </w:hyperlink>
    </w:p>
    <w:p>
      <w:pPr>
        <w:pStyle w:val="TOC2"/>
        <w:tabs>
          <w:tab w:val="right" w:leader="dot" w:pos="8306"/>
        </w:tabs>
      </w:pPr>
      <w:hyperlink w:anchor="_Toc2686" w:history="1">
        <w:r>
          <w:rPr>
            <w:rFonts w:ascii="仿宋" w:eastAsia="仿宋" w:hAnsi="仿宋" w:cs="仿宋" w:hint="eastAsia"/>
            <w:lang w:eastAsia="zh-CN"/>
          </w:rPr>
          <w:t>(二)、用地控制指标</w:t>
        </w:r>
        <w:r>
          <w:tab/>
        </w:r>
        <w:r>
          <w:fldChar w:fldCharType="begin"/>
        </w:r>
        <w:r>
          <w:instrText xml:space="preserve"> PAGEREF _Toc2686 \h </w:instrText>
        </w:r>
        <w:r>
          <w:fldChar w:fldCharType="separate"/>
        </w:r>
        <w:r>
          <w:t>5</w:t>
        </w:r>
        <w:r>
          <w:fldChar w:fldCharType="end"/>
        </w:r>
      </w:hyperlink>
    </w:p>
    <w:p>
      <w:pPr>
        <w:pStyle w:val="TOC2"/>
        <w:tabs>
          <w:tab w:val="right" w:leader="dot" w:pos="8306"/>
        </w:tabs>
      </w:pPr>
      <w:hyperlink w:anchor="_Toc29354" w:history="1">
        <w:r>
          <w:rPr>
            <w:rFonts w:ascii="仿宋" w:eastAsia="仿宋" w:hAnsi="仿宋" w:cs="仿宋" w:hint="eastAsia"/>
            <w:lang w:eastAsia="zh-CN"/>
          </w:rPr>
          <w:t>(三)、节约用地措施</w:t>
        </w:r>
        <w:r>
          <w:tab/>
        </w:r>
        <w:r>
          <w:fldChar w:fldCharType="begin"/>
        </w:r>
        <w:r>
          <w:instrText xml:space="preserve"> PAGEREF _Toc29354 \h </w:instrText>
        </w:r>
        <w:r>
          <w:fldChar w:fldCharType="separate"/>
        </w:r>
        <w:r>
          <w:t>6</w:t>
        </w:r>
        <w:r>
          <w:fldChar w:fldCharType="end"/>
        </w:r>
      </w:hyperlink>
    </w:p>
    <w:p>
      <w:pPr>
        <w:pStyle w:val="TOC2"/>
        <w:tabs>
          <w:tab w:val="right" w:leader="dot" w:pos="8306"/>
        </w:tabs>
      </w:pPr>
      <w:hyperlink w:anchor="_Toc12940" w:history="1">
        <w:r>
          <w:rPr>
            <w:rFonts w:ascii="仿宋" w:eastAsia="仿宋" w:hAnsi="仿宋" w:cs="仿宋" w:hint="eastAsia"/>
            <w:lang w:eastAsia="zh-CN"/>
          </w:rPr>
          <w:t>(四)、总图布置方案</w:t>
        </w:r>
        <w:r>
          <w:tab/>
        </w:r>
        <w:r>
          <w:fldChar w:fldCharType="begin"/>
        </w:r>
        <w:r>
          <w:instrText xml:space="preserve"> PAGEREF _Toc12940 \h </w:instrText>
        </w:r>
        <w:r>
          <w:fldChar w:fldCharType="separate"/>
        </w:r>
        <w:r>
          <w:t>7</w:t>
        </w:r>
        <w:r>
          <w:fldChar w:fldCharType="end"/>
        </w:r>
      </w:hyperlink>
    </w:p>
    <w:p>
      <w:pPr>
        <w:pStyle w:val="TOC2"/>
        <w:tabs>
          <w:tab w:val="right" w:leader="dot" w:pos="8306"/>
        </w:tabs>
      </w:pPr>
      <w:hyperlink w:anchor="_Toc11299" w:history="1">
        <w:r>
          <w:rPr>
            <w:rFonts w:ascii="仿宋" w:eastAsia="仿宋" w:hAnsi="仿宋" w:cs="仿宋" w:hint="eastAsia"/>
            <w:lang w:eastAsia="zh-CN"/>
          </w:rPr>
          <w:t>(五)、选址综合评价</w:t>
        </w:r>
        <w:r>
          <w:tab/>
        </w:r>
        <w:r>
          <w:fldChar w:fldCharType="begin"/>
        </w:r>
        <w:r>
          <w:instrText xml:space="preserve"> PAGEREF _Toc11299 \h </w:instrText>
        </w:r>
        <w:r>
          <w:fldChar w:fldCharType="separate"/>
        </w:r>
        <w:r>
          <w:t>9</w:t>
        </w:r>
        <w:r>
          <w:fldChar w:fldCharType="end"/>
        </w:r>
      </w:hyperlink>
    </w:p>
    <w:p>
      <w:pPr>
        <w:pStyle w:val="TOC1"/>
        <w:tabs>
          <w:tab w:val="right" w:leader="dot" w:pos="8306"/>
        </w:tabs>
      </w:pPr>
      <w:hyperlink w:anchor="_Toc27731" w:history="1">
        <w:r>
          <w:rPr>
            <w:rFonts w:ascii="仿宋" w:eastAsia="仿宋" w:hAnsi="仿宋" w:cs="仿宋" w:hint="eastAsia"/>
            <w:lang w:eastAsia="zh-CN"/>
          </w:rPr>
          <w:t>三、聚醚项目建设单位说明</w:t>
        </w:r>
        <w:r>
          <w:tab/>
        </w:r>
        <w:r>
          <w:fldChar w:fldCharType="begin"/>
        </w:r>
        <w:r>
          <w:instrText xml:space="preserve"> PAGEREF _Toc27731 \h </w:instrText>
        </w:r>
        <w:r>
          <w:fldChar w:fldCharType="separate"/>
        </w:r>
        <w:r>
          <w:t>10</w:t>
        </w:r>
        <w:r>
          <w:fldChar w:fldCharType="end"/>
        </w:r>
      </w:hyperlink>
    </w:p>
    <w:p>
      <w:pPr>
        <w:pStyle w:val="TOC2"/>
        <w:tabs>
          <w:tab w:val="right" w:leader="dot" w:pos="8306"/>
        </w:tabs>
      </w:pPr>
      <w:hyperlink w:anchor="_Toc23253" w:history="1">
        <w:r>
          <w:rPr>
            <w:rFonts w:ascii="仿宋" w:eastAsia="仿宋" w:hAnsi="仿宋" w:cs="仿宋" w:hint="eastAsia"/>
            <w:lang w:eastAsia="zh-CN"/>
          </w:rPr>
          <w:t>(一)、聚醚项目承办单位基本情况</w:t>
        </w:r>
        <w:r>
          <w:tab/>
        </w:r>
        <w:r>
          <w:fldChar w:fldCharType="begin"/>
        </w:r>
        <w:r>
          <w:instrText xml:space="preserve"> PAGEREF _Toc23253 \h </w:instrText>
        </w:r>
        <w:r>
          <w:fldChar w:fldCharType="separate"/>
        </w:r>
        <w:r>
          <w:t>10</w:t>
        </w:r>
        <w:r>
          <w:fldChar w:fldCharType="end"/>
        </w:r>
      </w:hyperlink>
    </w:p>
    <w:p>
      <w:pPr>
        <w:pStyle w:val="TOC2"/>
        <w:tabs>
          <w:tab w:val="right" w:leader="dot" w:pos="8306"/>
        </w:tabs>
      </w:pPr>
      <w:hyperlink w:anchor="_Toc8267" w:history="1">
        <w:r>
          <w:rPr>
            <w:rFonts w:ascii="仿宋" w:eastAsia="仿宋" w:hAnsi="仿宋" w:cs="仿宋" w:hint="eastAsia"/>
            <w:lang w:eastAsia="zh-CN"/>
          </w:rPr>
          <w:t>(二)、公司经济效益分析</w:t>
        </w:r>
        <w:r>
          <w:tab/>
        </w:r>
        <w:r>
          <w:fldChar w:fldCharType="begin"/>
        </w:r>
        <w:r>
          <w:instrText xml:space="preserve"> PAGEREF _Toc8267 \h </w:instrText>
        </w:r>
        <w:r>
          <w:fldChar w:fldCharType="separate"/>
        </w:r>
        <w:r>
          <w:t>10</w:t>
        </w:r>
        <w:r>
          <w:fldChar w:fldCharType="end"/>
        </w:r>
      </w:hyperlink>
    </w:p>
    <w:p>
      <w:pPr>
        <w:pStyle w:val="TOC1"/>
        <w:tabs>
          <w:tab w:val="right" w:leader="dot" w:pos="8306"/>
        </w:tabs>
      </w:pPr>
      <w:hyperlink w:anchor="_Toc616" w:history="1">
        <w:r>
          <w:rPr>
            <w:rFonts w:ascii="仿宋" w:eastAsia="仿宋" w:hAnsi="仿宋" w:cs="仿宋" w:hint="eastAsia"/>
            <w:lang w:eastAsia="zh-CN"/>
          </w:rPr>
          <w:t>四、工艺说明</w:t>
        </w:r>
        <w:r>
          <w:tab/>
        </w:r>
        <w:r>
          <w:fldChar w:fldCharType="begin"/>
        </w:r>
        <w:r>
          <w:instrText xml:space="preserve"> PAGEREF _Toc616 \h </w:instrText>
        </w:r>
        <w:r>
          <w:fldChar w:fldCharType="separate"/>
        </w:r>
        <w:r>
          <w:t>11</w:t>
        </w:r>
        <w:r>
          <w:fldChar w:fldCharType="end"/>
        </w:r>
      </w:hyperlink>
    </w:p>
    <w:p>
      <w:pPr>
        <w:pStyle w:val="TOC2"/>
        <w:tabs>
          <w:tab w:val="right" w:leader="dot" w:pos="8306"/>
        </w:tabs>
      </w:pPr>
      <w:hyperlink w:anchor="_Toc21569" w:history="1">
        <w:r>
          <w:rPr>
            <w:rFonts w:ascii="仿宋" w:eastAsia="仿宋" w:hAnsi="仿宋" w:cs="仿宋" w:hint="eastAsia"/>
            <w:lang w:eastAsia="zh-CN"/>
          </w:rPr>
          <w:t>(一)、技术管理特点</w:t>
        </w:r>
        <w:r>
          <w:tab/>
        </w:r>
        <w:r>
          <w:fldChar w:fldCharType="begin"/>
        </w:r>
        <w:r>
          <w:instrText xml:space="preserve"> PAGEREF _Toc21569 \h </w:instrText>
        </w:r>
        <w:r>
          <w:fldChar w:fldCharType="separate"/>
        </w:r>
        <w:r>
          <w:t>11</w:t>
        </w:r>
        <w:r>
          <w:fldChar w:fldCharType="end"/>
        </w:r>
      </w:hyperlink>
    </w:p>
    <w:p>
      <w:pPr>
        <w:pStyle w:val="TOC2"/>
        <w:tabs>
          <w:tab w:val="right" w:leader="dot" w:pos="8306"/>
        </w:tabs>
      </w:pPr>
      <w:hyperlink w:anchor="_Toc1816" w:history="1">
        <w:r>
          <w:rPr>
            <w:rFonts w:ascii="仿宋" w:eastAsia="仿宋" w:hAnsi="仿宋" w:cs="仿宋" w:hint="eastAsia"/>
            <w:lang w:eastAsia="zh-CN"/>
          </w:rPr>
          <w:t>(二)、聚醚项目工艺技术设计方案</w:t>
        </w:r>
        <w:r>
          <w:tab/>
        </w:r>
        <w:r>
          <w:fldChar w:fldCharType="begin"/>
        </w:r>
        <w:r>
          <w:instrText xml:space="preserve"> PAGEREF _Toc1816 \h </w:instrText>
        </w:r>
        <w:r>
          <w:fldChar w:fldCharType="separate"/>
        </w:r>
        <w:r>
          <w:t>12</w:t>
        </w:r>
        <w:r>
          <w:fldChar w:fldCharType="end"/>
        </w:r>
      </w:hyperlink>
    </w:p>
    <w:p>
      <w:pPr>
        <w:pStyle w:val="TOC2"/>
        <w:tabs>
          <w:tab w:val="right" w:leader="dot" w:pos="8306"/>
        </w:tabs>
      </w:pPr>
      <w:hyperlink w:anchor="_Toc669" w:history="1">
        <w:r>
          <w:rPr>
            <w:rFonts w:ascii="仿宋" w:eastAsia="仿宋" w:hAnsi="仿宋" w:cs="仿宋" w:hint="eastAsia"/>
            <w:lang w:eastAsia="zh-CN"/>
          </w:rPr>
          <w:t>(三)、设备选型方案</w:t>
        </w:r>
        <w:r>
          <w:tab/>
        </w:r>
        <w:r>
          <w:fldChar w:fldCharType="begin"/>
        </w:r>
        <w:r>
          <w:instrText xml:space="preserve"> PAGEREF _Toc669 \h </w:instrText>
        </w:r>
        <w:r>
          <w:fldChar w:fldCharType="separate"/>
        </w:r>
        <w:r>
          <w:t>13</w:t>
        </w:r>
        <w:r>
          <w:fldChar w:fldCharType="end"/>
        </w:r>
      </w:hyperlink>
    </w:p>
    <w:p>
      <w:pPr>
        <w:pStyle w:val="TOC1"/>
        <w:tabs>
          <w:tab w:val="right" w:leader="dot" w:pos="8306"/>
        </w:tabs>
      </w:pPr>
      <w:hyperlink w:anchor="_Toc27740" w:history="1">
        <w:r>
          <w:rPr>
            <w:rFonts w:ascii="仿宋" w:eastAsia="仿宋" w:hAnsi="仿宋" w:cs="仿宋" w:hint="eastAsia"/>
            <w:lang w:eastAsia="zh-CN"/>
          </w:rPr>
          <w:t>五、聚醚项目危机管理</w:t>
        </w:r>
        <w:r>
          <w:tab/>
        </w:r>
        <w:r>
          <w:fldChar w:fldCharType="begin"/>
        </w:r>
        <w:r>
          <w:instrText xml:space="preserve"> PAGEREF _Toc27740 \h </w:instrText>
        </w:r>
        <w:r>
          <w:fldChar w:fldCharType="separate"/>
        </w:r>
        <w:r>
          <w:t>15</w:t>
        </w:r>
        <w:r>
          <w:fldChar w:fldCharType="end"/>
        </w:r>
      </w:hyperlink>
    </w:p>
    <w:p>
      <w:pPr>
        <w:pStyle w:val="TOC2"/>
        <w:tabs>
          <w:tab w:val="right" w:leader="dot" w:pos="8306"/>
        </w:tabs>
      </w:pPr>
      <w:hyperlink w:anchor="_Toc4326" w:history="1">
        <w:r>
          <w:rPr>
            <w:rFonts w:ascii="仿宋" w:eastAsia="仿宋" w:hAnsi="仿宋" w:cs="仿宋" w:hint="eastAsia"/>
            <w:lang w:eastAsia="zh-CN"/>
          </w:rPr>
          <w:t>(一)、危机预警与识别</w:t>
        </w:r>
        <w:r>
          <w:tab/>
        </w:r>
        <w:r>
          <w:fldChar w:fldCharType="begin"/>
        </w:r>
        <w:r>
          <w:instrText xml:space="preserve"> PAGEREF _Toc4326 \h </w:instrText>
        </w:r>
        <w:r>
          <w:fldChar w:fldCharType="separate"/>
        </w:r>
        <w:r>
          <w:t>15</w:t>
        </w:r>
        <w:r>
          <w:fldChar w:fldCharType="end"/>
        </w:r>
      </w:hyperlink>
    </w:p>
    <w:p>
      <w:pPr>
        <w:pStyle w:val="TOC2"/>
        <w:tabs>
          <w:tab w:val="right" w:leader="dot" w:pos="8306"/>
        </w:tabs>
      </w:pPr>
      <w:hyperlink w:anchor="_Toc23014" w:history="1">
        <w:r>
          <w:rPr>
            <w:rFonts w:ascii="仿宋" w:eastAsia="仿宋" w:hAnsi="仿宋" w:cs="仿宋" w:hint="eastAsia"/>
            <w:lang w:eastAsia="zh-CN"/>
          </w:rPr>
          <w:t>(二)、危机应对与恢复</w:t>
        </w:r>
        <w:r>
          <w:tab/>
        </w:r>
        <w:r>
          <w:fldChar w:fldCharType="begin"/>
        </w:r>
        <w:r>
          <w:instrText xml:space="preserve"> PAGEREF _Toc23014 \h </w:instrText>
        </w:r>
        <w:r>
          <w:fldChar w:fldCharType="separate"/>
        </w:r>
        <w:r>
          <w:t>16</w:t>
        </w:r>
        <w:r>
          <w:fldChar w:fldCharType="end"/>
        </w:r>
      </w:hyperlink>
    </w:p>
    <w:p>
      <w:pPr>
        <w:pStyle w:val="TOC1"/>
        <w:tabs>
          <w:tab w:val="right" w:leader="dot" w:pos="8306"/>
        </w:tabs>
      </w:pPr>
      <w:hyperlink w:anchor="_Toc1853" w:history="1">
        <w:r>
          <w:rPr>
            <w:rFonts w:ascii="仿宋" w:eastAsia="仿宋" w:hAnsi="仿宋" w:cs="仿宋" w:hint="eastAsia"/>
            <w:lang w:eastAsia="zh-CN"/>
          </w:rPr>
          <w:t>六、聚醚项目文档管理</w:t>
        </w:r>
        <w:r>
          <w:tab/>
        </w:r>
        <w:r>
          <w:fldChar w:fldCharType="begin"/>
        </w:r>
        <w:r>
          <w:instrText xml:space="preserve"> PAGEREF _Toc1853 \h </w:instrText>
        </w:r>
        <w:r>
          <w:fldChar w:fldCharType="separate"/>
        </w:r>
        <w:r>
          <w:t>17</w:t>
        </w:r>
        <w:r>
          <w:fldChar w:fldCharType="end"/>
        </w:r>
      </w:hyperlink>
    </w:p>
    <w:p>
      <w:pPr>
        <w:pStyle w:val="TOC2"/>
        <w:tabs>
          <w:tab w:val="right" w:leader="dot" w:pos="8306"/>
        </w:tabs>
      </w:pPr>
      <w:hyperlink w:anchor="_Toc8610" w:history="1">
        <w:r>
          <w:rPr>
            <w:rFonts w:ascii="仿宋" w:eastAsia="仿宋" w:hAnsi="仿宋" w:cs="仿宋" w:hint="eastAsia"/>
            <w:lang w:eastAsia="zh-CN"/>
          </w:rPr>
          <w:t>(一)、文档编制与审查</w:t>
        </w:r>
        <w:r>
          <w:tab/>
        </w:r>
        <w:r>
          <w:fldChar w:fldCharType="begin"/>
        </w:r>
        <w:r>
          <w:instrText xml:space="preserve"> PAGEREF _Toc8610 \h </w:instrText>
        </w:r>
        <w:r>
          <w:fldChar w:fldCharType="separate"/>
        </w:r>
        <w:r>
          <w:t>17</w:t>
        </w:r>
        <w:r>
          <w:fldChar w:fldCharType="end"/>
        </w:r>
      </w:hyperlink>
    </w:p>
    <w:p>
      <w:pPr>
        <w:pStyle w:val="TOC2"/>
        <w:tabs>
          <w:tab w:val="right" w:leader="dot" w:pos="8306"/>
        </w:tabs>
      </w:pPr>
      <w:hyperlink w:anchor="_Toc30956" w:history="1">
        <w:r>
          <w:rPr>
            <w:rFonts w:ascii="仿宋" w:eastAsia="仿宋" w:hAnsi="仿宋" w:cs="仿宋" w:hint="eastAsia"/>
            <w:lang w:eastAsia="zh-CN"/>
          </w:rPr>
          <w:t>(二)、文档发布与分发</w:t>
        </w:r>
        <w:r>
          <w:tab/>
        </w:r>
        <w:r>
          <w:fldChar w:fldCharType="begin"/>
        </w:r>
        <w:r>
          <w:instrText xml:space="preserve"> PAGEREF _Toc30956 \h </w:instrText>
        </w:r>
        <w:r>
          <w:fldChar w:fldCharType="separate"/>
        </w:r>
        <w:r>
          <w:t>18</w:t>
        </w:r>
        <w:r>
          <w:fldChar w:fldCharType="end"/>
        </w:r>
      </w:hyperlink>
    </w:p>
    <w:p>
      <w:pPr>
        <w:pStyle w:val="TOC2"/>
        <w:tabs>
          <w:tab w:val="right" w:leader="dot" w:pos="8306"/>
        </w:tabs>
      </w:pPr>
      <w:hyperlink w:anchor="_Toc5778" w:history="1">
        <w:r>
          <w:rPr>
            <w:rFonts w:ascii="仿宋" w:eastAsia="仿宋" w:hAnsi="仿宋" w:cs="仿宋" w:hint="eastAsia"/>
            <w:lang w:eastAsia="zh-CN"/>
          </w:rPr>
          <w:t>(三)、文档存档与归档</w:t>
        </w:r>
        <w:r>
          <w:tab/>
        </w:r>
        <w:r>
          <w:fldChar w:fldCharType="begin"/>
        </w:r>
        <w:r>
          <w:instrText xml:space="preserve"> PAGEREF _Toc5778 \h </w:instrText>
        </w:r>
        <w:r>
          <w:fldChar w:fldCharType="separate"/>
        </w:r>
        <w:r>
          <w:t>19</w:t>
        </w:r>
        <w:r>
          <w:fldChar w:fldCharType="end"/>
        </w:r>
      </w:hyperlink>
    </w:p>
    <w:p>
      <w:pPr>
        <w:pStyle w:val="TOC1"/>
        <w:tabs>
          <w:tab w:val="right" w:leader="dot" w:pos="8306"/>
        </w:tabs>
      </w:pPr>
      <w:hyperlink w:anchor="_Toc20031" w:history="1">
        <w:r>
          <w:rPr>
            <w:rFonts w:ascii="仿宋" w:eastAsia="仿宋" w:hAnsi="仿宋" w:cs="仿宋" w:hint="eastAsia"/>
            <w:lang w:eastAsia="zh-CN"/>
          </w:rPr>
          <w:t>七、聚醚项目经营效益</w:t>
        </w:r>
        <w:r>
          <w:tab/>
        </w:r>
        <w:r>
          <w:fldChar w:fldCharType="begin"/>
        </w:r>
        <w:r>
          <w:instrText xml:space="preserve"> PAGEREF _Toc20031 \h </w:instrText>
        </w:r>
        <w:r>
          <w:fldChar w:fldCharType="separate"/>
        </w:r>
        <w:r>
          <w:t>20</w:t>
        </w:r>
        <w:r>
          <w:fldChar w:fldCharType="end"/>
        </w:r>
      </w:hyperlink>
    </w:p>
    <w:p>
      <w:pPr>
        <w:pStyle w:val="TOC2"/>
        <w:tabs>
          <w:tab w:val="right" w:leader="dot" w:pos="8306"/>
        </w:tabs>
      </w:pPr>
      <w:hyperlink w:anchor="_Toc17350" w:history="1">
        <w:r>
          <w:rPr>
            <w:rFonts w:ascii="仿宋" w:eastAsia="仿宋" w:hAnsi="仿宋" w:cs="仿宋" w:hint="eastAsia"/>
            <w:lang w:eastAsia="zh-CN"/>
          </w:rPr>
          <w:t>(一)、经济评价财务测算</w:t>
        </w:r>
        <w:r>
          <w:tab/>
        </w:r>
        <w:r>
          <w:fldChar w:fldCharType="begin"/>
        </w:r>
        <w:r>
          <w:instrText xml:space="preserve"> PAGEREF _Toc17350 \h </w:instrText>
        </w:r>
        <w:r>
          <w:fldChar w:fldCharType="separate"/>
        </w:r>
        <w:r>
          <w:t>20</w:t>
        </w:r>
        <w:r>
          <w:fldChar w:fldCharType="end"/>
        </w:r>
      </w:hyperlink>
    </w:p>
    <w:p>
      <w:pPr>
        <w:pStyle w:val="TOC2"/>
        <w:tabs>
          <w:tab w:val="right" w:leader="dot" w:pos="8306"/>
        </w:tabs>
      </w:pPr>
      <w:hyperlink w:anchor="_Toc25147" w:history="1">
        <w:r>
          <w:rPr>
            <w:rFonts w:ascii="仿宋" w:eastAsia="仿宋" w:hAnsi="仿宋" w:cs="仿宋" w:hint="eastAsia"/>
            <w:lang w:eastAsia="zh-CN"/>
          </w:rPr>
          <w:t>(二)、聚醚项目盈利能力分析</w:t>
        </w:r>
        <w:r>
          <w:tab/>
        </w:r>
        <w:r>
          <w:fldChar w:fldCharType="begin"/>
        </w:r>
        <w:r>
          <w:instrText xml:space="preserve"> PAGEREF _Toc25147 \h </w:instrText>
        </w:r>
        <w:r>
          <w:fldChar w:fldCharType="separate"/>
        </w:r>
        <w:r>
          <w:t>22</w:t>
        </w:r>
        <w:r>
          <w:fldChar w:fldCharType="end"/>
        </w:r>
      </w:hyperlink>
    </w:p>
    <w:p>
      <w:pPr>
        <w:pStyle w:val="TOC1"/>
        <w:tabs>
          <w:tab w:val="right" w:leader="dot" w:pos="8306"/>
        </w:tabs>
      </w:pPr>
      <w:hyperlink w:anchor="_Toc19381" w:history="1">
        <w:r>
          <w:rPr>
            <w:rFonts w:ascii="仿宋" w:eastAsia="仿宋" w:hAnsi="仿宋" w:cs="仿宋" w:hint="eastAsia"/>
            <w:lang w:eastAsia="zh-CN"/>
          </w:rPr>
          <w:t>八、聚醚项目投资规划</w:t>
        </w:r>
        <w:r>
          <w:tab/>
        </w:r>
        <w:r>
          <w:fldChar w:fldCharType="begin"/>
        </w:r>
        <w:r>
          <w:instrText xml:space="preserve"> PAGEREF _Toc19381 \h </w:instrText>
        </w:r>
        <w:r>
          <w:fldChar w:fldCharType="separate"/>
        </w:r>
        <w:r>
          <w:t>22</w:t>
        </w:r>
        <w:r>
          <w:fldChar w:fldCharType="end"/>
        </w:r>
      </w:hyperlink>
    </w:p>
    <w:p>
      <w:pPr>
        <w:pStyle w:val="TOC2"/>
        <w:tabs>
          <w:tab w:val="right" w:leader="dot" w:pos="8306"/>
        </w:tabs>
      </w:pPr>
      <w:hyperlink w:anchor="_Toc15084" w:history="1">
        <w:r>
          <w:rPr>
            <w:rFonts w:ascii="仿宋" w:eastAsia="仿宋" w:hAnsi="仿宋" w:cs="仿宋" w:hint="eastAsia"/>
            <w:lang w:eastAsia="zh-CN"/>
          </w:rPr>
          <w:t>(一)、聚醚项目总投资估算</w:t>
        </w:r>
        <w:r>
          <w:tab/>
        </w:r>
        <w:r>
          <w:fldChar w:fldCharType="begin"/>
        </w:r>
        <w:r>
          <w:instrText xml:space="preserve"> PAGEREF _Toc15084 \h </w:instrText>
        </w:r>
        <w:r>
          <w:fldChar w:fldCharType="separate"/>
        </w:r>
        <w:r>
          <w:t>22</w:t>
        </w:r>
        <w:r>
          <w:fldChar w:fldCharType="end"/>
        </w:r>
      </w:hyperlink>
    </w:p>
    <w:p>
      <w:pPr>
        <w:pStyle w:val="TOC2"/>
        <w:tabs>
          <w:tab w:val="right" w:leader="dot" w:pos="8306"/>
        </w:tabs>
      </w:pPr>
      <w:hyperlink w:anchor="_Toc15301" w:history="1">
        <w:r>
          <w:rPr>
            <w:rFonts w:ascii="仿宋" w:eastAsia="仿宋" w:hAnsi="仿宋" w:cs="仿宋" w:hint="eastAsia"/>
            <w:lang w:eastAsia="zh-CN"/>
          </w:rPr>
          <w:t>(二)、资金筹措</w:t>
        </w:r>
        <w:r>
          <w:tab/>
        </w:r>
        <w:r>
          <w:fldChar w:fldCharType="begin"/>
        </w:r>
        <w:r>
          <w:instrText xml:space="preserve"> PAGEREF _Toc15301 \h </w:instrText>
        </w:r>
        <w:r>
          <w:fldChar w:fldCharType="separate"/>
        </w:r>
        <w:r>
          <w:t>24</w:t>
        </w:r>
        <w:r>
          <w:fldChar w:fldCharType="end"/>
        </w:r>
      </w:hyperlink>
    </w:p>
    <w:p>
      <w:pPr>
        <w:pStyle w:val="TOC1"/>
        <w:tabs>
          <w:tab w:val="right" w:leader="dot" w:pos="8306"/>
        </w:tabs>
      </w:pPr>
      <w:hyperlink w:anchor="_Toc6508" w:history="1">
        <w:r>
          <w:rPr>
            <w:rFonts w:ascii="仿宋" w:eastAsia="仿宋" w:hAnsi="仿宋" w:cs="仿宋" w:hint="eastAsia"/>
            <w:lang w:eastAsia="zh-CN"/>
          </w:rPr>
          <w:t>九、聚醚项目财务管理</w:t>
        </w:r>
        <w:r>
          <w:tab/>
        </w:r>
        <w:r>
          <w:fldChar w:fldCharType="begin"/>
        </w:r>
        <w:r>
          <w:instrText xml:space="preserve"> PAGEREF _Toc6508 \h </w:instrText>
        </w:r>
        <w:r>
          <w:fldChar w:fldCharType="separate"/>
        </w:r>
        <w:r>
          <w:t>24</w:t>
        </w:r>
        <w:r>
          <w:fldChar w:fldCharType="end"/>
        </w:r>
      </w:hyperlink>
    </w:p>
    <w:p>
      <w:pPr>
        <w:pStyle w:val="TOC2"/>
        <w:tabs>
          <w:tab w:val="right" w:leader="dot" w:pos="8306"/>
        </w:tabs>
      </w:pPr>
      <w:hyperlink w:anchor="_Toc15567" w:history="1">
        <w:r>
          <w:rPr>
            <w:rFonts w:ascii="仿宋" w:eastAsia="仿宋" w:hAnsi="仿宋" w:cs="仿宋" w:hint="eastAsia"/>
            <w:lang w:eastAsia="zh-CN"/>
          </w:rPr>
          <w:t>(一)、资金需求大</w:t>
        </w:r>
        <w:r>
          <w:tab/>
        </w:r>
        <w:r>
          <w:fldChar w:fldCharType="begin"/>
        </w:r>
        <w:r>
          <w:instrText xml:space="preserve"> PAGEREF _Toc15567 \h </w:instrText>
        </w:r>
        <w:r>
          <w:fldChar w:fldCharType="separate"/>
        </w:r>
        <w:r>
          <w:t>24</w:t>
        </w:r>
        <w:r>
          <w:fldChar w:fldCharType="end"/>
        </w:r>
      </w:hyperlink>
    </w:p>
    <w:p>
      <w:pPr>
        <w:pStyle w:val="TOC2"/>
        <w:tabs>
          <w:tab w:val="right" w:leader="dot" w:pos="8306"/>
        </w:tabs>
      </w:pPr>
      <w:hyperlink w:anchor="_Toc18125" w:history="1">
        <w:r>
          <w:rPr>
            <w:rFonts w:ascii="仿宋" w:eastAsia="仿宋" w:hAnsi="仿宋" w:cs="仿宋" w:hint="eastAsia"/>
            <w:lang w:eastAsia="zh-CN"/>
          </w:rPr>
          <w:t>(二)、研发周期长</w:t>
        </w:r>
        <w:r>
          <w:tab/>
        </w:r>
        <w:r>
          <w:fldChar w:fldCharType="begin"/>
        </w:r>
        <w:r>
          <w:instrText xml:space="preserve"> PAGEREF _Toc18125 \h </w:instrText>
        </w:r>
        <w:r>
          <w:fldChar w:fldCharType="separate"/>
        </w:r>
        <w:r>
          <w:t>25</w:t>
        </w:r>
        <w:r>
          <w:fldChar w:fldCharType="end"/>
        </w:r>
      </w:hyperlink>
    </w:p>
    <w:p>
      <w:pPr>
        <w:pStyle w:val="TOC2"/>
        <w:tabs>
          <w:tab w:val="right" w:leader="dot" w:pos="8306"/>
        </w:tabs>
      </w:pPr>
      <w:hyperlink w:anchor="_Toc4304" w:history="1">
        <w:r>
          <w:rPr>
            <w:rFonts w:ascii="仿宋" w:eastAsia="仿宋" w:hAnsi="仿宋" w:cs="仿宋" w:hint="eastAsia"/>
            <w:lang w:eastAsia="zh-CN"/>
          </w:rPr>
          <w:t>(三)、市场风险大</w:t>
        </w:r>
        <w:r>
          <w:tab/>
        </w:r>
        <w:r>
          <w:fldChar w:fldCharType="begin"/>
        </w:r>
        <w:r>
          <w:instrText xml:space="preserve"> PAGEREF _Toc4304 \h </w:instrText>
        </w:r>
        <w:r>
          <w:fldChar w:fldCharType="separate"/>
        </w:r>
        <w:r>
          <w:t>27</w:t>
        </w:r>
        <w:r>
          <w:fldChar w:fldCharType="end"/>
        </w:r>
      </w:hyperlink>
    </w:p>
    <w:p>
      <w:pPr>
        <w:pStyle w:val="TOC2"/>
        <w:tabs>
          <w:tab w:val="right" w:leader="dot" w:pos="8306"/>
        </w:tabs>
      </w:pPr>
      <w:hyperlink w:anchor="_Toc28033" w:history="1">
        <w:r>
          <w:rPr>
            <w:rFonts w:ascii="仿宋" w:eastAsia="仿宋" w:hAnsi="仿宋" w:cs="仿宋" w:hint="eastAsia"/>
            <w:lang w:eastAsia="zh-CN"/>
          </w:rPr>
          <w:t>(四)、利润率高</w:t>
        </w:r>
        <w:r>
          <w:tab/>
        </w:r>
        <w:r>
          <w:fldChar w:fldCharType="begin"/>
        </w:r>
        <w:r>
          <w:instrText xml:space="preserve"> PAGEREF _Toc28033 \h </w:instrText>
        </w:r>
        <w:r>
          <w:fldChar w:fldCharType="separate"/>
        </w:r>
        <w:r>
          <w:t>29</w:t>
        </w:r>
        <w:r>
          <w:fldChar w:fldCharType="end"/>
        </w:r>
      </w:hyperlink>
    </w:p>
    <w:p>
      <w:pPr>
        <w:pStyle w:val="TOC1"/>
        <w:tabs>
          <w:tab w:val="right" w:leader="dot" w:pos="8306"/>
        </w:tabs>
      </w:pPr>
      <w:hyperlink w:anchor="_Toc3889" w:history="1">
        <w:r>
          <w:rPr>
            <w:rFonts w:ascii="仿宋" w:eastAsia="仿宋" w:hAnsi="仿宋" w:cs="仿宋" w:hint="eastAsia"/>
            <w:lang w:eastAsia="zh-CN"/>
          </w:rPr>
          <w:t>十、生产安全保护</w:t>
        </w:r>
        <w:r>
          <w:tab/>
        </w:r>
        <w:r>
          <w:fldChar w:fldCharType="begin"/>
        </w:r>
        <w:r>
          <w:instrText xml:space="preserve"> PAGEREF _Toc3889 \h </w:instrText>
        </w:r>
        <w:r>
          <w:fldChar w:fldCharType="separate"/>
        </w:r>
        <w:r>
          <w:t>31</w:t>
        </w:r>
        <w:r>
          <w:fldChar w:fldCharType="end"/>
        </w:r>
      </w:hyperlink>
    </w:p>
    <w:p>
      <w:pPr>
        <w:pStyle w:val="TOC2"/>
        <w:tabs>
          <w:tab w:val="right" w:leader="dot" w:pos="8306"/>
        </w:tabs>
      </w:pPr>
      <w:hyperlink w:anchor="_Toc2822" w:history="1">
        <w:r>
          <w:rPr>
            <w:rFonts w:ascii="仿宋" w:eastAsia="仿宋" w:hAnsi="仿宋" w:cs="仿宋" w:hint="eastAsia"/>
            <w:lang w:eastAsia="zh-CN"/>
          </w:rPr>
          <w:t>(一)、消防安全</w:t>
        </w:r>
        <w:r>
          <w:tab/>
        </w:r>
        <w:r>
          <w:fldChar w:fldCharType="begin"/>
        </w:r>
        <w:r>
          <w:instrText xml:space="preserve"> PAGEREF _Toc2822 \h </w:instrText>
        </w:r>
        <w:r>
          <w:fldChar w:fldCharType="separate"/>
        </w:r>
        <w:r>
          <w:t>31</w:t>
        </w:r>
        <w:r>
          <w:fldChar w:fldCharType="end"/>
        </w:r>
      </w:hyperlink>
    </w:p>
    <w:p>
      <w:pPr>
        <w:pStyle w:val="TOC2"/>
        <w:tabs>
          <w:tab w:val="right" w:leader="dot" w:pos="8306"/>
        </w:tabs>
      </w:pPr>
      <w:hyperlink w:anchor="_Toc7245" w:history="1">
        <w:r>
          <w:rPr>
            <w:rFonts w:ascii="仿宋" w:eastAsia="仿宋" w:hAnsi="仿宋" w:cs="仿宋" w:hint="eastAsia"/>
            <w:lang w:eastAsia="zh-CN"/>
          </w:rPr>
          <w:t>(二)、防火防爆总图布置措施</w:t>
        </w:r>
        <w:r>
          <w:tab/>
        </w:r>
        <w:r>
          <w:fldChar w:fldCharType="begin"/>
        </w:r>
        <w:r>
          <w:instrText xml:space="preserve"> PAGEREF _Toc7245 \h </w:instrText>
        </w:r>
        <w:r>
          <w:fldChar w:fldCharType="separate"/>
        </w:r>
        <w:r>
          <w:t>33</w:t>
        </w:r>
        <w:r>
          <w:fldChar w:fldCharType="end"/>
        </w:r>
      </w:hyperlink>
    </w:p>
    <w:p>
      <w:pPr>
        <w:pStyle w:val="TOC2"/>
        <w:tabs>
          <w:tab w:val="right" w:leader="dot" w:pos="8306"/>
        </w:tabs>
      </w:pPr>
      <w:hyperlink w:anchor="_Toc9172" w:history="1">
        <w:r>
          <w:rPr>
            <w:rFonts w:ascii="仿宋" w:eastAsia="仿宋" w:hAnsi="仿宋" w:cs="仿宋" w:hint="eastAsia"/>
            <w:lang w:eastAsia="zh-CN"/>
          </w:rPr>
          <w:t>(三)、自然灾害防范措施</w:t>
        </w:r>
        <w:r>
          <w:tab/>
        </w:r>
        <w:r>
          <w:fldChar w:fldCharType="begin"/>
        </w:r>
        <w:r>
          <w:instrText xml:space="preserve"> PAGEREF _Toc9172 \h </w:instrText>
        </w:r>
        <w:r>
          <w:fldChar w:fldCharType="separate"/>
        </w:r>
        <w:r>
          <w:t>33</w:t>
        </w:r>
        <w:r>
          <w:fldChar w:fldCharType="end"/>
        </w:r>
      </w:hyperlink>
    </w:p>
    <w:p>
      <w:pPr>
        <w:pStyle w:val="TOC2"/>
        <w:tabs>
          <w:tab w:val="right" w:leader="dot" w:pos="8306"/>
        </w:tabs>
      </w:pPr>
      <w:hyperlink w:anchor="_Toc15898" w:history="1">
        <w:r>
          <w:rPr>
            <w:rFonts w:ascii="仿宋" w:eastAsia="仿宋" w:hAnsi="仿宋" w:cs="仿宋" w:hint="eastAsia"/>
            <w:lang w:eastAsia="zh-CN"/>
          </w:rPr>
          <w:t>(四)、安全色及安全标志使用要求</w:t>
        </w:r>
        <w:r>
          <w:tab/>
        </w:r>
        <w:r>
          <w:fldChar w:fldCharType="begin"/>
        </w:r>
        <w:r>
          <w:instrText xml:space="preserve"> PAGEREF _Toc15898 \h </w:instrText>
        </w:r>
        <w:r>
          <w:fldChar w:fldCharType="separate"/>
        </w:r>
        <w:r>
          <w:t>34</w:t>
        </w:r>
        <w:r>
          <w:fldChar w:fldCharType="end"/>
        </w:r>
      </w:hyperlink>
    </w:p>
    <w:p>
      <w:pPr>
        <w:pStyle w:val="TOC2"/>
        <w:tabs>
          <w:tab w:val="right" w:leader="dot" w:pos="8306"/>
        </w:tabs>
      </w:pPr>
      <w:hyperlink w:anchor="_Toc29670" w:history="1">
        <w:r>
          <w:rPr>
            <w:rFonts w:ascii="仿宋" w:eastAsia="仿宋" w:hAnsi="仿宋" w:cs="仿宋" w:hint="eastAsia"/>
            <w:lang w:eastAsia="zh-CN"/>
          </w:rPr>
          <w:t>(五)、防尘防毒措施</w:t>
        </w:r>
        <w:r>
          <w:tab/>
        </w:r>
        <w:r>
          <w:fldChar w:fldCharType="begin"/>
        </w:r>
        <w:r>
          <w:instrText xml:space="preserve"> PAGEREF _Toc29670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9" w:history="1">
        <w:r>
          <w:rPr>
            <w:rFonts w:ascii="仿宋" w:eastAsia="仿宋" w:hAnsi="仿宋" w:cs="仿宋" w:hint="eastAsia"/>
            <w:lang w:eastAsia="zh-CN"/>
          </w:rPr>
          <w:t>(六)、防静电、触电防护及防雷措施</w:t>
        </w:r>
        <w:r>
          <w:tab/>
        </w:r>
        <w:r>
          <w:fldChar w:fldCharType="begin"/>
        </w:r>
        <w:r>
          <w:instrText xml:space="preserve"> PAGEREF _Toc16159 \h </w:instrText>
        </w:r>
        <w:r>
          <w:fldChar w:fldCharType="separate"/>
        </w:r>
        <w:r>
          <w:t>36</w:t>
        </w:r>
        <w:r>
          <w:fldChar w:fldCharType="end"/>
        </w:r>
      </w:hyperlink>
    </w:p>
    <w:p>
      <w:pPr>
        <w:pStyle w:val="TOC2"/>
        <w:tabs>
          <w:tab w:val="right" w:leader="dot" w:pos="8306"/>
        </w:tabs>
      </w:pPr>
      <w:hyperlink w:anchor="_Toc26702" w:history="1">
        <w:r>
          <w:rPr>
            <w:rFonts w:ascii="仿宋" w:eastAsia="仿宋" w:hAnsi="仿宋" w:cs="仿宋" w:hint="eastAsia"/>
            <w:lang w:eastAsia="zh-CN"/>
          </w:rPr>
          <w:t>(七)、机械设备安全保障措施</w:t>
        </w:r>
        <w:r>
          <w:tab/>
        </w:r>
        <w:r>
          <w:fldChar w:fldCharType="begin"/>
        </w:r>
        <w:r>
          <w:instrText xml:space="preserve"> PAGEREF _Toc26702 \h </w:instrText>
        </w:r>
        <w:r>
          <w:fldChar w:fldCharType="separate"/>
        </w:r>
        <w:r>
          <w:t>37</w:t>
        </w:r>
        <w:r>
          <w:fldChar w:fldCharType="end"/>
        </w:r>
      </w:hyperlink>
    </w:p>
    <w:p>
      <w:pPr>
        <w:pStyle w:val="TOC1"/>
        <w:tabs>
          <w:tab w:val="right" w:leader="dot" w:pos="8306"/>
        </w:tabs>
      </w:pPr>
      <w:hyperlink w:anchor="_Toc6688" w:history="1">
        <w:r>
          <w:rPr>
            <w:rFonts w:ascii="仿宋" w:eastAsia="仿宋" w:hAnsi="仿宋" w:cs="仿宋" w:hint="eastAsia"/>
            <w:lang w:eastAsia="zh-CN"/>
          </w:rPr>
          <w:t>十一、聚醚项目社会影响</w:t>
        </w:r>
        <w:r>
          <w:tab/>
        </w:r>
        <w:r>
          <w:fldChar w:fldCharType="begin"/>
        </w:r>
        <w:r>
          <w:instrText xml:space="preserve"> PAGEREF _Toc6688 \h </w:instrText>
        </w:r>
        <w:r>
          <w:fldChar w:fldCharType="separate"/>
        </w:r>
        <w:r>
          <w:t>39</w:t>
        </w:r>
        <w:r>
          <w:fldChar w:fldCharType="end"/>
        </w:r>
      </w:hyperlink>
    </w:p>
    <w:p>
      <w:pPr>
        <w:pStyle w:val="TOC2"/>
        <w:tabs>
          <w:tab w:val="right" w:leader="dot" w:pos="8306"/>
        </w:tabs>
      </w:pPr>
      <w:hyperlink w:anchor="_Toc21179" w:history="1">
        <w:r>
          <w:rPr>
            <w:rFonts w:ascii="仿宋" w:eastAsia="仿宋" w:hAnsi="仿宋" w:cs="仿宋" w:hint="eastAsia"/>
            <w:lang w:eastAsia="zh-CN"/>
          </w:rPr>
          <w:t>(一)、社会责任与义务</w:t>
        </w:r>
        <w:r>
          <w:tab/>
        </w:r>
        <w:r>
          <w:fldChar w:fldCharType="begin"/>
        </w:r>
        <w:r>
          <w:instrText xml:space="preserve"> PAGEREF _Toc21179 \h </w:instrText>
        </w:r>
        <w:r>
          <w:fldChar w:fldCharType="separate"/>
        </w:r>
        <w:r>
          <w:t>39</w:t>
        </w:r>
        <w:r>
          <w:fldChar w:fldCharType="end"/>
        </w:r>
      </w:hyperlink>
    </w:p>
    <w:p>
      <w:pPr>
        <w:pStyle w:val="TOC2"/>
        <w:tabs>
          <w:tab w:val="right" w:leader="dot" w:pos="8306"/>
        </w:tabs>
      </w:pPr>
      <w:hyperlink w:anchor="_Toc31783" w:history="1">
        <w:r>
          <w:rPr>
            <w:rFonts w:ascii="仿宋" w:eastAsia="仿宋" w:hAnsi="仿宋" w:cs="仿宋" w:hint="eastAsia"/>
            <w:lang w:eastAsia="zh-CN"/>
          </w:rPr>
          <w:t>(二)、社会参与与沟通</w:t>
        </w:r>
        <w:r>
          <w:tab/>
        </w:r>
        <w:r>
          <w:fldChar w:fldCharType="begin"/>
        </w:r>
        <w:r>
          <w:instrText xml:space="preserve"> PAGEREF _Toc31783 \h </w:instrText>
        </w:r>
        <w:r>
          <w:fldChar w:fldCharType="separate"/>
        </w:r>
        <w:r>
          <w:t>40</w:t>
        </w:r>
        <w:r>
          <w:fldChar w:fldCharType="end"/>
        </w:r>
      </w:hyperlink>
    </w:p>
    <w:p>
      <w:pPr>
        <w:pStyle w:val="TOC1"/>
        <w:tabs>
          <w:tab w:val="right" w:leader="dot" w:pos="8306"/>
        </w:tabs>
      </w:pPr>
      <w:hyperlink w:anchor="_Toc3545" w:history="1">
        <w:r>
          <w:rPr>
            <w:rFonts w:ascii="仿宋" w:eastAsia="仿宋" w:hAnsi="仿宋" w:cs="仿宋" w:hint="eastAsia"/>
            <w:lang w:eastAsia="zh-CN"/>
          </w:rPr>
          <w:t>十二、聚醚项目技术管理</w:t>
        </w:r>
        <w:r>
          <w:tab/>
        </w:r>
        <w:r>
          <w:fldChar w:fldCharType="begin"/>
        </w:r>
        <w:r>
          <w:instrText xml:space="preserve"> PAGEREF _Toc3545 \h </w:instrText>
        </w:r>
        <w:r>
          <w:fldChar w:fldCharType="separate"/>
        </w:r>
        <w:r>
          <w:t>40</w:t>
        </w:r>
        <w:r>
          <w:fldChar w:fldCharType="end"/>
        </w:r>
      </w:hyperlink>
    </w:p>
    <w:p>
      <w:pPr>
        <w:pStyle w:val="TOC2"/>
        <w:tabs>
          <w:tab w:val="right" w:leader="dot" w:pos="8306"/>
        </w:tabs>
      </w:pPr>
      <w:hyperlink w:anchor="_Toc22481" w:history="1">
        <w:r>
          <w:rPr>
            <w:rFonts w:ascii="仿宋" w:eastAsia="仿宋" w:hAnsi="仿宋" w:cs="仿宋" w:hint="eastAsia"/>
            <w:lang w:eastAsia="zh-CN"/>
          </w:rPr>
          <w:t>(一)、技术方案选用方向</w:t>
        </w:r>
        <w:r>
          <w:tab/>
        </w:r>
        <w:r>
          <w:fldChar w:fldCharType="begin"/>
        </w:r>
        <w:r>
          <w:instrText xml:space="preserve"> PAGEREF _Toc22481 \h </w:instrText>
        </w:r>
        <w:r>
          <w:fldChar w:fldCharType="separate"/>
        </w:r>
        <w:r>
          <w:t>40</w:t>
        </w:r>
        <w:r>
          <w:fldChar w:fldCharType="end"/>
        </w:r>
      </w:hyperlink>
    </w:p>
    <w:p>
      <w:pPr>
        <w:pStyle w:val="TOC2"/>
        <w:tabs>
          <w:tab w:val="right" w:leader="dot" w:pos="8306"/>
        </w:tabs>
      </w:pPr>
      <w:hyperlink w:anchor="_Toc16875" w:history="1">
        <w:r>
          <w:rPr>
            <w:rFonts w:ascii="仿宋" w:eastAsia="仿宋" w:hAnsi="仿宋" w:cs="仿宋" w:hint="eastAsia"/>
            <w:lang w:eastAsia="zh-CN"/>
          </w:rPr>
          <w:t>(二)、工艺技术方案选用原则</w:t>
        </w:r>
        <w:r>
          <w:tab/>
        </w:r>
        <w:r>
          <w:fldChar w:fldCharType="begin"/>
        </w:r>
        <w:r>
          <w:instrText xml:space="preserve"> PAGEREF _Toc16875 \h </w:instrText>
        </w:r>
        <w:r>
          <w:fldChar w:fldCharType="separate"/>
        </w:r>
        <w:r>
          <w:t>42</w:t>
        </w:r>
        <w:r>
          <w:fldChar w:fldCharType="end"/>
        </w:r>
      </w:hyperlink>
    </w:p>
    <w:p>
      <w:pPr>
        <w:pStyle w:val="TOC2"/>
        <w:tabs>
          <w:tab w:val="right" w:leader="dot" w:pos="8306"/>
        </w:tabs>
      </w:pPr>
      <w:hyperlink w:anchor="_Toc7178" w:history="1">
        <w:r>
          <w:rPr>
            <w:rFonts w:ascii="仿宋" w:eastAsia="仿宋" w:hAnsi="仿宋" w:cs="仿宋" w:hint="eastAsia"/>
            <w:lang w:eastAsia="zh-CN"/>
          </w:rPr>
          <w:t>(三)、工艺技术方案要求</w:t>
        </w:r>
        <w:r>
          <w:tab/>
        </w:r>
        <w:r>
          <w:fldChar w:fldCharType="begin"/>
        </w:r>
        <w:r>
          <w:instrText xml:space="preserve"> PAGEREF _Toc7178 \h </w:instrText>
        </w:r>
        <w:r>
          <w:fldChar w:fldCharType="separate"/>
        </w:r>
        <w:r>
          <w:t>44</w:t>
        </w:r>
        <w:r>
          <w:fldChar w:fldCharType="end"/>
        </w:r>
      </w:hyperlink>
    </w:p>
    <w:p>
      <w:pPr>
        <w:pStyle w:val="TOC1"/>
        <w:tabs>
          <w:tab w:val="right" w:leader="dot" w:pos="8306"/>
        </w:tabs>
      </w:pPr>
      <w:hyperlink w:anchor="_Toc13080" w:history="1">
        <w:r>
          <w:rPr>
            <w:rFonts w:ascii="仿宋" w:eastAsia="仿宋" w:hAnsi="仿宋" w:cs="仿宋" w:hint="eastAsia"/>
            <w:lang w:eastAsia="zh-CN"/>
          </w:rPr>
          <w:t>十三、聚醚项目工程方案分析</w:t>
        </w:r>
        <w:r>
          <w:tab/>
        </w:r>
        <w:r>
          <w:fldChar w:fldCharType="begin"/>
        </w:r>
        <w:r>
          <w:instrText xml:space="preserve"> PAGEREF _Toc13080 \h </w:instrText>
        </w:r>
        <w:r>
          <w:fldChar w:fldCharType="separate"/>
        </w:r>
        <w:r>
          <w:t>46</w:t>
        </w:r>
        <w:r>
          <w:fldChar w:fldCharType="end"/>
        </w:r>
      </w:hyperlink>
    </w:p>
    <w:p>
      <w:pPr>
        <w:pStyle w:val="TOC2"/>
        <w:tabs>
          <w:tab w:val="right" w:leader="dot" w:pos="8306"/>
        </w:tabs>
      </w:pPr>
      <w:hyperlink w:anchor="_Toc29083" w:history="1">
        <w:r>
          <w:rPr>
            <w:rFonts w:ascii="仿宋" w:eastAsia="仿宋" w:hAnsi="仿宋" w:cs="仿宋" w:hint="eastAsia"/>
            <w:lang w:eastAsia="zh-CN"/>
          </w:rPr>
          <w:t>(一)、建筑工程设计原则</w:t>
        </w:r>
        <w:r>
          <w:tab/>
        </w:r>
        <w:r>
          <w:fldChar w:fldCharType="begin"/>
        </w:r>
        <w:r>
          <w:instrText xml:space="preserve"> PAGEREF _Toc29083 \h </w:instrText>
        </w:r>
        <w:r>
          <w:fldChar w:fldCharType="separate"/>
        </w:r>
        <w:r>
          <w:t>46</w:t>
        </w:r>
        <w:r>
          <w:fldChar w:fldCharType="end"/>
        </w:r>
      </w:hyperlink>
    </w:p>
    <w:p>
      <w:pPr>
        <w:pStyle w:val="TOC2"/>
        <w:tabs>
          <w:tab w:val="right" w:leader="dot" w:pos="8306"/>
        </w:tabs>
      </w:pPr>
      <w:hyperlink w:anchor="_Toc3904" w:history="1">
        <w:r>
          <w:rPr>
            <w:rFonts w:ascii="仿宋" w:eastAsia="仿宋" w:hAnsi="仿宋" w:cs="仿宋" w:hint="eastAsia"/>
            <w:lang w:eastAsia="zh-CN"/>
          </w:rPr>
          <w:t>(二)、土建工程建设指标</w:t>
        </w:r>
        <w:r>
          <w:tab/>
        </w:r>
        <w:r>
          <w:fldChar w:fldCharType="begin"/>
        </w:r>
        <w:r>
          <w:instrText xml:space="preserve"> PAGEREF _Toc3904 \h </w:instrText>
        </w:r>
        <w:r>
          <w:fldChar w:fldCharType="separate"/>
        </w:r>
        <w:r>
          <w:t>50</w:t>
        </w:r>
        <w:r>
          <w:fldChar w:fldCharType="end"/>
        </w:r>
      </w:hyperlink>
    </w:p>
    <w:p>
      <w:pPr>
        <w:pStyle w:val="TOC1"/>
        <w:tabs>
          <w:tab w:val="right" w:leader="dot" w:pos="8306"/>
        </w:tabs>
      </w:pPr>
      <w:hyperlink w:anchor="_Toc15925" w:history="1">
        <w:r>
          <w:rPr>
            <w:rFonts w:ascii="仿宋" w:eastAsia="仿宋" w:hAnsi="仿宋" w:cs="仿宋" w:hint="eastAsia"/>
            <w:lang w:eastAsia="zh-CN"/>
          </w:rPr>
          <w:t>十四、风险识别与分类</w:t>
        </w:r>
        <w:r>
          <w:tab/>
        </w:r>
        <w:r>
          <w:fldChar w:fldCharType="begin"/>
        </w:r>
        <w:r>
          <w:instrText xml:space="preserve"> PAGEREF _Toc15925 \h </w:instrText>
        </w:r>
        <w:r>
          <w:fldChar w:fldCharType="separate"/>
        </w:r>
        <w:r>
          <w:t>51</w:t>
        </w:r>
        <w:r>
          <w:fldChar w:fldCharType="end"/>
        </w:r>
      </w:hyperlink>
    </w:p>
    <w:p>
      <w:pPr>
        <w:pStyle w:val="TOC2"/>
        <w:tabs>
          <w:tab w:val="right" w:leader="dot" w:pos="8306"/>
        </w:tabs>
      </w:pPr>
      <w:hyperlink w:anchor="_Toc8021" w:history="1">
        <w:r>
          <w:rPr>
            <w:rFonts w:ascii="仿宋" w:eastAsia="仿宋" w:hAnsi="仿宋" w:cs="仿宋" w:hint="eastAsia"/>
            <w:lang w:eastAsia="zh-CN"/>
          </w:rPr>
          <w:t>(一)、风险识别</w:t>
        </w:r>
        <w:r>
          <w:tab/>
        </w:r>
        <w:r>
          <w:fldChar w:fldCharType="begin"/>
        </w:r>
        <w:r>
          <w:instrText xml:space="preserve"> PAGEREF _Toc8021 \h </w:instrText>
        </w:r>
        <w:r>
          <w:fldChar w:fldCharType="separate"/>
        </w:r>
        <w:r>
          <w:t>51</w:t>
        </w:r>
        <w:r>
          <w:fldChar w:fldCharType="end"/>
        </w:r>
      </w:hyperlink>
    </w:p>
    <w:p>
      <w:pPr>
        <w:pStyle w:val="TOC2"/>
        <w:tabs>
          <w:tab w:val="right" w:leader="dot" w:pos="8306"/>
        </w:tabs>
      </w:pPr>
      <w:hyperlink w:anchor="_Toc24809" w:history="1">
        <w:r>
          <w:rPr>
            <w:rFonts w:ascii="仿宋" w:eastAsia="仿宋" w:hAnsi="仿宋" w:cs="仿宋" w:hint="eastAsia"/>
            <w:lang w:eastAsia="zh-CN"/>
          </w:rPr>
          <w:t>(二)、风险分类</w:t>
        </w:r>
        <w:r>
          <w:tab/>
        </w:r>
        <w:r>
          <w:fldChar w:fldCharType="begin"/>
        </w:r>
        <w:r>
          <w:instrText xml:space="preserve"> PAGEREF _Toc24809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480"/>
      <w:r>
        <w:rPr>
          <w:rFonts w:ascii="仿宋" w:eastAsia="仿宋" w:hAnsi="仿宋" w:cs="仿宋" w:hint="eastAsia"/>
          <w:lang w:eastAsia="zh-CN"/>
        </w:rPr>
        <w:t>(一)、聚醚行业分析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醚行业一直以来都是市场的关注焦点。行业内的发展趋势、竞争态势以及潜在机会都对聚醚项目的推进产生深远的影响。通过深入研究行业的整体概貌，我们将更好地理解行业的核心特征，为聚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行业，技术一直是推动创新和发展的关键因素。我们将对当前技术趋势进行详尽分析，包括但不限于人工智能、大数据应用、先进制造技术等。这有助于聚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醚项目成功的基础。我们将对主要竞争对手进行深入研究，包括其市场份额、产品特点、市场定位等。通过全面了解竞争对手的优势和劣势，聚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035"/>
      <w:r>
        <w:rPr>
          <w:rFonts w:ascii="仿宋" w:eastAsia="仿宋" w:hAnsi="仿宋" w:cs="仿宋" w:hint="eastAsia"/>
          <w:sz w:val="28"/>
          <w:lang w:eastAsia="zh-CN"/>
        </w:rPr>
        <w:t>(二)、聚醚市场分析预测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通过对市场规模的深入调研，我们将预测聚醚市场未来的增长趋势。这包括市场的整体规模、各细分领域的发展趋势等。聚醚项目可以根据市场的扩张速度和潜在机会，制定更符合市场需求的发展策略。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醚项目实施过程中需要充分考虑的因素。我们将对市场风险进行全面评估，包括但不限于政策法规风险、市场竞争风险、技术变革风险等。通过对潜在风险的深入分析，聚醚项目可以制定相应的风险缓解策略，降低不确定性对聚醚项目的影响。</w:t>
      </w:r>
    </w:p>
    <w:p>
      <w:pPr>
        <w:pStyle w:val="Heading1"/>
        <w:ind w:firstLine="560" w:firstLineChars="200"/>
        <w:rPr>
          <w:rFonts w:ascii="仿宋" w:eastAsia="仿宋" w:hAnsi="仿宋" w:cs="仿宋" w:hint="eastAsia"/>
          <w:sz w:val="28"/>
          <w:lang w:eastAsia="zh-CN"/>
        </w:rPr>
      </w:pPr>
      <w:bookmarkStart w:id="5" w:name="_Toc15215"/>
      <w:r>
        <w:rPr>
          <w:rFonts w:ascii="仿宋" w:eastAsia="仿宋" w:hAnsi="仿宋" w:cs="仿宋" w:hint="eastAsia"/>
          <w:sz w:val="28"/>
          <w:lang w:eastAsia="zh-CN"/>
        </w:rPr>
        <w:t>二、聚醚项目选址可行性分析</w:t>
      </w:r>
      <w:bookmarkEnd w:id="5"/>
    </w:p>
    <w:p>
      <w:pPr>
        <w:pStyle w:val="Heading2"/>
        <w:rPr>
          <w:rFonts w:ascii="仿宋" w:eastAsia="仿宋" w:hAnsi="仿宋" w:cs="仿宋" w:hint="eastAsia"/>
          <w:lang w:eastAsia="zh-CN"/>
        </w:rPr>
      </w:pPr>
      <w:bookmarkStart w:id="6" w:name="_Toc5011"/>
      <w:r>
        <w:rPr>
          <w:rFonts w:ascii="仿宋" w:eastAsia="仿宋" w:hAnsi="仿宋" w:cs="仿宋" w:hint="eastAsia"/>
          <w:lang w:eastAsia="zh-CN"/>
        </w:rPr>
        <w:t>(一)、聚醚项目选址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该聚醚项目选址位于XX省XX市XX区XXX街道</w:t>
      </w:r>
    </w:p>
    <w:p>
      <w:pPr>
        <w:pStyle w:val="Heading2"/>
        <w:ind w:firstLine="560" w:firstLineChars="200"/>
        <w:rPr>
          <w:rFonts w:ascii="仿宋" w:eastAsia="仿宋" w:hAnsi="仿宋" w:cs="仿宋" w:hint="eastAsia"/>
          <w:sz w:val="28"/>
          <w:lang w:eastAsia="zh-CN"/>
        </w:rPr>
      </w:pPr>
      <w:bookmarkStart w:id="7" w:name="_Toc268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聚醚项目的征地面积将根据聚醚项目的实际规模和需求进行精确规划。具体面积XXX平方米，旨在确保聚醚项目不仅能够满足当前的发展需求，还能够预留空间以适应未来的扩展。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聚醚项目计划建设的建筑总规模具体面积XXX平方米。这一规模的确定综合考虑了聚醚项目的性质、规模，以及城市规划的相关要求，确保建筑布局与周边环境协调一致。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绿地率是聚醚项目用地中被规划为绿地的比例。具体面积XXX平方米，旨在通过合理规划绿地，改善聚醚项目周边环境，提升居民生活质量，并符合城市整体绿化规划。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确保聚醚项目选址与当地城市规划相一致，具体面积XXX平方米。通过与城市规划部门深入沟通，确保聚醚项目不仅符合城市的整体发展方向，还能够融入城市的发展布局，为城市的长远发展贡献力量。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充分了解并确保聚醚项目选址符合当地产业政策，具体面积XXX平方米。这包括聚醚项目对当地经济的促进作用，以及对相关产业的带动效应，确保聚醚项目与地方政府的产业政策保持一致，促进共赢合作。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确保聚醚项目选址具备必要的公共设施配套，具体面积XXX平方米。这包括交通便利性、教育、医疗等基础设施，以提高居民生活品质，使得聚醚项目选址更具吸引力。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醚项目选址不仅符合法规和规划，还在实际操作中具有可行性。这一全面规划将为聚醚项目的成功实施提供坚实的基础，确保聚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35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醚项目的设备规划和空间设计中，我们将采取灵活设备布局的措施。设备布局将根据实际需求进行灵活设计，避免不必要的浪费。通过合理规划设备摆放位置，我们将提高设备的利用率，减少设备间距，以确保聚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醚项目内部引入共享设施的概念，例如共享会议室、办公区等。通过这种方式，我们可以减少对资源的重复建设，提高资源共享效率，从而减小聚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94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醚项目的总图布置中，我们将不同功能区域进行明确的规划，以最大程度满足聚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2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聚醚项目对环境的影响是综合评价的重要因素之一。我们将详细考虑选址周边的自然环境、生态保护区、水源地等情况，确保聚醚项目的建设和运营对环境影响最小化，并符合当地的环保法规标准。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对选址的评价还需充分考虑当地政府的产业政策和法规。我们将详细了解聚醚项目所在地的相关政策，确保聚醚项目的规划和运营与当地法规相符，降低不必要的法律风险。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考虑到社会稳定性对企业运营的重要性，我们将评估选址地区的社会安全情况、劳工关系、社区反馈等方面，以确保聚醚项目的建设和运营不会受到社会稳定性的负面影响。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最后，我们将综合考虑用地成本，包括土地购置费用、土地开发成本等。通过对用地成本的详细评估，我们能够做出更为精确的经济效益分析，为聚醚项目的投资决策提供有力支持。</w:t>
      </w:r>
    </w:p>
    <w:p>
      <w:pPr>
        <w:pStyle w:val="Heading1"/>
        <w:ind w:firstLine="560" w:firstLineChars="200"/>
        <w:rPr>
          <w:rFonts w:ascii="仿宋" w:eastAsia="仿宋" w:hAnsi="仿宋" w:cs="仿宋" w:hint="eastAsia"/>
          <w:sz w:val="28"/>
          <w:lang w:eastAsia="zh-CN"/>
        </w:rPr>
      </w:pPr>
      <w:bookmarkStart w:id="11" w:name="_Toc27731"/>
      <w:r>
        <w:rPr>
          <w:rFonts w:ascii="仿宋" w:eastAsia="仿宋" w:hAnsi="仿宋" w:cs="仿宋" w:hint="eastAsia"/>
          <w:sz w:val="28"/>
          <w:lang w:eastAsia="zh-CN"/>
        </w:rPr>
        <w:t>三、聚醚项目建设单位说明</w:t>
      </w:r>
      <w:bookmarkEnd w:id="11"/>
    </w:p>
    <w:p>
      <w:pPr>
        <w:pStyle w:val="Heading2"/>
        <w:rPr>
          <w:rFonts w:ascii="仿宋" w:eastAsia="仿宋" w:hAnsi="仿宋" w:cs="仿宋" w:hint="eastAsia"/>
          <w:lang w:eastAsia="zh-CN"/>
        </w:rPr>
      </w:pPr>
      <w:bookmarkStart w:id="12" w:name="_Toc23253"/>
      <w:r>
        <w:rPr>
          <w:rFonts w:ascii="仿宋" w:eastAsia="仿宋" w:hAnsi="仿宋" w:cs="仿宋" w:hint="eastAsia"/>
          <w:lang w:eastAsia="zh-CN"/>
        </w:rPr>
        <w:t>(一)、聚醚项目承办单位基本情况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26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醚项目承办单位的XXXX，我们着眼于实现可持续的经济效益。通过技术创新和解决方案的提供，公司预计在聚醚项目执行期间将获得可观的收入增长。这一收入来源主要包括聚醚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同时，我们注重成本控制和效率提升，以确保聚醚项目的可持续盈利。透过精细的管理和资源优化，公司期望实现聚醚项目利润最大化。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醚项目实施进行全面的投资评估，包括聚醚项目启动阶段的资金投入和后续运营成本。通过对聚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为确保公司在聚醚项目实施过程中具备足够的资金流动性，公司将进行详尽的现金流分析。这包括资金需求的合理预测、聚醚项目周期内的资金峰谷分析以及灵活的财务管理策略，以应对各种潜在的经济变动。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1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56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醚项目的技术管理特点体现在其创新导向。通过引入最先进的技术趋势和解决方案，聚醚项目致力于提升科技含量、提高质量和效率水平。这意味着我们将采用最新的工具和方法，确保聚醚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醚项目技术管理的显著特征。通过整合不同领域的技术资源，我们实现了跨学科的协同工作。这有助于优化技术架构，提高整体效能。此外，整合性策略还促进了不同技术团队之间的紧密沟通和高效合作，确保聚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醚项目所采用的技术。通过不断优化技术方案，聚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醚项目团队将在聚醚项目初期识别可能的技术风险，并采取相应的预防和应对措施。通过建立健全的风险评估机制，聚醚项目能够在实施过程中及时发现并解决潜在的技术问题，保障聚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通过这些独特的技术管理特点，我们确信在聚醚项目中，技术将成为聚醚项目成功的有力支持。这一深度剖析揭示了技术管理在聚醚项目实施中的关键作用，为聚醚项目的技术基础奠定了坚实的基础。</w:t>
      </w:r>
    </w:p>
    <w:p>
      <w:pPr>
        <w:pStyle w:val="Heading2"/>
        <w:ind w:firstLine="560" w:firstLineChars="200"/>
        <w:rPr>
          <w:rFonts w:ascii="仿宋" w:eastAsia="仿宋" w:hAnsi="仿宋" w:cs="仿宋" w:hint="eastAsia"/>
          <w:sz w:val="28"/>
          <w:lang w:eastAsia="zh-CN"/>
        </w:rPr>
      </w:pPr>
      <w:bookmarkStart w:id="16" w:name="_Toc1816"/>
      <w:r>
        <w:rPr>
          <w:rFonts w:ascii="仿宋" w:eastAsia="仿宋" w:hAnsi="仿宋" w:cs="仿宋" w:hint="eastAsia"/>
          <w:sz w:val="28"/>
          <w:lang w:eastAsia="zh-CN"/>
        </w:rPr>
        <w:t>(二)、聚醚项目工艺技术设计方案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醚项目将严格按照相关行业规范要求进行组织。通过有效控制产品质量，聚醚项目将致力于为顾客提供优质的聚醚项目产品和良好的服务。这体现了聚醚项目对于生产活动合规性和质量标准的高度重视，为聚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醚项目注重生态效益和清洁生产原则。聚醚项目建设将紧密结合地方特色经济发展，与社会经济发展规划和区域环境保护规划方案相协调一致。通过与当地区域自然生态系统的结合，聚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醚项目产品具有多样化的客户需求和个性化的特点。因此，聚醚项目产品规格品种多样，且单批生产数量较小。为满足这一特点，聚醚项目承办单位将建设先进的柔性制造生产线。通过广泛应用柔性制造技术，聚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总体而言，聚醚项目采用的技术具有较高的技术含量和自动化水平，处于国内先进水平。这一技术选用不仅体现了对生产效率、质量和环境友好性的高标准要求，同时为聚醚项目的可持续发展奠定了坚实的基础。</w:t>
      </w:r>
    </w:p>
    <w:p>
      <w:pPr>
        <w:pStyle w:val="Heading2"/>
        <w:ind w:firstLine="560" w:firstLineChars="200"/>
        <w:rPr>
          <w:rFonts w:ascii="仿宋" w:eastAsia="仿宋" w:hAnsi="仿宋" w:cs="仿宋" w:hint="eastAsia"/>
          <w:sz w:val="28"/>
          <w:lang w:eastAsia="zh-CN"/>
        </w:rPr>
      </w:pPr>
      <w:bookmarkStart w:id="17" w:name="_Toc66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为确保聚醚项目的高效生产和技术实施，我们制定了一套精心设计的设备选型方案，以满足聚醚项目生产、质量和环保的要求。该方案的主要特点如下：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740"/>
      <w:r>
        <w:rPr>
          <w:rFonts w:ascii="仿宋" w:eastAsia="仿宋" w:hAnsi="仿宋" w:cs="仿宋" w:hint="eastAsia"/>
          <w:sz w:val="28"/>
          <w:lang w:eastAsia="zh-CN"/>
        </w:rPr>
        <w:t>五、聚醚项目危机管理</w:t>
      </w:r>
      <w:bookmarkEnd w:id="18"/>
    </w:p>
    <w:p>
      <w:pPr>
        <w:pStyle w:val="Heading2"/>
        <w:rPr>
          <w:rFonts w:ascii="仿宋" w:eastAsia="仿宋" w:hAnsi="仿宋" w:cs="仿宋" w:hint="eastAsia"/>
          <w:lang w:eastAsia="zh-CN"/>
        </w:rPr>
      </w:pPr>
      <w:bookmarkStart w:id="19" w:name="_Toc432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聚醚项目危机管理中，危机预警与识别是确保聚醚项目稳健运行的核心步骤。通过建立全面的监测机制，聚醚项目团队旨在及时发现和理解潜在的风险和危机因素，以便采取及时的预防和应对措施，确保聚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首先，通过深入的风险评估，聚醚项目团队全面分析了整个聚醚项目和各个阶段可能存在的威胁。这包括准确评估每个潜在风险的发生概率和可能影响的程度，为后续危机预警提供了有力支持。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醚项目团队着重于明确定义聚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醚项目进展的持续监控，团队能够及时发现潜在问题并作出迅速反应。聚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在这一阶段，团队的专业素养和反应速度将发挥至关重要的作用，以确保潜在危机能够在初期得到有效的处理，最大程度地减轻负面影响。通过危机预警与识别，聚醚项目得以更有序、可控地推进。</w:t>
      </w:r>
    </w:p>
    <w:p>
      <w:pPr>
        <w:pStyle w:val="Heading2"/>
        <w:ind w:firstLine="560" w:firstLineChars="200"/>
        <w:rPr>
          <w:rFonts w:ascii="仿宋" w:eastAsia="仿宋" w:hAnsi="仿宋" w:cs="仿宋" w:hint="eastAsia"/>
          <w:sz w:val="28"/>
          <w:lang w:eastAsia="zh-CN"/>
        </w:rPr>
      </w:pPr>
      <w:bookmarkStart w:id="20" w:name="_Toc23014"/>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暂停聚醚项目进度：为遏制危机蔓延，聚醚项目暂时停止进行，以便全面评估当前状况。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实时沟通：与关键利益相关者建立实时沟通机制，向他们传递聚醚项目危机的实际状况，保障聚醚项目核心利益。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信息共享机制：建立了信息共享平台，确保团队成员能够及时获取聚醚项目危机的实时信息。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https://d.book118.com/358142021006006027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B2C15"/>
    <w:rsid w:val="4F7B2C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4202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2024-01-15T00:49:00Z</dcterms:created>
  <dcterms:modified xsi:type="dcterms:W3CDTF">2024-01-15T00:49:14Z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E4733C2E6DA949539B3770E8C05E42BB_11</vt:lpwstr>
  </property>
  <property fmtid="{D5CDD505-2E9C-101B-9397-08002B2CF9AE}" pid="3" name="KSOProductBuildVer">
    <vt:lpwstr>2052-12.1.0.16120</vt:lpwstr>
  </property>
</Properties>
</file>