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高速救助艇项目规划设计方案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95" w:history="1">
        <w:r>
          <w:rPr>
            <w:rFonts w:ascii="仿宋" w:eastAsia="仿宋" w:hAnsi="仿宋" w:cs="仿宋" w:hint="eastAsia"/>
            <w:lang w:eastAsia="zh-CN"/>
          </w:rPr>
          <w:t>序言</w:t>
        </w:r>
        <w:r>
          <w:tab/>
        </w:r>
        <w:r>
          <w:fldChar w:fldCharType="begin"/>
        </w:r>
        <w:r>
          <w:instrText xml:space="preserve"> PAGEREF _Toc19195 \h </w:instrText>
        </w:r>
        <w:r>
          <w:fldChar w:fldCharType="separate"/>
        </w:r>
        <w:r>
          <w:t>3</w:t>
        </w:r>
        <w:r>
          <w:fldChar w:fldCharType="end"/>
        </w:r>
      </w:hyperlink>
    </w:p>
    <w:p>
      <w:pPr>
        <w:pStyle w:val="TOC1"/>
        <w:tabs>
          <w:tab w:val="right" w:leader="dot" w:pos="8306"/>
        </w:tabs>
      </w:pPr>
      <w:hyperlink w:anchor="_Toc22941" w:history="1">
        <w:r>
          <w:rPr>
            <w:rFonts w:ascii="仿宋" w:eastAsia="仿宋" w:hAnsi="仿宋" w:cs="仿宋" w:hint="eastAsia"/>
            <w:lang w:eastAsia="zh-CN"/>
          </w:rPr>
          <w:t>一、高速救助艇项目可持续发展</w:t>
        </w:r>
        <w:r>
          <w:tab/>
        </w:r>
        <w:r>
          <w:fldChar w:fldCharType="begin"/>
        </w:r>
        <w:r>
          <w:instrText xml:space="preserve"> PAGEREF _Toc22941 \h </w:instrText>
        </w:r>
        <w:r>
          <w:fldChar w:fldCharType="separate"/>
        </w:r>
        <w:r>
          <w:t>3</w:t>
        </w:r>
        <w:r>
          <w:fldChar w:fldCharType="end"/>
        </w:r>
      </w:hyperlink>
    </w:p>
    <w:p>
      <w:pPr>
        <w:pStyle w:val="TOC2"/>
        <w:tabs>
          <w:tab w:val="right" w:leader="dot" w:pos="8306"/>
        </w:tabs>
      </w:pPr>
      <w:hyperlink w:anchor="_Toc23401" w:history="1">
        <w:r>
          <w:rPr>
            <w:rFonts w:ascii="仿宋" w:eastAsia="仿宋" w:hAnsi="仿宋" w:cs="仿宋" w:hint="eastAsia"/>
            <w:lang w:eastAsia="zh-CN"/>
          </w:rPr>
          <w:t>(一)、可持续战略与实践</w:t>
        </w:r>
        <w:r>
          <w:tab/>
        </w:r>
        <w:r>
          <w:fldChar w:fldCharType="begin"/>
        </w:r>
        <w:r>
          <w:instrText xml:space="preserve"> PAGEREF _Toc23401 \h </w:instrText>
        </w:r>
        <w:r>
          <w:fldChar w:fldCharType="separate"/>
        </w:r>
        <w:r>
          <w:t>3</w:t>
        </w:r>
        <w:r>
          <w:fldChar w:fldCharType="end"/>
        </w:r>
      </w:hyperlink>
    </w:p>
    <w:p>
      <w:pPr>
        <w:pStyle w:val="TOC2"/>
        <w:tabs>
          <w:tab w:val="right" w:leader="dot" w:pos="8306"/>
        </w:tabs>
      </w:pPr>
      <w:hyperlink w:anchor="_Toc21408" w:history="1">
        <w:r>
          <w:rPr>
            <w:rFonts w:ascii="仿宋" w:eastAsia="仿宋" w:hAnsi="仿宋" w:cs="仿宋" w:hint="eastAsia"/>
            <w:lang w:eastAsia="zh-CN"/>
          </w:rPr>
          <w:t>(二)、环保与社会责任</w:t>
        </w:r>
        <w:r>
          <w:tab/>
        </w:r>
        <w:r>
          <w:fldChar w:fldCharType="begin"/>
        </w:r>
        <w:r>
          <w:instrText xml:space="preserve"> PAGEREF _Toc21408 \h </w:instrText>
        </w:r>
        <w:r>
          <w:fldChar w:fldCharType="separate"/>
        </w:r>
        <w:r>
          <w:t>4</w:t>
        </w:r>
        <w:r>
          <w:fldChar w:fldCharType="end"/>
        </w:r>
      </w:hyperlink>
    </w:p>
    <w:p>
      <w:pPr>
        <w:pStyle w:val="TOC1"/>
        <w:tabs>
          <w:tab w:val="right" w:leader="dot" w:pos="8306"/>
        </w:tabs>
      </w:pPr>
      <w:hyperlink w:anchor="_Toc7708" w:history="1">
        <w:r>
          <w:rPr>
            <w:rFonts w:ascii="仿宋" w:eastAsia="仿宋" w:hAnsi="仿宋" w:cs="仿宋" w:hint="eastAsia"/>
            <w:lang w:eastAsia="zh-CN"/>
          </w:rPr>
          <w:t>二、工艺说明</w:t>
        </w:r>
        <w:r>
          <w:tab/>
        </w:r>
        <w:r>
          <w:fldChar w:fldCharType="begin"/>
        </w:r>
        <w:r>
          <w:instrText xml:space="preserve"> PAGEREF _Toc7708 \h </w:instrText>
        </w:r>
        <w:r>
          <w:fldChar w:fldCharType="separate"/>
        </w:r>
        <w:r>
          <w:t>5</w:t>
        </w:r>
        <w:r>
          <w:fldChar w:fldCharType="end"/>
        </w:r>
      </w:hyperlink>
    </w:p>
    <w:p>
      <w:pPr>
        <w:pStyle w:val="TOC2"/>
        <w:tabs>
          <w:tab w:val="right" w:leader="dot" w:pos="8306"/>
        </w:tabs>
      </w:pPr>
      <w:hyperlink w:anchor="_Toc24946" w:history="1">
        <w:r>
          <w:rPr>
            <w:rFonts w:ascii="仿宋" w:eastAsia="仿宋" w:hAnsi="仿宋" w:cs="仿宋" w:hint="eastAsia"/>
            <w:lang w:eastAsia="zh-CN"/>
          </w:rPr>
          <w:t>(一)、技术管理特点</w:t>
        </w:r>
        <w:r>
          <w:tab/>
        </w:r>
        <w:r>
          <w:fldChar w:fldCharType="begin"/>
        </w:r>
        <w:r>
          <w:instrText xml:space="preserve"> PAGEREF _Toc24946 \h </w:instrText>
        </w:r>
        <w:r>
          <w:fldChar w:fldCharType="separate"/>
        </w:r>
        <w:r>
          <w:t>5</w:t>
        </w:r>
        <w:r>
          <w:fldChar w:fldCharType="end"/>
        </w:r>
      </w:hyperlink>
    </w:p>
    <w:p>
      <w:pPr>
        <w:pStyle w:val="TOC2"/>
        <w:tabs>
          <w:tab w:val="right" w:leader="dot" w:pos="8306"/>
        </w:tabs>
      </w:pPr>
      <w:hyperlink w:anchor="_Toc14972" w:history="1">
        <w:r>
          <w:rPr>
            <w:rFonts w:ascii="仿宋" w:eastAsia="仿宋" w:hAnsi="仿宋" w:cs="仿宋" w:hint="eastAsia"/>
            <w:lang w:eastAsia="zh-CN"/>
          </w:rPr>
          <w:t>(二)、高速救助艇项目工艺技术设计方案</w:t>
        </w:r>
        <w:r>
          <w:tab/>
        </w:r>
        <w:r>
          <w:fldChar w:fldCharType="begin"/>
        </w:r>
        <w:r>
          <w:instrText xml:space="preserve"> PAGEREF _Toc14972 \h </w:instrText>
        </w:r>
        <w:r>
          <w:fldChar w:fldCharType="separate"/>
        </w:r>
        <w:r>
          <w:t>6</w:t>
        </w:r>
        <w:r>
          <w:fldChar w:fldCharType="end"/>
        </w:r>
      </w:hyperlink>
    </w:p>
    <w:p>
      <w:pPr>
        <w:pStyle w:val="TOC2"/>
        <w:tabs>
          <w:tab w:val="right" w:leader="dot" w:pos="8306"/>
        </w:tabs>
      </w:pPr>
      <w:hyperlink w:anchor="_Toc25580" w:history="1">
        <w:r>
          <w:rPr>
            <w:rFonts w:ascii="仿宋" w:eastAsia="仿宋" w:hAnsi="仿宋" w:cs="仿宋" w:hint="eastAsia"/>
            <w:lang w:eastAsia="zh-CN"/>
          </w:rPr>
          <w:t>(三)、设备选型方案</w:t>
        </w:r>
        <w:r>
          <w:tab/>
        </w:r>
        <w:r>
          <w:fldChar w:fldCharType="begin"/>
        </w:r>
        <w:r>
          <w:instrText xml:space="preserve"> PAGEREF _Toc25580 \h </w:instrText>
        </w:r>
        <w:r>
          <w:fldChar w:fldCharType="separate"/>
        </w:r>
        <w:r>
          <w:t>7</w:t>
        </w:r>
        <w:r>
          <w:fldChar w:fldCharType="end"/>
        </w:r>
      </w:hyperlink>
    </w:p>
    <w:p>
      <w:pPr>
        <w:pStyle w:val="TOC1"/>
        <w:tabs>
          <w:tab w:val="right" w:leader="dot" w:pos="8306"/>
        </w:tabs>
      </w:pPr>
      <w:hyperlink w:anchor="_Toc12515" w:history="1">
        <w:r>
          <w:rPr>
            <w:rFonts w:ascii="仿宋" w:eastAsia="仿宋" w:hAnsi="仿宋" w:cs="仿宋" w:hint="eastAsia"/>
            <w:lang w:eastAsia="zh-CN"/>
          </w:rPr>
          <w:t>三、高速救助艇项目概论</w:t>
        </w:r>
        <w:r>
          <w:tab/>
        </w:r>
        <w:r>
          <w:fldChar w:fldCharType="begin"/>
        </w:r>
        <w:r>
          <w:instrText xml:space="preserve"> PAGEREF _Toc12515 \h </w:instrText>
        </w:r>
        <w:r>
          <w:fldChar w:fldCharType="separate"/>
        </w:r>
        <w:r>
          <w:t>8</w:t>
        </w:r>
        <w:r>
          <w:fldChar w:fldCharType="end"/>
        </w:r>
      </w:hyperlink>
    </w:p>
    <w:p>
      <w:pPr>
        <w:pStyle w:val="TOC2"/>
        <w:tabs>
          <w:tab w:val="right" w:leader="dot" w:pos="8306"/>
        </w:tabs>
      </w:pPr>
      <w:hyperlink w:anchor="_Toc31060" w:history="1">
        <w:r>
          <w:rPr>
            <w:rFonts w:ascii="仿宋" w:eastAsia="仿宋" w:hAnsi="仿宋" w:cs="仿宋" w:hint="eastAsia"/>
            <w:lang w:eastAsia="zh-CN"/>
          </w:rPr>
          <w:t>(一)、高速救助艇项目概况</w:t>
        </w:r>
        <w:r>
          <w:tab/>
        </w:r>
        <w:r>
          <w:fldChar w:fldCharType="begin"/>
        </w:r>
        <w:r>
          <w:instrText xml:space="preserve"> PAGEREF _Toc31060 \h </w:instrText>
        </w:r>
        <w:r>
          <w:fldChar w:fldCharType="separate"/>
        </w:r>
        <w:r>
          <w:t>8</w:t>
        </w:r>
        <w:r>
          <w:fldChar w:fldCharType="end"/>
        </w:r>
      </w:hyperlink>
    </w:p>
    <w:p>
      <w:pPr>
        <w:pStyle w:val="TOC2"/>
        <w:tabs>
          <w:tab w:val="right" w:leader="dot" w:pos="8306"/>
        </w:tabs>
      </w:pPr>
      <w:hyperlink w:anchor="_Toc12403" w:history="1">
        <w:r>
          <w:rPr>
            <w:rFonts w:ascii="仿宋" w:eastAsia="仿宋" w:hAnsi="仿宋" w:cs="仿宋" w:hint="eastAsia"/>
            <w:lang w:eastAsia="zh-CN"/>
          </w:rPr>
          <w:t>(二)、高速救助艇项目目标</w:t>
        </w:r>
        <w:r>
          <w:tab/>
        </w:r>
        <w:r>
          <w:fldChar w:fldCharType="begin"/>
        </w:r>
        <w:r>
          <w:instrText xml:space="preserve"> PAGEREF _Toc12403 \h </w:instrText>
        </w:r>
        <w:r>
          <w:fldChar w:fldCharType="separate"/>
        </w:r>
        <w:r>
          <w:t>11</w:t>
        </w:r>
        <w:r>
          <w:fldChar w:fldCharType="end"/>
        </w:r>
      </w:hyperlink>
    </w:p>
    <w:p>
      <w:pPr>
        <w:pStyle w:val="TOC2"/>
        <w:tabs>
          <w:tab w:val="right" w:leader="dot" w:pos="8306"/>
        </w:tabs>
      </w:pPr>
      <w:hyperlink w:anchor="_Toc15985" w:history="1">
        <w:r>
          <w:rPr>
            <w:rFonts w:ascii="仿宋" w:eastAsia="仿宋" w:hAnsi="仿宋" w:cs="仿宋" w:hint="eastAsia"/>
            <w:lang w:eastAsia="zh-CN"/>
          </w:rPr>
          <w:t>(三)、高速救助艇项目提出的理由</w:t>
        </w:r>
        <w:r>
          <w:tab/>
        </w:r>
        <w:r>
          <w:fldChar w:fldCharType="begin"/>
        </w:r>
        <w:r>
          <w:instrText xml:space="preserve"> PAGEREF _Toc15985 \h </w:instrText>
        </w:r>
        <w:r>
          <w:fldChar w:fldCharType="separate"/>
        </w:r>
        <w:r>
          <w:t>11</w:t>
        </w:r>
        <w:r>
          <w:fldChar w:fldCharType="end"/>
        </w:r>
      </w:hyperlink>
    </w:p>
    <w:p>
      <w:pPr>
        <w:pStyle w:val="TOC2"/>
        <w:tabs>
          <w:tab w:val="right" w:leader="dot" w:pos="8306"/>
        </w:tabs>
      </w:pPr>
      <w:hyperlink w:anchor="_Toc3156" w:history="1">
        <w:r>
          <w:rPr>
            <w:rFonts w:ascii="仿宋" w:eastAsia="仿宋" w:hAnsi="仿宋" w:cs="仿宋" w:hint="eastAsia"/>
            <w:lang w:eastAsia="zh-CN"/>
          </w:rPr>
          <w:t>(四)、高速救助艇项目意义</w:t>
        </w:r>
        <w:r>
          <w:tab/>
        </w:r>
        <w:r>
          <w:fldChar w:fldCharType="begin"/>
        </w:r>
        <w:r>
          <w:instrText xml:space="preserve"> PAGEREF _Toc3156 \h </w:instrText>
        </w:r>
        <w:r>
          <w:fldChar w:fldCharType="separate"/>
        </w:r>
        <w:r>
          <w:t>13</w:t>
        </w:r>
        <w:r>
          <w:fldChar w:fldCharType="end"/>
        </w:r>
      </w:hyperlink>
    </w:p>
    <w:p>
      <w:pPr>
        <w:pStyle w:val="TOC2"/>
        <w:tabs>
          <w:tab w:val="right" w:leader="dot" w:pos="8306"/>
        </w:tabs>
      </w:pPr>
      <w:hyperlink w:anchor="_Toc17732" w:history="1">
        <w:r>
          <w:rPr>
            <w:rFonts w:ascii="仿宋" w:eastAsia="仿宋" w:hAnsi="仿宋" w:cs="仿宋" w:hint="eastAsia"/>
            <w:lang w:eastAsia="zh-CN"/>
          </w:rPr>
          <w:t>(五)、高速救助艇项目背景</w:t>
        </w:r>
        <w:r>
          <w:tab/>
        </w:r>
        <w:r>
          <w:fldChar w:fldCharType="begin"/>
        </w:r>
        <w:r>
          <w:instrText xml:space="preserve"> PAGEREF _Toc17732 \h </w:instrText>
        </w:r>
        <w:r>
          <w:fldChar w:fldCharType="separate"/>
        </w:r>
        <w:r>
          <w:t>14</w:t>
        </w:r>
        <w:r>
          <w:fldChar w:fldCharType="end"/>
        </w:r>
      </w:hyperlink>
    </w:p>
    <w:p>
      <w:pPr>
        <w:pStyle w:val="TOC1"/>
        <w:tabs>
          <w:tab w:val="right" w:leader="dot" w:pos="8306"/>
        </w:tabs>
      </w:pPr>
      <w:hyperlink w:anchor="_Toc21528" w:history="1">
        <w:r>
          <w:rPr>
            <w:rFonts w:ascii="仿宋" w:eastAsia="仿宋" w:hAnsi="仿宋" w:cs="仿宋" w:hint="eastAsia"/>
            <w:lang w:eastAsia="zh-CN"/>
          </w:rPr>
          <w:t>四、市场分析、调研</w:t>
        </w:r>
        <w:r>
          <w:tab/>
        </w:r>
        <w:r>
          <w:fldChar w:fldCharType="begin"/>
        </w:r>
        <w:r>
          <w:instrText xml:space="preserve"> PAGEREF _Toc21528 \h </w:instrText>
        </w:r>
        <w:r>
          <w:fldChar w:fldCharType="separate"/>
        </w:r>
        <w:r>
          <w:t>15</w:t>
        </w:r>
        <w:r>
          <w:fldChar w:fldCharType="end"/>
        </w:r>
      </w:hyperlink>
    </w:p>
    <w:p>
      <w:pPr>
        <w:pStyle w:val="TOC2"/>
        <w:tabs>
          <w:tab w:val="right" w:leader="dot" w:pos="8306"/>
        </w:tabs>
      </w:pPr>
      <w:hyperlink w:anchor="_Toc22115" w:history="1">
        <w:r>
          <w:rPr>
            <w:rFonts w:ascii="仿宋" w:eastAsia="仿宋" w:hAnsi="仿宋" w:cs="仿宋" w:hint="eastAsia"/>
            <w:lang w:eastAsia="zh-CN"/>
          </w:rPr>
          <w:t>(一)、高速救助艇行业分析</w:t>
        </w:r>
        <w:r>
          <w:tab/>
        </w:r>
        <w:r>
          <w:fldChar w:fldCharType="begin"/>
        </w:r>
        <w:r>
          <w:instrText xml:space="preserve"> PAGEREF _Toc22115 \h </w:instrText>
        </w:r>
        <w:r>
          <w:fldChar w:fldCharType="separate"/>
        </w:r>
        <w:r>
          <w:t>15</w:t>
        </w:r>
        <w:r>
          <w:fldChar w:fldCharType="end"/>
        </w:r>
      </w:hyperlink>
    </w:p>
    <w:p>
      <w:pPr>
        <w:pStyle w:val="TOC2"/>
        <w:tabs>
          <w:tab w:val="right" w:leader="dot" w:pos="8306"/>
        </w:tabs>
      </w:pPr>
      <w:hyperlink w:anchor="_Toc28701" w:history="1">
        <w:r>
          <w:rPr>
            <w:rFonts w:ascii="仿宋" w:eastAsia="仿宋" w:hAnsi="仿宋" w:cs="仿宋" w:hint="eastAsia"/>
            <w:lang w:eastAsia="zh-CN"/>
          </w:rPr>
          <w:t>(二)、高速救助艇市场分析预测</w:t>
        </w:r>
        <w:r>
          <w:tab/>
        </w:r>
        <w:r>
          <w:fldChar w:fldCharType="begin"/>
        </w:r>
        <w:r>
          <w:instrText xml:space="preserve"> PAGEREF _Toc28701 \h </w:instrText>
        </w:r>
        <w:r>
          <w:fldChar w:fldCharType="separate"/>
        </w:r>
        <w:r>
          <w:t>16</w:t>
        </w:r>
        <w:r>
          <w:fldChar w:fldCharType="end"/>
        </w:r>
      </w:hyperlink>
    </w:p>
    <w:p>
      <w:pPr>
        <w:pStyle w:val="TOC1"/>
        <w:tabs>
          <w:tab w:val="right" w:leader="dot" w:pos="8306"/>
        </w:tabs>
      </w:pPr>
      <w:hyperlink w:anchor="_Toc31306" w:history="1">
        <w:r>
          <w:rPr>
            <w:rFonts w:ascii="仿宋" w:eastAsia="仿宋" w:hAnsi="仿宋" w:cs="仿宋" w:hint="eastAsia"/>
            <w:lang w:eastAsia="zh-CN"/>
          </w:rPr>
          <w:t>五、产品规划分析</w:t>
        </w:r>
        <w:r>
          <w:tab/>
        </w:r>
        <w:r>
          <w:fldChar w:fldCharType="begin"/>
        </w:r>
        <w:r>
          <w:instrText xml:space="preserve"> PAGEREF _Toc31306 \h </w:instrText>
        </w:r>
        <w:r>
          <w:fldChar w:fldCharType="separate"/>
        </w:r>
        <w:r>
          <w:t>17</w:t>
        </w:r>
        <w:r>
          <w:fldChar w:fldCharType="end"/>
        </w:r>
      </w:hyperlink>
    </w:p>
    <w:p>
      <w:pPr>
        <w:pStyle w:val="TOC2"/>
        <w:tabs>
          <w:tab w:val="right" w:leader="dot" w:pos="8306"/>
        </w:tabs>
      </w:pPr>
      <w:hyperlink w:anchor="_Toc27173" w:history="1">
        <w:r>
          <w:rPr>
            <w:rFonts w:ascii="仿宋" w:eastAsia="仿宋" w:hAnsi="仿宋" w:cs="仿宋" w:hint="eastAsia"/>
            <w:lang w:eastAsia="zh-CN"/>
          </w:rPr>
          <w:t>(一)、产品规划</w:t>
        </w:r>
        <w:r>
          <w:tab/>
        </w:r>
        <w:r>
          <w:fldChar w:fldCharType="begin"/>
        </w:r>
        <w:r>
          <w:instrText xml:space="preserve"> PAGEREF _Toc27173 \h </w:instrText>
        </w:r>
        <w:r>
          <w:fldChar w:fldCharType="separate"/>
        </w:r>
        <w:r>
          <w:t>17</w:t>
        </w:r>
        <w:r>
          <w:fldChar w:fldCharType="end"/>
        </w:r>
      </w:hyperlink>
    </w:p>
    <w:p>
      <w:pPr>
        <w:pStyle w:val="TOC2"/>
        <w:tabs>
          <w:tab w:val="right" w:leader="dot" w:pos="8306"/>
        </w:tabs>
      </w:pPr>
      <w:hyperlink w:anchor="_Toc29216" w:history="1">
        <w:r>
          <w:rPr>
            <w:rFonts w:ascii="仿宋" w:eastAsia="仿宋" w:hAnsi="仿宋" w:cs="仿宋" w:hint="eastAsia"/>
            <w:lang w:eastAsia="zh-CN"/>
          </w:rPr>
          <w:t>(二)、建设规模</w:t>
        </w:r>
        <w:r>
          <w:tab/>
        </w:r>
        <w:r>
          <w:fldChar w:fldCharType="begin"/>
        </w:r>
        <w:r>
          <w:instrText xml:space="preserve"> PAGEREF _Toc29216 \h </w:instrText>
        </w:r>
        <w:r>
          <w:fldChar w:fldCharType="separate"/>
        </w:r>
        <w:r>
          <w:t>17</w:t>
        </w:r>
        <w:r>
          <w:fldChar w:fldCharType="end"/>
        </w:r>
      </w:hyperlink>
    </w:p>
    <w:p>
      <w:pPr>
        <w:pStyle w:val="TOC1"/>
        <w:tabs>
          <w:tab w:val="right" w:leader="dot" w:pos="8306"/>
        </w:tabs>
      </w:pPr>
      <w:hyperlink w:anchor="_Toc2937" w:history="1">
        <w:r>
          <w:rPr>
            <w:rFonts w:ascii="仿宋" w:eastAsia="仿宋" w:hAnsi="仿宋" w:cs="仿宋" w:hint="eastAsia"/>
            <w:lang w:eastAsia="zh-CN"/>
          </w:rPr>
          <w:t>六、高速救助艇项目绩效评估</w:t>
        </w:r>
        <w:r>
          <w:tab/>
        </w:r>
        <w:r>
          <w:fldChar w:fldCharType="begin"/>
        </w:r>
        <w:r>
          <w:instrText xml:space="preserve"> PAGEREF _Toc2937 \h </w:instrText>
        </w:r>
        <w:r>
          <w:fldChar w:fldCharType="separate"/>
        </w:r>
        <w:r>
          <w:t>19</w:t>
        </w:r>
        <w:r>
          <w:fldChar w:fldCharType="end"/>
        </w:r>
      </w:hyperlink>
    </w:p>
    <w:p>
      <w:pPr>
        <w:pStyle w:val="TOC2"/>
        <w:tabs>
          <w:tab w:val="right" w:leader="dot" w:pos="8306"/>
        </w:tabs>
      </w:pPr>
      <w:hyperlink w:anchor="_Toc17348" w:history="1">
        <w:r>
          <w:rPr>
            <w:rFonts w:ascii="仿宋" w:eastAsia="仿宋" w:hAnsi="仿宋" w:cs="仿宋" w:hint="eastAsia"/>
            <w:lang w:eastAsia="zh-CN"/>
          </w:rPr>
          <w:t>(一)、绩效评估指标</w:t>
        </w:r>
        <w:r>
          <w:tab/>
        </w:r>
        <w:r>
          <w:fldChar w:fldCharType="begin"/>
        </w:r>
        <w:r>
          <w:instrText xml:space="preserve"> PAGEREF _Toc17348 \h </w:instrText>
        </w:r>
        <w:r>
          <w:fldChar w:fldCharType="separate"/>
        </w:r>
        <w:r>
          <w:t>19</w:t>
        </w:r>
        <w:r>
          <w:fldChar w:fldCharType="end"/>
        </w:r>
      </w:hyperlink>
    </w:p>
    <w:p>
      <w:pPr>
        <w:pStyle w:val="TOC2"/>
        <w:tabs>
          <w:tab w:val="right" w:leader="dot" w:pos="8306"/>
        </w:tabs>
      </w:pPr>
      <w:hyperlink w:anchor="_Toc1359" w:history="1">
        <w:r>
          <w:rPr>
            <w:rFonts w:ascii="仿宋" w:eastAsia="仿宋" w:hAnsi="仿宋" w:cs="仿宋" w:hint="eastAsia"/>
            <w:lang w:eastAsia="zh-CN"/>
          </w:rPr>
          <w:t>(二)、绩效评估方法</w:t>
        </w:r>
        <w:r>
          <w:tab/>
        </w:r>
        <w:r>
          <w:fldChar w:fldCharType="begin"/>
        </w:r>
        <w:r>
          <w:instrText xml:space="preserve"> PAGEREF _Toc1359 \h </w:instrText>
        </w:r>
        <w:r>
          <w:fldChar w:fldCharType="separate"/>
        </w:r>
        <w:r>
          <w:t>20</w:t>
        </w:r>
        <w:r>
          <w:fldChar w:fldCharType="end"/>
        </w:r>
      </w:hyperlink>
    </w:p>
    <w:p>
      <w:pPr>
        <w:pStyle w:val="TOC2"/>
        <w:tabs>
          <w:tab w:val="right" w:leader="dot" w:pos="8306"/>
        </w:tabs>
      </w:pPr>
      <w:hyperlink w:anchor="_Toc23325" w:history="1">
        <w:r>
          <w:rPr>
            <w:rFonts w:ascii="仿宋" w:eastAsia="仿宋" w:hAnsi="仿宋" w:cs="仿宋" w:hint="eastAsia"/>
            <w:lang w:eastAsia="zh-CN"/>
          </w:rPr>
          <w:t>(三)、绩效评估周期</w:t>
        </w:r>
        <w:r>
          <w:tab/>
        </w:r>
        <w:r>
          <w:fldChar w:fldCharType="begin"/>
        </w:r>
        <w:r>
          <w:instrText xml:space="preserve"> PAGEREF _Toc23325 \h </w:instrText>
        </w:r>
        <w:r>
          <w:fldChar w:fldCharType="separate"/>
        </w:r>
        <w:r>
          <w:t>21</w:t>
        </w:r>
        <w:r>
          <w:fldChar w:fldCharType="end"/>
        </w:r>
      </w:hyperlink>
    </w:p>
    <w:p>
      <w:pPr>
        <w:pStyle w:val="TOC1"/>
        <w:tabs>
          <w:tab w:val="right" w:leader="dot" w:pos="8306"/>
        </w:tabs>
      </w:pPr>
      <w:hyperlink w:anchor="_Toc15700" w:history="1">
        <w:r>
          <w:rPr>
            <w:rFonts w:ascii="仿宋" w:eastAsia="仿宋" w:hAnsi="仿宋" w:cs="仿宋" w:hint="eastAsia"/>
            <w:lang w:eastAsia="zh-CN"/>
          </w:rPr>
          <w:t>七、高速救助艇项目环境影响分析</w:t>
        </w:r>
        <w:r>
          <w:tab/>
        </w:r>
        <w:r>
          <w:fldChar w:fldCharType="begin"/>
        </w:r>
        <w:r>
          <w:instrText xml:space="preserve"> PAGEREF _Toc15700 \h </w:instrText>
        </w:r>
        <w:r>
          <w:fldChar w:fldCharType="separate"/>
        </w:r>
        <w:r>
          <w:t>22</w:t>
        </w:r>
        <w:r>
          <w:fldChar w:fldCharType="end"/>
        </w:r>
      </w:hyperlink>
    </w:p>
    <w:p>
      <w:pPr>
        <w:pStyle w:val="TOC2"/>
        <w:tabs>
          <w:tab w:val="right" w:leader="dot" w:pos="8306"/>
        </w:tabs>
      </w:pPr>
      <w:hyperlink w:anchor="_Toc4861" w:history="1">
        <w:r>
          <w:rPr>
            <w:rFonts w:ascii="仿宋" w:eastAsia="仿宋" w:hAnsi="仿宋" w:cs="仿宋" w:hint="eastAsia"/>
            <w:lang w:eastAsia="zh-CN"/>
          </w:rPr>
          <w:t>(一)、建设区域环境质量现状</w:t>
        </w:r>
        <w:r>
          <w:tab/>
        </w:r>
        <w:r>
          <w:fldChar w:fldCharType="begin"/>
        </w:r>
        <w:r>
          <w:instrText xml:space="preserve"> PAGEREF _Toc4861 \h </w:instrText>
        </w:r>
        <w:r>
          <w:fldChar w:fldCharType="separate"/>
        </w:r>
        <w:r>
          <w:t>22</w:t>
        </w:r>
        <w:r>
          <w:fldChar w:fldCharType="end"/>
        </w:r>
      </w:hyperlink>
    </w:p>
    <w:p>
      <w:pPr>
        <w:pStyle w:val="TOC2"/>
        <w:tabs>
          <w:tab w:val="right" w:leader="dot" w:pos="8306"/>
        </w:tabs>
      </w:pPr>
      <w:hyperlink w:anchor="_Toc26499" w:history="1">
        <w:r>
          <w:rPr>
            <w:rFonts w:ascii="仿宋" w:eastAsia="仿宋" w:hAnsi="仿宋" w:cs="仿宋" w:hint="eastAsia"/>
            <w:lang w:eastAsia="zh-CN"/>
          </w:rPr>
          <w:t>(二)、建设期环境保护</w:t>
        </w:r>
        <w:r>
          <w:tab/>
        </w:r>
        <w:r>
          <w:fldChar w:fldCharType="begin"/>
        </w:r>
        <w:r>
          <w:instrText xml:space="preserve"> PAGEREF _Toc26499 \h </w:instrText>
        </w:r>
        <w:r>
          <w:fldChar w:fldCharType="separate"/>
        </w:r>
        <w:r>
          <w:t>23</w:t>
        </w:r>
        <w:r>
          <w:fldChar w:fldCharType="end"/>
        </w:r>
      </w:hyperlink>
    </w:p>
    <w:p>
      <w:pPr>
        <w:pStyle w:val="TOC2"/>
        <w:tabs>
          <w:tab w:val="right" w:leader="dot" w:pos="8306"/>
        </w:tabs>
      </w:pPr>
      <w:hyperlink w:anchor="_Toc18975" w:history="1">
        <w:r>
          <w:rPr>
            <w:rFonts w:ascii="仿宋" w:eastAsia="仿宋" w:hAnsi="仿宋" w:cs="仿宋" w:hint="eastAsia"/>
            <w:lang w:eastAsia="zh-CN"/>
          </w:rPr>
          <w:t>(三)、运营期环境保护</w:t>
        </w:r>
        <w:r>
          <w:tab/>
        </w:r>
        <w:r>
          <w:fldChar w:fldCharType="begin"/>
        </w:r>
        <w:r>
          <w:instrText xml:space="preserve"> PAGEREF _Toc18975 \h </w:instrText>
        </w:r>
        <w:r>
          <w:fldChar w:fldCharType="separate"/>
        </w:r>
        <w:r>
          <w:t>25</w:t>
        </w:r>
        <w:r>
          <w:fldChar w:fldCharType="end"/>
        </w:r>
      </w:hyperlink>
    </w:p>
    <w:p>
      <w:pPr>
        <w:pStyle w:val="TOC2"/>
        <w:tabs>
          <w:tab w:val="right" w:leader="dot" w:pos="8306"/>
        </w:tabs>
      </w:pPr>
      <w:hyperlink w:anchor="_Toc8112" w:history="1">
        <w:r>
          <w:rPr>
            <w:rFonts w:ascii="仿宋" w:eastAsia="仿宋" w:hAnsi="仿宋" w:cs="仿宋" w:hint="eastAsia"/>
            <w:lang w:eastAsia="zh-CN"/>
          </w:rPr>
          <w:t>(四)、高速救助艇项目建设对区域经济的影响</w:t>
        </w:r>
        <w:r>
          <w:tab/>
        </w:r>
        <w:r>
          <w:fldChar w:fldCharType="begin"/>
        </w:r>
        <w:r>
          <w:instrText xml:space="preserve"> PAGEREF _Toc8112 \h </w:instrText>
        </w:r>
        <w:r>
          <w:fldChar w:fldCharType="separate"/>
        </w:r>
        <w:r>
          <w:t>26</w:t>
        </w:r>
        <w:r>
          <w:fldChar w:fldCharType="end"/>
        </w:r>
      </w:hyperlink>
    </w:p>
    <w:p>
      <w:pPr>
        <w:pStyle w:val="TOC2"/>
        <w:tabs>
          <w:tab w:val="right" w:leader="dot" w:pos="8306"/>
        </w:tabs>
      </w:pPr>
      <w:hyperlink w:anchor="_Toc3329" w:history="1">
        <w:r>
          <w:rPr>
            <w:rFonts w:ascii="仿宋" w:eastAsia="仿宋" w:hAnsi="仿宋" w:cs="仿宋" w:hint="eastAsia"/>
            <w:lang w:eastAsia="zh-CN"/>
          </w:rPr>
          <w:t>(五)、废弃物处理</w:t>
        </w:r>
        <w:r>
          <w:tab/>
        </w:r>
        <w:r>
          <w:fldChar w:fldCharType="begin"/>
        </w:r>
        <w:r>
          <w:instrText xml:space="preserve"> PAGEREF _Toc3329 \h </w:instrText>
        </w:r>
        <w:r>
          <w:fldChar w:fldCharType="separate"/>
        </w:r>
        <w:r>
          <w:t>28</w:t>
        </w:r>
        <w:r>
          <w:fldChar w:fldCharType="end"/>
        </w:r>
      </w:hyperlink>
    </w:p>
    <w:p>
      <w:pPr>
        <w:pStyle w:val="TOC2"/>
        <w:tabs>
          <w:tab w:val="right" w:leader="dot" w:pos="8306"/>
        </w:tabs>
      </w:pPr>
      <w:hyperlink w:anchor="_Toc2160" w:history="1">
        <w:r>
          <w:rPr>
            <w:rFonts w:ascii="仿宋" w:eastAsia="仿宋" w:hAnsi="仿宋" w:cs="仿宋" w:hint="eastAsia"/>
            <w:lang w:eastAsia="zh-CN"/>
          </w:rPr>
          <w:t>(六)、特殊环境影响分析</w:t>
        </w:r>
        <w:r>
          <w:tab/>
        </w:r>
        <w:r>
          <w:fldChar w:fldCharType="begin"/>
        </w:r>
        <w:r>
          <w:instrText xml:space="preserve"> PAGEREF _Toc2160 \h </w:instrText>
        </w:r>
        <w:r>
          <w:fldChar w:fldCharType="separate"/>
        </w:r>
        <w:r>
          <w:t>29</w:t>
        </w:r>
        <w:r>
          <w:fldChar w:fldCharType="end"/>
        </w:r>
      </w:hyperlink>
    </w:p>
    <w:p>
      <w:pPr>
        <w:pStyle w:val="TOC2"/>
        <w:tabs>
          <w:tab w:val="right" w:leader="dot" w:pos="8306"/>
        </w:tabs>
      </w:pPr>
      <w:hyperlink w:anchor="_Toc25518" w:history="1">
        <w:r>
          <w:rPr>
            <w:rFonts w:ascii="仿宋" w:eastAsia="仿宋" w:hAnsi="仿宋" w:cs="仿宋" w:hint="eastAsia"/>
            <w:lang w:eastAsia="zh-CN"/>
          </w:rPr>
          <w:t>(七)、清洁生产</w:t>
        </w:r>
        <w:r>
          <w:tab/>
        </w:r>
        <w:r>
          <w:fldChar w:fldCharType="begin"/>
        </w:r>
        <w:r>
          <w:instrText xml:space="preserve"> PAGEREF _Toc25518 \h </w:instrText>
        </w:r>
        <w:r>
          <w:fldChar w:fldCharType="separate"/>
        </w:r>
        <w:r>
          <w:t>30</w:t>
        </w:r>
        <w:r>
          <w:fldChar w:fldCharType="end"/>
        </w:r>
      </w:hyperlink>
    </w:p>
    <w:p>
      <w:pPr>
        <w:pStyle w:val="TOC2"/>
        <w:tabs>
          <w:tab w:val="right" w:leader="dot" w:pos="8306"/>
        </w:tabs>
      </w:pPr>
      <w:hyperlink w:anchor="_Toc25159" w:history="1">
        <w:r>
          <w:rPr>
            <w:rFonts w:ascii="仿宋" w:eastAsia="仿宋" w:hAnsi="仿宋" w:cs="仿宋" w:hint="eastAsia"/>
            <w:lang w:eastAsia="zh-CN"/>
          </w:rPr>
          <w:t>(八)、环境保护综合评价</w:t>
        </w:r>
        <w:r>
          <w:tab/>
        </w:r>
        <w:r>
          <w:fldChar w:fldCharType="begin"/>
        </w:r>
        <w:r>
          <w:instrText xml:space="preserve"> PAGEREF _Toc25159 \h </w:instrText>
        </w:r>
        <w:r>
          <w:fldChar w:fldCharType="separate"/>
        </w:r>
        <w:r>
          <w:t>31</w:t>
        </w:r>
        <w:r>
          <w:fldChar w:fldCharType="end"/>
        </w:r>
      </w:hyperlink>
    </w:p>
    <w:p>
      <w:pPr>
        <w:pStyle w:val="TOC1"/>
        <w:tabs>
          <w:tab w:val="right" w:leader="dot" w:pos="8306"/>
        </w:tabs>
      </w:pPr>
      <w:hyperlink w:anchor="_Toc2736" w:history="1">
        <w:r>
          <w:rPr>
            <w:rFonts w:ascii="仿宋" w:eastAsia="仿宋" w:hAnsi="仿宋" w:cs="仿宋" w:hint="eastAsia"/>
            <w:lang w:eastAsia="zh-CN"/>
          </w:rPr>
          <w:t>八、高速救助艇项目人力资源培养与发展</w:t>
        </w:r>
        <w:r>
          <w:tab/>
        </w:r>
        <w:r>
          <w:fldChar w:fldCharType="begin"/>
        </w:r>
        <w:r>
          <w:instrText xml:space="preserve"> PAGEREF _Toc2736 \h </w:instrText>
        </w:r>
        <w:r>
          <w:fldChar w:fldCharType="separate"/>
        </w:r>
        <w:r>
          <w:t>32</w:t>
        </w:r>
        <w:r>
          <w:fldChar w:fldCharType="end"/>
        </w:r>
      </w:hyperlink>
    </w:p>
    <w:p>
      <w:pPr>
        <w:pStyle w:val="TOC2"/>
        <w:tabs>
          <w:tab w:val="right" w:leader="dot" w:pos="8306"/>
        </w:tabs>
      </w:pPr>
      <w:hyperlink w:anchor="_Toc25925" w:history="1">
        <w:r>
          <w:rPr>
            <w:rFonts w:ascii="仿宋" w:eastAsia="仿宋" w:hAnsi="仿宋" w:cs="仿宋" w:hint="eastAsia"/>
            <w:lang w:eastAsia="zh-CN"/>
          </w:rPr>
          <w:t>(一)、人才需求与规划</w:t>
        </w:r>
        <w:r>
          <w:tab/>
        </w:r>
        <w:r>
          <w:fldChar w:fldCharType="begin"/>
        </w:r>
        <w:r>
          <w:instrText xml:space="preserve"> PAGEREF _Toc25925 \h </w:instrText>
        </w:r>
        <w:r>
          <w:fldChar w:fldCharType="separate"/>
        </w:r>
        <w:r>
          <w:t>32</w:t>
        </w:r>
        <w:r>
          <w:fldChar w:fldCharType="end"/>
        </w:r>
      </w:hyperlink>
    </w:p>
    <w:p>
      <w:pPr>
        <w:pStyle w:val="TOC2"/>
        <w:tabs>
          <w:tab w:val="right" w:leader="dot" w:pos="8306"/>
        </w:tabs>
      </w:pPr>
      <w:hyperlink w:anchor="_Toc22726" w:history="1">
        <w:r>
          <w:rPr>
            <w:rFonts w:ascii="仿宋" w:eastAsia="仿宋" w:hAnsi="仿宋" w:cs="仿宋" w:hint="eastAsia"/>
            <w:lang w:eastAsia="zh-CN"/>
          </w:rPr>
          <w:t>(二)、培训与发展计划</w:t>
        </w:r>
        <w:r>
          <w:tab/>
        </w:r>
        <w:r>
          <w:fldChar w:fldCharType="begin"/>
        </w:r>
        <w:r>
          <w:instrText xml:space="preserve"> PAGEREF _Toc22726 \h </w:instrText>
        </w:r>
        <w:r>
          <w:fldChar w:fldCharType="separate"/>
        </w:r>
        <w:r>
          <w:t>33</w:t>
        </w:r>
        <w:r>
          <w:fldChar w:fldCharType="end"/>
        </w:r>
      </w:hyperlink>
    </w:p>
    <w:p>
      <w:pPr>
        <w:pStyle w:val="TOC1"/>
        <w:tabs>
          <w:tab w:val="right" w:leader="dot" w:pos="8306"/>
        </w:tabs>
      </w:pPr>
      <w:hyperlink w:anchor="_Toc14450" w:history="1">
        <w:r>
          <w:rPr>
            <w:rFonts w:ascii="仿宋" w:eastAsia="仿宋" w:hAnsi="仿宋" w:cs="仿宋" w:hint="eastAsia"/>
            <w:lang w:eastAsia="zh-CN"/>
          </w:rPr>
          <w:t>九、生产安全保护</w:t>
        </w:r>
        <w:r>
          <w:tab/>
        </w:r>
        <w:r>
          <w:fldChar w:fldCharType="begin"/>
        </w:r>
        <w:r>
          <w:instrText xml:space="preserve"> PAGEREF _Toc14450 \h </w:instrText>
        </w:r>
        <w:r>
          <w:fldChar w:fldCharType="separate"/>
        </w:r>
        <w:r>
          <w:t>33</w:t>
        </w:r>
        <w:r>
          <w:fldChar w:fldCharType="end"/>
        </w:r>
      </w:hyperlink>
    </w:p>
    <w:p>
      <w:pPr>
        <w:pStyle w:val="TOC2"/>
        <w:tabs>
          <w:tab w:val="right" w:leader="dot" w:pos="8306"/>
        </w:tabs>
      </w:pPr>
      <w:hyperlink w:anchor="_Toc24338" w:history="1">
        <w:r>
          <w:rPr>
            <w:rFonts w:ascii="仿宋" w:eastAsia="仿宋" w:hAnsi="仿宋" w:cs="仿宋" w:hint="eastAsia"/>
            <w:lang w:eastAsia="zh-CN"/>
          </w:rPr>
          <w:t>(一)、消防安全</w:t>
        </w:r>
        <w:r>
          <w:tab/>
        </w:r>
        <w:r>
          <w:fldChar w:fldCharType="begin"/>
        </w:r>
        <w:r>
          <w:instrText xml:space="preserve"> PAGEREF _Toc24338 \h </w:instrText>
        </w:r>
        <w:r>
          <w:fldChar w:fldCharType="separate"/>
        </w:r>
        <w:r>
          <w:t>33</w:t>
        </w:r>
        <w:r>
          <w:fldChar w:fldCharType="end"/>
        </w:r>
      </w:hyperlink>
    </w:p>
    <w:p>
      <w:pPr>
        <w:pStyle w:val="TOC2"/>
        <w:tabs>
          <w:tab w:val="right" w:leader="dot" w:pos="8306"/>
        </w:tabs>
      </w:pPr>
      <w:hyperlink w:anchor="_Toc32188" w:history="1">
        <w:r>
          <w:rPr>
            <w:rFonts w:ascii="仿宋" w:eastAsia="仿宋" w:hAnsi="仿宋" w:cs="仿宋" w:hint="eastAsia"/>
            <w:lang w:eastAsia="zh-CN"/>
          </w:rPr>
          <w:t>(二)、防火防爆总图布置措施</w:t>
        </w:r>
        <w:r>
          <w:tab/>
        </w:r>
        <w:r>
          <w:fldChar w:fldCharType="begin"/>
        </w:r>
        <w:r>
          <w:instrText xml:space="preserve"> PAGEREF _Toc32188 \h </w:instrText>
        </w:r>
        <w:r>
          <w:fldChar w:fldCharType="separate"/>
        </w:r>
        <w:r>
          <w:t>35</w:t>
        </w:r>
        <w:r>
          <w:fldChar w:fldCharType="end"/>
        </w:r>
      </w:hyperlink>
    </w:p>
    <w:p>
      <w:pPr>
        <w:pStyle w:val="TOC2"/>
        <w:tabs>
          <w:tab w:val="right" w:leader="dot" w:pos="8306"/>
        </w:tabs>
      </w:pPr>
      <w:hyperlink w:anchor="_Toc32721" w:history="1">
        <w:r>
          <w:rPr>
            <w:rFonts w:ascii="仿宋" w:eastAsia="仿宋" w:hAnsi="仿宋" w:cs="仿宋" w:hint="eastAsia"/>
            <w:lang w:eastAsia="zh-CN"/>
          </w:rPr>
          <w:t>(三)、自然灾害防范措施</w:t>
        </w:r>
        <w:r>
          <w:tab/>
        </w:r>
        <w:r>
          <w:fldChar w:fldCharType="begin"/>
        </w:r>
        <w:r>
          <w:instrText xml:space="preserve"> PAGEREF _Toc32721 \h </w:instrText>
        </w:r>
        <w:r>
          <w:fldChar w:fldCharType="separate"/>
        </w:r>
        <w:r>
          <w:t>36</w:t>
        </w:r>
        <w:r>
          <w:fldChar w:fldCharType="end"/>
        </w:r>
      </w:hyperlink>
    </w:p>
    <w:p>
      <w:pPr>
        <w:pStyle w:val="TOC2"/>
        <w:tabs>
          <w:tab w:val="right" w:leader="dot" w:pos="8306"/>
        </w:tabs>
      </w:pPr>
      <w:hyperlink w:anchor="_Toc24137" w:history="1">
        <w:r>
          <w:rPr>
            <w:rFonts w:ascii="仿宋" w:eastAsia="仿宋" w:hAnsi="仿宋" w:cs="仿宋" w:hint="eastAsia"/>
            <w:lang w:eastAsia="zh-CN"/>
          </w:rPr>
          <w:t>(四)、安全色及安全标志使用要求</w:t>
        </w:r>
        <w:r>
          <w:tab/>
        </w:r>
        <w:r>
          <w:fldChar w:fldCharType="begin"/>
        </w:r>
        <w:r>
          <w:instrText xml:space="preserve"> PAGEREF _Toc24137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06" w:history="1">
        <w:r>
          <w:rPr>
            <w:rFonts w:ascii="仿宋" w:eastAsia="仿宋" w:hAnsi="仿宋" w:cs="仿宋" w:hint="eastAsia"/>
            <w:lang w:eastAsia="zh-CN"/>
          </w:rPr>
          <w:t>(五)、防尘防毒措施</w:t>
        </w:r>
        <w:r>
          <w:tab/>
        </w:r>
        <w:r>
          <w:fldChar w:fldCharType="begin"/>
        </w:r>
        <w:r>
          <w:instrText xml:space="preserve"> PAGEREF _Toc22506 \h </w:instrText>
        </w:r>
        <w:r>
          <w:fldChar w:fldCharType="separate"/>
        </w:r>
        <w:r>
          <w:t>38</w:t>
        </w:r>
        <w:r>
          <w:fldChar w:fldCharType="end"/>
        </w:r>
      </w:hyperlink>
    </w:p>
    <w:p>
      <w:pPr>
        <w:pStyle w:val="TOC2"/>
        <w:tabs>
          <w:tab w:val="right" w:leader="dot" w:pos="8306"/>
        </w:tabs>
      </w:pPr>
      <w:hyperlink w:anchor="_Toc8791" w:history="1">
        <w:r>
          <w:rPr>
            <w:rFonts w:ascii="仿宋" w:eastAsia="仿宋" w:hAnsi="仿宋" w:cs="仿宋" w:hint="eastAsia"/>
            <w:lang w:eastAsia="zh-CN"/>
          </w:rPr>
          <w:t>(六)、防静电、触电防护及防雷措施</w:t>
        </w:r>
        <w:r>
          <w:tab/>
        </w:r>
        <w:r>
          <w:fldChar w:fldCharType="begin"/>
        </w:r>
        <w:r>
          <w:instrText xml:space="preserve"> PAGEREF _Toc8791 \h </w:instrText>
        </w:r>
        <w:r>
          <w:fldChar w:fldCharType="separate"/>
        </w:r>
        <w:r>
          <w:t>39</w:t>
        </w:r>
        <w:r>
          <w:fldChar w:fldCharType="end"/>
        </w:r>
      </w:hyperlink>
    </w:p>
    <w:p>
      <w:pPr>
        <w:pStyle w:val="TOC2"/>
        <w:tabs>
          <w:tab w:val="right" w:leader="dot" w:pos="8306"/>
        </w:tabs>
      </w:pPr>
      <w:hyperlink w:anchor="_Toc31186" w:history="1">
        <w:r>
          <w:rPr>
            <w:rFonts w:ascii="仿宋" w:eastAsia="仿宋" w:hAnsi="仿宋" w:cs="仿宋" w:hint="eastAsia"/>
            <w:lang w:eastAsia="zh-CN"/>
          </w:rPr>
          <w:t>(七)、机械设备安全保障措施</w:t>
        </w:r>
        <w:r>
          <w:tab/>
        </w:r>
        <w:r>
          <w:fldChar w:fldCharType="begin"/>
        </w:r>
        <w:r>
          <w:instrText xml:space="preserve"> PAGEREF _Toc31186 \h </w:instrText>
        </w:r>
        <w:r>
          <w:fldChar w:fldCharType="separate"/>
        </w:r>
        <w:r>
          <w:t>40</w:t>
        </w:r>
        <w:r>
          <w:fldChar w:fldCharType="end"/>
        </w:r>
      </w:hyperlink>
    </w:p>
    <w:p>
      <w:pPr>
        <w:pStyle w:val="TOC1"/>
        <w:tabs>
          <w:tab w:val="right" w:leader="dot" w:pos="8306"/>
        </w:tabs>
      </w:pPr>
      <w:hyperlink w:anchor="_Toc30988" w:history="1">
        <w:r>
          <w:rPr>
            <w:rFonts w:ascii="仿宋" w:eastAsia="仿宋" w:hAnsi="仿宋" w:cs="仿宋" w:hint="eastAsia"/>
            <w:lang w:eastAsia="zh-CN"/>
          </w:rPr>
          <w:t>十、高速救助艇项目社会影响</w:t>
        </w:r>
        <w:r>
          <w:tab/>
        </w:r>
        <w:r>
          <w:fldChar w:fldCharType="begin"/>
        </w:r>
        <w:r>
          <w:instrText xml:space="preserve"> PAGEREF _Toc30988 \h </w:instrText>
        </w:r>
        <w:r>
          <w:fldChar w:fldCharType="separate"/>
        </w:r>
        <w:r>
          <w:t>41</w:t>
        </w:r>
        <w:r>
          <w:fldChar w:fldCharType="end"/>
        </w:r>
      </w:hyperlink>
    </w:p>
    <w:p>
      <w:pPr>
        <w:pStyle w:val="TOC2"/>
        <w:tabs>
          <w:tab w:val="right" w:leader="dot" w:pos="8306"/>
        </w:tabs>
      </w:pPr>
      <w:hyperlink w:anchor="_Toc11406" w:history="1">
        <w:r>
          <w:rPr>
            <w:rFonts w:ascii="仿宋" w:eastAsia="仿宋" w:hAnsi="仿宋" w:cs="仿宋" w:hint="eastAsia"/>
            <w:lang w:eastAsia="zh-CN"/>
          </w:rPr>
          <w:t>(一)、社会责任与义务</w:t>
        </w:r>
        <w:r>
          <w:tab/>
        </w:r>
        <w:r>
          <w:fldChar w:fldCharType="begin"/>
        </w:r>
        <w:r>
          <w:instrText xml:space="preserve"> PAGEREF _Toc11406 \h </w:instrText>
        </w:r>
        <w:r>
          <w:fldChar w:fldCharType="separate"/>
        </w:r>
        <w:r>
          <w:t>41</w:t>
        </w:r>
        <w:r>
          <w:fldChar w:fldCharType="end"/>
        </w:r>
      </w:hyperlink>
    </w:p>
    <w:p>
      <w:pPr>
        <w:pStyle w:val="TOC2"/>
        <w:tabs>
          <w:tab w:val="right" w:leader="dot" w:pos="8306"/>
        </w:tabs>
      </w:pPr>
      <w:hyperlink w:anchor="_Toc30697" w:history="1">
        <w:r>
          <w:rPr>
            <w:rFonts w:ascii="仿宋" w:eastAsia="仿宋" w:hAnsi="仿宋" w:cs="仿宋" w:hint="eastAsia"/>
            <w:lang w:eastAsia="zh-CN"/>
          </w:rPr>
          <w:t>(二)、社会参与与沟通</w:t>
        </w:r>
        <w:r>
          <w:tab/>
        </w:r>
        <w:r>
          <w:fldChar w:fldCharType="begin"/>
        </w:r>
        <w:r>
          <w:instrText xml:space="preserve"> PAGEREF _Toc30697 \h </w:instrText>
        </w:r>
        <w:r>
          <w:fldChar w:fldCharType="separate"/>
        </w:r>
        <w:r>
          <w:t>42</w:t>
        </w:r>
        <w:r>
          <w:fldChar w:fldCharType="end"/>
        </w:r>
      </w:hyperlink>
    </w:p>
    <w:p>
      <w:pPr>
        <w:pStyle w:val="TOC1"/>
        <w:tabs>
          <w:tab w:val="right" w:leader="dot" w:pos="8306"/>
        </w:tabs>
      </w:pPr>
      <w:hyperlink w:anchor="_Toc14307" w:history="1">
        <w:r>
          <w:rPr>
            <w:rFonts w:ascii="仿宋" w:eastAsia="仿宋" w:hAnsi="仿宋" w:cs="仿宋" w:hint="eastAsia"/>
            <w:lang w:eastAsia="zh-CN"/>
          </w:rPr>
          <w:t>十一、高速救助艇项目人力资源管理</w:t>
        </w:r>
        <w:r>
          <w:tab/>
        </w:r>
        <w:r>
          <w:fldChar w:fldCharType="begin"/>
        </w:r>
        <w:r>
          <w:instrText xml:space="preserve"> PAGEREF _Toc14307 \h </w:instrText>
        </w:r>
        <w:r>
          <w:fldChar w:fldCharType="separate"/>
        </w:r>
        <w:r>
          <w:t>43</w:t>
        </w:r>
        <w:r>
          <w:fldChar w:fldCharType="end"/>
        </w:r>
      </w:hyperlink>
    </w:p>
    <w:p>
      <w:pPr>
        <w:pStyle w:val="TOC2"/>
        <w:tabs>
          <w:tab w:val="right" w:leader="dot" w:pos="8306"/>
        </w:tabs>
      </w:pPr>
      <w:hyperlink w:anchor="_Toc22210" w:history="1">
        <w:r>
          <w:rPr>
            <w:rFonts w:ascii="仿宋" w:eastAsia="仿宋" w:hAnsi="仿宋" w:cs="仿宋" w:hint="eastAsia"/>
            <w:lang w:eastAsia="zh-CN"/>
          </w:rPr>
          <w:t>(一)、建立健全的预算管理制度</w:t>
        </w:r>
        <w:r>
          <w:tab/>
        </w:r>
        <w:r>
          <w:fldChar w:fldCharType="begin"/>
        </w:r>
        <w:r>
          <w:instrText xml:space="preserve"> PAGEREF _Toc22210 \h </w:instrText>
        </w:r>
        <w:r>
          <w:fldChar w:fldCharType="separate"/>
        </w:r>
        <w:r>
          <w:t>43</w:t>
        </w:r>
        <w:r>
          <w:fldChar w:fldCharType="end"/>
        </w:r>
      </w:hyperlink>
    </w:p>
    <w:p>
      <w:pPr>
        <w:pStyle w:val="TOC2"/>
        <w:tabs>
          <w:tab w:val="right" w:leader="dot" w:pos="8306"/>
        </w:tabs>
      </w:pPr>
      <w:hyperlink w:anchor="_Toc20213" w:history="1">
        <w:r>
          <w:rPr>
            <w:rFonts w:ascii="仿宋" w:eastAsia="仿宋" w:hAnsi="仿宋" w:cs="仿宋" w:hint="eastAsia"/>
            <w:lang w:eastAsia="zh-CN"/>
          </w:rPr>
          <w:t>(二)、加强资金流动监控</w:t>
        </w:r>
        <w:r>
          <w:tab/>
        </w:r>
        <w:r>
          <w:fldChar w:fldCharType="begin"/>
        </w:r>
        <w:r>
          <w:instrText xml:space="preserve"> PAGEREF _Toc20213 \h </w:instrText>
        </w:r>
        <w:r>
          <w:fldChar w:fldCharType="separate"/>
        </w:r>
        <w:r>
          <w:t>45</w:t>
        </w:r>
        <w:r>
          <w:fldChar w:fldCharType="end"/>
        </w:r>
      </w:hyperlink>
    </w:p>
    <w:p>
      <w:pPr>
        <w:pStyle w:val="TOC2"/>
        <w:tabs>
          <w:tab w:val="right" w:leader="dot" w:pos="8306"/>
        </w:tabs>
      </w:pPr>
      <w:hyperlink w:anchor="_Toc21593" w:history="1">
        <w:r>
          <w:rPr>
            <w:rFonts w:ascii="仿宋" w:eastAsia="仿宋" w:hAnsi="仿宋" w:cs="仿宋" w:hint="eastAsia"/>
            <w:lang w:eastAsia="zh-CN"/>
          </w:rPr>
          <w:t>(三)、制定完善的风险控制机制</w:t>
        </w:r>
        <w:r>
          <w:tab/>
        </w:r>
        <w:r>
          <w:fldChar w:fldCharType="begin"/>
        </w:r>
        <w:r>
          <w:instrText xml:space="preserve"> PAGEREF _Toc21593 \h </w:instrText>
        </w:r>
        <w:r>
          <w:fldChar w:fldCharType="separate"/>
        </w:r>
        <w:r>
          <w:t>46</w:t>
        </w:r>
        <w:r>
          <w:fldChar w:fldCharType="end"/>
        </w:r>
      </w:hyperlink>
    </w:p>
    <w:p>
      <w:pPr>
        <w:pStyle w:val="TOC2"/>
        <w:tabs>
          <w:tab w:val="right" w:leader="dot" w:pos="8306"/>
        </w:tabs>
      </w:pPr>
      <w:hyperlink w:anchor="_Toc29921" w:history="1">
        <w:r>
          <w:rPr>
            <w:rFonts w:ascii="仿宋" w:eastAsia="仿宋" w:hAnsi="仿宋" w:cs="仿宋" w:hint="eastAsia"/>
            <w:lang w:eastAsia="zh-CN"/>
          </w:rPr>
          <w:t>(四)、优化成本管理</w:t>
        </w:r>
        <w:r>
          <w:tab/>
        </w:r>
        <w:r>
          <w:fldChar w:fldCharType="begin"/>
        </w:r>
        <w:r>
          <w:instrText xml:space="preserve"> PAGEREF _Toc29921 \h </w:instrText>
        </w:r>
        <w:r>
          <w:fldChar w:fldCharType="separate"/>
        </w:r>
        <w:r>
          <w:t>47</w:t>
        </w:r>
        <w:r>
          <w:fldChar w:fldCharType="end"/>
        </w:r>
      </w:hyperlink>
    </w:p>
    <w:p>
      <w:pPr>
        <w:pStyle w:val="TOC1"/>
        <w:tabs>
          <w:tab w:val="right" w:leader="dot" w:pos="8306"/>
        </w:tabs>
      </w:pPr>
      <w:hyperlink w:anchor="_Toc20767" w:history="1">
        <w:r>
          <w:rPr>
            <w:rFonts w:ascii="仿宋" w:eastAsia="仿宋" w:hAnsi="仿宋" w:cs="仿宋" w:hint="eastAsia"/>
            <w:lang w:eastAsia="zh-CN"/>
          </w:rPr>
          <w:t>十二、高速救助艇项目技术管理</w:t>
        </w:r>
        <w:r>
          <w:tab/>
        </w:r>
        <w:r>
          <w:fldChar w:fldCharType="begin"/>
        </w:r>
        <w:r>
          <w:instrText xml:space="preserve"> PAGEREF _Toc20767 \h </w:instrText>
        </w:r>
        <w:r>
          <w:fldChar w:fldCharType="separate"/>
        </w:r>
        <w:r>
          <w:t>49</w:t>
        </w:r>
        <w:r>
          <w:fldChar w:fldCharType="end"/>
        </w:r>
      </w:hyperlink>
    </w:p>
    <w:p>
      <w:pPr>
        <w:pStyle w:val="TOC2"/>
        <w:tabs>
          <w:tab w:val="right" w:leader="dot" w:pos="8306"/>
        </w:tabs>
      </w:pPr>
      <w:hyperlink w:anchor="_Toc21266" w:history="1">
        <w:r>
          <w:rPr>
            <w:rFonts w:ascii="仿宋" w:eastAsia="仿宋" w:hAnsi="仿宋" w:cs="仿宋" w:hint="eastAsia"/>
            <w:lang w:eastAsia="zh-CN"/>
          </w:rPr>
          <w:t>(一)、技术方案选用方向</w:t>
        </w:r>
        <w:r>
          <w:tab/>
        </w:r>
        <w:r>
          <w:fldChar w:fldCharType="begin"/>
        </w:r>
        <w:r>
          <w:instrText xml:space="preserve"> PAGEREF _Toc21266 \h </w:instrText>
        </w:r>
        <w:r>
          <w:fldChar w:fldCharType="separate"/>
        </w:r>
        <w:r>
          <w:t>49</w:t>
        </w:r>
        <w:r>
          <w:fldChar w:fldCharType="end"/>
        </w:r>
      </w:hyperlink>
    </w:p>
    <w:p>
      <w:pPr>
        <w:pStyle w:val="TOC2"/>
        <w:tabs>
          <w:tab w:val="right" w:leader="dot" w:pos="8306"/>
        </w:tabs>
      </w:pPr>
      <w:hyperlink w:anchor="_Toc22691" w:history="1">
        <w:r>
          <w:rPr>
            <w:rFonts w:ascii="仿宋" w:eastAsia="仿宋" w:hAnsi="仿宋" w:cs="仿宋" w:hint="eastAsia"/>
            <w:lang w:eastAsia="zh-CN"/>
          </w:rPr>
          <w:t>(二)、工艺技术方案选用原则</w:t>
        </w:r>
        <w:r>
          <w:tab/>
        </w:r>
        <w:r>
          <w:fldChar w:fldCharType="begin"/>
        </w:r>
        <w:r>
          <w:instrText xml:space="preserve"> PAGEREF _Toc22691 \h </w:instrText>
        </w:r>
        <w:r>
          <w:fldChar w:fldCharType="separate"/>
        </w:r>
        <w:r>
          <w:t>50</w:t>
        </w:r>
        <w:r>
          <w:fldChar w:fldCharType="end"/>
        </w:r>
      </w:hyperlink>
    </w:p>
    <w:p>
      <w:pPr>
        <w:pStyle w:val="TOC2"/>
        <w:tabs>
          <w:tab w:val="right" w:leader="dot" w:pos="8306"/>
        </w:tabs>
      </w:pPr>
      <w:hyperlink w:anchor="_Toc30566" w:history="1">
        <w:r>
          <w:rPr>
            <w:rFonts w:ascii="仿宋" w:eastAsia="仿宋" w:hAnsi="仿宋" w:cs="仿宋" w:hint="eastAsia"/>
            <w:lang w:eastAsia="zh-CN"/>
          </w:rPr>
          <w:t>(三)、工艺技术方案要求</w:t>
        </w:r>
        <w:r>
          <w:tab/>
        </w:r>
        <w:r>
          <w:fldChar w:fldCharType="begin"/>
        </w:r>
        <w:r>
          <w:instrText xml:space="preserve"> PAGEREF _Toc30566 \h </w:instrText>
        </w:r>
        <w:r>
          <w:fldChar w:fldCharType="separate"/>
        </w:r>
        <w:r>
          <w:t>53</w:t>
        </w:r>
        <w:r>
          <w:fldChar w:fldCharType="end"/>
        </w:r>
      </w:hyperlink>
    </w:p>
    <w:p>
      <w:pPr>
        <w:pStyle w:val="TOC1"/>
        <w:tabs>
          <w:tab w:val="right" w:leader="dot" w:pos="8306"/>
        </w:tabs>
      </w:pPr>
      <w:hyperlink w:anchor="_Toc22443" w:history="1">
        <w:r>
          <w:rPr>
            <w:rFonts w:ascii="仿宋" w:eastAsia="仿宋" w:hAnsi="仿宋" w:cs="仿宋" w:hint="eastAsia"/>
            <w:lang w:eastAsia="zh-CN"/>
          </w:rPr>
          <w:t>十三、高速救助艇项目变更管理</w:t>
        </w:r>
        <w:r>
          <w:tab/>
        </w:r>
        <w:r>
          <w:fldChar w:fldCharType="begin"/>
        </w:r>
        <w:r>
          <w:instrText xml:space="preserve"> PAGEREF _Toc22443 \h </w:instrText>
        </w:r>
        <w:r>
          <w:fldChar w:fldCharType="separate"/>
        </w:r>
        <w:r>
          <w:t>55</w:t>
        </w:r>
        <w:r>
          <w:fldChar w:fldCharType="end"/>
        </w:r>
      </w:hyperlink>
    </w:p>
    <w:p>
      <w:pPr>
        <w:pStyle w:val="TOC2"/>
        <w:tabs>
          <w:tab w:val="right" w:leader="dot" w:pos="8306"/>
        </w:tabs>
      </w:pPr>
      <w:hyperlink w:anchor="_Toc24672" w:history="1">
        <w:r>
          <w:rPr>
            <w:rFonts w:ascii="仿宋" w:eastAsia="仿宋" w:hAnsi="仿宋" w:cs="仿宋" w:hint="eastAsia"/>
            <w:lang w:eastAsia="zh-CN"/>
          </w:rPr>
          <w:t>(一)、变更申请与评估</w:t>
        </w:r>
        <w:r>
          <w:tab/>
        </w:r>
        <w:r>
          <w:fldChar w:fldCharType="begin"/>
        </w:r>
        <w:r>
          <w:instrText xml:space="preserve"> PAGEREF _Toc24672 \h </w:instrText>
        </w:r>
        <w:r>
          <w:fldChar w:fldCharType="separate"/>
        </w:r>
        <w:r>
          <w:t>55</w:t>
        </w:r>
        <w:r>
          <w:fldChar w:fldCharType="end"/>
        </w:r>
      </w:hyperlink>
    </w:p>
    <w:p>
      <w:pPr>
        <w:pStyle w:val="TOC2"/>
        <w:tabs>
          <w:tab w:val="right" w:leader="dot" w:pos="8306"/>
        </w:tabs>
      </w:pPr>
      <w:hyperlink w:anchor="_Toc27679" w:history="1">
        <w:r>
          <w:rPr>
            <w:rFonts w:ascii="仿宋" w:eastAsia="仿宋" w:hAnsi="仿宋" w:cs="仿宋" w:hint="eastAsia"/>
            <w:lang w:eastAsia="zh-CN"/>
          </w:rPr>
          <w:t>(二)、变更实施与控制</w:t>
        </w:r>
        <w:r>
          <w:tab/>
        </w:r>
        <w:r>
          <w:fldChar w:fldCharType="begin"/>
        </w:r>
        <w:r>
          <w:instrText xml:space="preserve"> PAGEREF _Toc27679 \h </w:instrText>
        </w:r>
        <w:r>
          <w:fldChar w:fldCharType="separate"/>
        </w:r>
        <w:r>
          <w:t>55</w:t>
        </w:r>
        <w:r>
          <w:fldChar w:fldCharType="end"/>
        </w:r>
      </w:hyperlink>
    </w:p>
    <w:p>
      <w:pPr>
        <w:pStyle w:val="TOC1"/>
        <w:tabs>
          <w:tab w:val="right" w:leader="dot" w:pos="8306"/>
        </w:tabs>
      </w:pPr>
      <w:hyperlink w:anchor="_Toc12279" w:history="1">
        <w:r>
          <w:rPr>
            <w:rFonts w:ascii="仿宋" w:eastAsia="仿宋" w:hAnsi="仿宋" w:cs="仿宋" w:hint="eastAsia"/>
            <w:lang w:eastAsia="zh-CN"/>
          </w:rPr>
          <w:t>十四、高速救助艇项目治理与监督</w:t>
        </w:r>
        <w:r>
          <w:tab/>
        </w:r>
        <w:r>
          <w:fldChar w:fldCharType="begin"/>
        </w:r>
        <w:r>
          <w:instrText xml:space="preserve"> PAGEREF _Toc12279 \h </w:instrText>
        </w:r>
        <w:r>
          <w:fldChar w:fldCharType="separate"/>
        </w:r>
        <w:r>
          <w:t>56</w:t>
        </w:r>
        <w:r>
          <w:fldChar w:fldCharType="end"/>
        </w:r>
      </w:hyperlink>
    </w:p>
    <w:p>
      <w:pPr>
        <w:pStyle w:val="TOC2"/>
        <w:tabs>
          <w:tab w:val="right" w:leader="dot" w:pos="8306"/>
        </w:tabs>
      </w:pPr>
      <w:hyperlink w:anchor="_Toc25889" w:history="1">
        <w:r>
          <w:rPr>
            <w:rFonts w:ascii="仿宋" w:eastAsia="仿宋" w:hAnsi="仿宋" w:cs="仿宋" w:hint="eastAsia"/>
            <w:lang w:eastAsia="zh-CN"/>
          </w:rPr>
          <w:t>(一)、高速救助艇项目治理结构</w:t>
        </w:r>
        <w:r>
          <w:tab/>
        </w:r>
        <w:r>
          <w:fldChar w:fldCharType="begin"/>
        </w:r>
        <w:r>
          <w:instrText xml:space="preserve"> PAGEREF _Toc25889 \h </w:instrText>
        </w:r>
        <w:r>
          <w:fldChar w:fldCharType="separate"/>
        </w:r>
        <w:r>
          <w:t>56</w:t>
        </w:r>
        <w:r>
          <w:fldChar w:fldCharType="end"/>
        </w:r>
      </w:hyperlink>
    </w:p>
    <w:p>
      <w:pPr>
        <w:pStyle w:val="TOC2"/>
        <w:tabs>
          <w:tab w:val="right" w:leader="dot" w:pos="8306"/>
        </w:tabs>
      </w:pPr>
      <w:hyperlink w:anchor="_Toc25023" w:history="1">
        <w:r>
          <w:rPr>
            <w:rFonts w:ascii="仿宋" w:eastAsia="仿宋" w:hAnsi="仿宋" w:cs="仿宋" w:hint="eastAsia"/>
            <w:lang w:eastAsia="zh-CN"/>
          </w:rPr>
          <w:t>(二)、监督与审计</w:t>
        </w:r>
        <w:r>
          <w:tab/>
        </w:r>
        <w:r>
          <w:fldChar w:fldCharType="begin"/>
        </w:r>
        <w:r>
          <w:instrText xml:space="preserve"> PAGEREF _Toc25023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41"/>
      <w:r>
        <w:rPr>
          <w:rFonts w:ascii="仿宋" w:eastAsia="仿宋" w:hAnsi="仿宋" w:cs="仿宋" w:hint="eastAsia"/>
          <w:sz w:val="28"/>
          <w:lang w:eastAsia="zh-CN"/>
        </w:rPr>
        <w:t>一、高速救助艇项目可持续发展</w:t>
      </w:r>
      <w:bookmarkEnd w:id="2"/>
    </w:p>
    <w:p>
      <w:pPr>
        <w:pStyle w:val="Heading2"/>
        <w:rPr>
          <w:rFonts w:ascii="仿宋" w:eastAsia="仿宋" w:hAnsi="仿宋" w:cs="仿宋" w:hint="eastAsia"/>
          <w:lang w:eastAsia="zh-CN"/>
        </w:rPr>
      </w:pPr>
      <w:bookmarkStart w:id="3" w:name="_Toc2340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救助艇项目中，高速救助艇项目团队着眼于未来，明确了可持续发展的战略方向。制定的具体可持续发展目标包括降低资源使用、采用环保技术、最大化社会效益等。这一步骤不仅有助于高速救助艇项目在环保和社会责任方面达到最高标准，也为未来提供了明确的指引，确保高速救助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可持续实践的融入高速救助艇项目管理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速救助艇项目管理周期。从高速救助艇项目规划开始，高速救助艇项目团队就考虑了环境和社会的因素。在执行阶段，高速救助艇项目团队积极推动绿色技术的应用，优化资源利用。此外，关注员工的社会责任，通过培训和沟通活动提高员工对可持续发展的认知，使他们能够在日常工作中践行可持续实践。这些举措不仅为高速救助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140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扎根于高速救助艇项目的可持续发展理念，我们深信环保与社会责任是高速救助艇项目成功的关键支柱。在高速救助艇项目的每一步，我们都致力于通过创新和实践，履行对环境和社会的坚定责任。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团队通过引入先进的环保技术、建立高效的废物处理系统以及推动能源节约措施，积极履行环保责任。定期的环保监测和评估确保高速救助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不仅致力于自身可持续发展，还注重对社会的回馈。通过支持社区高速救助艇项目、参与慈善事业、提供培训机会等方式，高速救助艇项目积极履行社会责任。与当地社区建立积极互动，关注员工的工作与生活平衡，以及员工的身心健康，是高速救助艇项目在社会责任层面的关键举措。这样的实践不仅增强了高速救助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70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4946"/>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的技术管理特点体现在其创新导向。通过引入最先进的技术趋势和解决方案，高速救助艇项目致力于提升科技含量、提高质量和效率水平。这意味着我们将采用最新的工具和方法，确保高速救助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速救助艇项目技术管理的显著特征。通过整合不同领域的技术资源，我们实现了跨学科的协同工作。这有助于优化技术架构，提高整体效能。此外，整合性策略还促进了不同技术团队之间的紧密沟通和高效合作，确保高速救助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速救助艇项目所采用的技术。通过不断优化技术方案，高速救助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速救助艇项目团队将在高速救助艇项目初期识别可能的技术风险，并采取相应的预防和应对措施。通过建立健全的风险评估机制，高速救助艇项目能够在实施过程中及时发现并解决潜在的技术问题，保障高速救助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速救助艇项目中，技术将成为高速救助艇项目成功的有力支持。这一深度剖析揭示了技术管理在高速救助艇项目实施中的关键作用，为高速救助艇项目的技术基础奠定了坚实的基础。</w:t>
      </w:r>
    </w:p>
    <w:p>
      <w:pPr>
        <w:pStyle w:val="Heading2"/>
        <w:ind w:firstLine="560" w:firstLineChars="200"/>
        <w:rPr>
          <w:rFonts w:ascii="仿宋" w:eastAsia="仿宋" w:hAnsi="仿宋" w:cs="仿宋" w:hint="eastAsia"/>
          <w:sz w:val="28"/>
          <w:lang w:eastAsia="zh-CN"/>
        </w:rPr>
      </w:pPr>
      <w:bookmarkStart w:id="7" w:name="_Toc14972"/>
      <w:r>
        <w:rPr>
          <w:rFonts w:ascii="仿宋" w:eastAsia="仿宋" w:hAnsi="仿宋" w:cs="仿宋" w:hint="eastAsia"/>
          <w:sz w:val="28"/>
          <w:lang w:eastAsia="zh-CN"/>
        </w:rPr>
        <w:t>(二)、高速救助艇项目工艺技术设计方案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速救助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速救助艇项目将严格按照相关行业规范要求进行组织。通过有效控制产品质量，高速救助艇项目将致力于为顾客提供优质的高速救助艇项目产品和良好的服务。这体现了高速救助艇项目对于生产活动合规性和质量标准的高度重视，为高速救助艇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高速救助艇项目注重生态效益和清洁生产原则。高速救助艇项目建设将紧密结合地方特色经济发展，与社会经济发展规划和区域环境保护规划方案相协调一致。通过与当地区域自然生态系统的结合，高速救助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速救助艇项目产品具有多样化的客户需求和个性化的特点。因此，高速救助艇项目产品规格品种多样，且单批生产数量较小。为满足这一特点，高速救助艇项目承办单位将建设先进的柔性制造生产线。通过广泛应用柔性制造技术，高速救助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速救助艇项目采用的技术具有较高的技术含量和自动化水平，处于国内先进水平。这一技术选用不仅体现了对生产效率、质量和环境友好性的高标准要求，同时为高速救助艇项目的可持续发展奠定了坚实的基础。</w:t>
      </w:r>
    </w:p>
    <w:p>
      <w:pPr>
        <w:pStyle w:val="Heading2"/>
        <w:ind w:firstLine="560" w:firstLineChars="200"/>
        <w:rPr>
          <w:rFonts w:ascii="仿宋" w:eastAsia="仿宋" w:hAnsi="仿宋" w:cs="仿宋" w:hint="eastAsia"/>
          <w:sz w:val="28"/>
          <w:lang w:eastAsia="zh-CN"/>
        </w:rPr>
      </w:pPr>
      <w:bookmarkStart w:id="8" w:name="_Toc2558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为确保高速救助艇项目的高效生产和技术实施，我们制定了一套精心设计的设备选型方案，以满足高速救助艇项目生产、质量和环保的要求。该方案的主要特点如下：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速救助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针对高速救助艇项目产品的多样性和小批量生产的特点，我们将建设柔性制造生产线。通过在设备选型中考虑柔性制造技术，可以灵活应对不同产品规格和生产需求，实现生产线的高度灵活性和适应性。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515"/>
      <w:r>
        <w:rPr>
          <w:rFonts w:ascii="仿宋" w:eastAsia="仿宋" w:hAnsi="仿宋" w:cs="仿宋" w:hint="eastAsia"/>
          <w:sz w:val="28"/>
          <w:lang w:eastAsia="zh-CN"/>
        </w:rPr>
        <w:t>三、高速救助艇项目概论</w:t>
      </w:r>
      <w:bookmarkEnd w:id="9"/>
    </w:p>
    <w:p>
      <w:pPr>
        <w:pStyle w:val="Heading2"/>
        <w:rPr>
          <w:rFonts w:ascii="仿宋" w:eastAsia="仿宋" w:hAnsi="仿宋" w:cs="仿宋" w:hint="eastAsia"/>
          <w:lang w:eastAsia="zh-CN"/>
        </w:rPr>
      </w:pPr>
      <w:bookmarkStart w:id="10" w:name="_Toc31060"/>
      <w:r>
        <w:rPr>
          <w:rFonts w:ascii="仿宋" w:eastAsia="仿宋" w:hAnsi="仿宋" w:cs="仿宋" w:hint="eastAsia"/>
          <w:lang w:eastAsia="zh-CN"/>
        </w:rPr>
        <w:t>(一)、高速救助艇项目概况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的起源追溯至对市场的深入洞察。市场的不断演变与变革为高速救助艇项目提供了难得的机遇。当前市场存在的需求缺口和变革的大环境共同构成了高速救助艇项目的背景。这个高速救助艇项目旨在充分利用市场机遇，填补行业中尚未满足的需求，为客户提供全新的解决方案。市场的变革和需求的增长使得这个高速救助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高速救助艇项目名称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正式命名为高速救助艇。这个名称不仅仅是一个标识，更代表了高速救助艇项目的核心理念和愿景。它蕴含着高速救助艇项目所要解决问题的关键字，具有强烈的表达和辨识度，为高速救助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高速救助艇项目目标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的核心目标是提供一种全新、高效的解决方案，满足客户日益增长的需求。高速救助艇项目追求的不仅仅是满足市场需求，更是在市场中获得卓越的竞争优势。通过不断提升产品或服务的质量和创新水平，高速救助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高速救助艇项目范围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全面涵盖了产品研发、制造、市场推广和售后服务，确保从产品设计到最终用户体验的全方位关注。这一全面的高速救助艇项目范围是为了确保高速救助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高速救助艇项目时间表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高速救助艇项目计划在未来18个月内完成，包括研发、测试、市场试点和正式推出等不同阶段。这个时间表的合理设计是为了确保高速救助艇项目各个阶段的顺利推进，以便按时交付高质量的成果。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高速救助艇项目预算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高速救助艇项目总预算估算为XX百万美元，主要分配在研发、市场推广、人员培训和运营等方面。这一充足的预算为高速救助艇项目提供了充足的资源，确保高速救助艇项目在各个方面都能取得优异的表现。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高速救助艇项目风险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可能面临的风险包括市场接受度低、技术难题、竞争激烈等。高速救助艇项目团队已经制定了相应的风险应对计划，通过前瞻性的风险管理，确保高速救助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高速救助艇项目团队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高速救助艇项目汇聚了一支经验丰富、多领域专业素养的核心团队，确保高速救助艇项目在各个方面都能拥有高水平的执行力。团队的协同作战是高速救助艇项目成功的关键因素之一。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高速救助艇项目背景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高速救助艇项目的背景根植于市场对更高效、创新产品的渴望，同时也受到科技发展对行业格局的深刻改变的影响。这为高速救助艇项目提供了广阔的发展空间和市场需求。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高速救助艇项目现状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截至目前，高速救助艇项目已完成市场调研和技术验证，取得了初步的成功。这为高速救助艇项目在未来的发展奠定了坚实的基础，为更远大的目标打下了坚实的基石。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2403"/>
      <w:r>
        <w:rPr>
          <w:rFonts w:ascii="仿宋" w:eastAsia="仿宋" w:hAnsi="仿宋" w:cs="仿宋" w:hint="eastAsia"/>
          <w:sz w:val="28"/>
          <w:lang w:eastAsia="zh-CN"/>
        </w:rPr>
        <w:t>(二)、高速救助艇项目目标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keyword》高速救助艇项目首要业务目标是在市场中占据有利地位，实现产品/服务的成功推广和销售。通过不断提升产品质量、创新性，高速救助艇项目追求成为行业中的领导者，赢得更多客户的青睐。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在科技迅速发展的时代，高速救助艇项目着眼于技术创新。通过持续的研发和技术升级，高速救助艇项目旨在推出更具创新性的产品或服务，以满足市场对新鲜、先进解决方案的需求。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为了建立可持续的客户关系，高速救助艇项目设定了客户满意度目标。通过提供卓越的产品质量和优质的客户服务，高速救助艇项目追求赢得客户的信任和忠诚度，确保他们的满意度达到行业领先水平。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高速救助艇项目注重社会责任和可持续发展。通过实施环保、社会责任高速救助艇项目，高速救助艇项目致力于在经济发展的同时保护环境，促进社会公平，实现可持续经营。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高速救助艇项目的团队是实现目标的核心驱动力。因此，高速救助艇项目设定了团队发展目标，包括提升团队成员的专业技能、培养领导力，以及搭建协同高效的团队工作氛围。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5985"/>
      <w:r>
        <w:rPr>
          <w:rFonts w:ascii="仿宋" w:eastAsia="仿宋" w:hAnsi="仿宋" w:cs="仿宋" w:hint="eastAsia"/>
          <w:sz w:val="28"/>
          <w:lang w:eastAsia="zh-CN"/>
        </w:rPr>
        <w:t>(三)、高速救助艇项目提出的理由</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2. 高速救助艇项目提出的理由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的提出源于对市场机遇的深刻洞察。当前市场中存在的需求缺口和行业发展趋势表明，有巨大的商业机会等待被开发。通过准确捕捉市场机遇，高速救助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的理念基于对技术创新的信仰。通过持续的研发和技术投入，高速救助艇项目有望推出更具创新性的产品或服务。在科技飞速发展的当下，高速救助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的提出是为了增强企业的行业竞争力。通过提升产品或服务的质量和独特性，高速救助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响应了消费者需求的变化。随着社会和科技的不断发展，消费者对产品和服务的需求也在发生变化。通过深入了解并及时回应消费者的新需求，高速救助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高速救助艇项目的提出是企业战略发展规划的一部分。在面对日益激烈的市场竞争和不断变化的商业环境中，高速救助艇项目作为企业战略的一环，旨在为企业开辟新的增长领域，巩固企业在行业中的地位。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的提出不仅仅是基于商业考量，还注重社会责任。通过推出环保、社会责任等方面的高速救助艇项目，高速救助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高速救助艇项目的提出反映了对利益相关者期望的关注。包括客户、员工、投资者等利益相关者在企业发展中都有着各自的期望，高速救助艇项目力求在满足这些期望的同时，取得更大的共赢。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156"/>
      <w:r>
        <w:rPr>
          <w:rFonts w:ascii="仿宋" w:eastAsia="仿宋" w:hAnsi="仿宋" w:cs="仿宋" w:hint="eastAsia"/>
          <w:sz w:val="28"/>
          <w:lang w:eastAsia="zh-CN"/>
        </w:rPr>
        <w:t>(四)、高速救助艇项目意义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在实施高速救助艇项目的过程中，我们不仅仅是在追逐商业成功，更是为企业和社会的多个层面创造了深远的意义。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项目的首要意义在于提升企业的市场竞争力。通过持续的创新和对产品质量的高标准要求，高速救助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高速救助艇项目的推进将促使行业技术水平的提升。通过引入先进技术和创新性解决方案，高速救助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速救助艇项目不仅创造了大量就业机会，提高了就业水平，还注重社会责任和环保。通过参与社会公益事业和推动环保高速救助艇项目，高速救助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综合而言，高速救助艇项目意义重大，不仅推动了企业的发展，也为行业和社会的进步贡献了积极力量。这是一个全面而深刻的影响，将在未来产生可持续的正面效应。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17732"/>
      <w:r>
        <w:rPr>
          <w:rFonts w:ascii="仿宋" w:eastAsia="仿宋" w:hAnsi="仿宋" w:cs="仿宋" w:hint="eastAsia"/>
          <w:sz w:val="28"/>
          <w:lang w:eastAsia="zh-CN"/>
        </w:rPr>
        <w:t>(五)、高速救助艇项目背景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在当今迅猛发展的商业环境中，高速救助艇项目的动因根植于对多方面因素的审慎考量。这个高速救助艇项目的提出并非孤立的决策，而是对企业所处背景深入思考的产物。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速救助艇项目背后的首要原因。科技的迅速发展和全球市场的快速变化使得企业必须灵活应对。高速救助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竞争的激烈程度也是高速救助艇项目背景中不可忽视的一环。企业需要在激烈竞争中脱颖而出，为此，高速救助艇项目致力于打破常规，提供独特的价值主张，以吸引客户并确保市场份额的增长。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技术的迅速发展为企业带来了机遇与挑战。作为高速救助艇项目启动的背景之一，对新兴技术的应用将有助于提升企业的技术水平，使其在不断演进的商业环境中保持竞争优势。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此外，社会对企业责任的期望也在逐渐升高。高速救助艇项目充分融入了社会责任的理念，通过可持续经营和社会公益高速救助艇项目，企图为社会贡献一份力量，在商业成功的同时关注社会价值。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152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2115"/>
      <w:r>
        <w:rPr>
          <w:rFonts w:ascii="仿宋" w:eastAsia="仿宋" w:hAnsi="仿宋" w:cs="仿宋" w:hint="eastAsia"/>
          <w:lang w:eastAsia="zh-CN"/>
        </w:rPr>
        <w:t>(一)、高速救助艇行业分析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高速救助艇行业一直以来都是市场的关注焦点。行业内的发展趋势、竞争态势以及潜在机会都对高速救助艇项目的推进产生深远的影响。通过深入研究行业的整体概貌，我们将更好地理解行业的核心特征，为高速救助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速救助艇行业，技术一直是推动创新和发展的关键因素。我们将对当前技术趋势进行详尽分析，包括但不限于人工智能、大数据应用、先进制造技术等。这有助于高速救助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速救助艇项目成功的基础。我们将对主要竞争对手进行深入研究，包括其市场份额、产品特点、市场定位等。通过全面了解竞争对手的优势和劣势，高速救助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8701"/>
      <w:r>
        <w:rPr>
          <w:rFonts w:ascii="仿宋" w:eastAsia="仿宋" w:hAnsi="仿宋" w:cs="仿宋" w:hint="eastAsia"/>
          <w:sz w:val="28"/>
          <w:lang w:eastAsia="zh-CN"/>
        </w:rPr>
        <w:t>(二)、高速救助艇市场分析预测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速救助艇市场未来的增长趋势。这包括市场的整体规模、各细分领域的发展趋势等。高速救助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速救助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速救助艇项目实施过程中需要充分考虑的因素。我们将对市场风险进行全面评估，包括但不限于政策法规风险、市场竞争风险、技术变革风险等。通过对潜在风险的深入分析，高速救助艇项目可以制定相应的风险缓解策略，降低不确定性对高速救助艇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https://d.book118.com/365001002313011110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高速救助艇项目规划设计方案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FA20D0"/>
    <w:rsid w:val="3CFA20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00100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2024-02-10T02:42:00Z</dcterms:created>
  <dcterms:modified xsi:type="dcterms:W3CDTF">2024-02-10T02:43:00Z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731E410B1B17410F823EE103BB21BB0C_11</vt:lpwstr>
  </property>
  <property fmtid="{D5CDD505-2E9C-101B-9397-08002B2CF9AE}" pid="3" name="KSOProductBuildVer">
    <vt:lpwstr>2052-12.1.0.16250</vt:lpwstr>
  </property>
</Properties>
</file>