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505CE" w14:paraId="267FFD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05CE" w14:paraId="5401DB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05CE" w14:paraId="7B8696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05CE" w:rsidRPr="00E505CE" w14:paraId="266CAFEE" w14:textId="7558AFA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505CE">
        <w:rPr>
          <w:rFonts w:ascii="宋体" w:eastAsia="宋体" w:hAnsi="宋体" w:hint="eastAsia"/>
          <w:b/>
          <w:sz w:val="60"/>
        </w:rPr>
        <w:t>高精度压力、差压变送器行业项目可行性分析报告</w:t>
      </w:r>
    </w:p>
    <w:p w:rsidR="00E505CE" w:rsidP="00E505CE" w14:paraId="54BFF4FE" w14:textId="015EA1A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505CE">
        <w:rPr>
          <w:rFonts w:ascii="仿宋" w:eastAsia="仿宋" w:hAnsi="仿宋" w:hint="eastAsia"/>
          <w:b/>
          <w:sz w:val="40"/>
        </w:rPr>
        <w:t>目录</w:t>
      </w:r>
    </w:p>
    <w:p w:rsidR="00E505CE" w14:paraId="54F76A06" w14:textId="60853C6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_Toc160097912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505CE" w14:paraId="32AB4E02" w14:textId="221491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_Toc160097913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05CE" w14:paraId="70DC76CB" w14:textId="2F013E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(一)、高精度压力、差压变送器项目产品的市场定位和目标客户分析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_Toc160097914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05CE" w14:paraId="54C6424E" w14:textId="0653E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_Toc160097915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505CE" w14:paraId="54EA8E37" w14:textId="3199E7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_Toc160097916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505CE" w14:paraId="455EB2B1" w14:textId="2E0B85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_Toc160097917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05CE" w14:paraId="5CF9FA8E" w14:textId="0B912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_Toc160097918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05CE" w14:paraId="7D0DF3A5" w14:textId="4348C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_Toc160097919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505CE" w14:paraId="1B490DE2" w14:textId="3CD03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_Toc160097920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505CE" w14:paraId="5CA66434" w14:textId="063993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三、高精度压力、差压变送器行业未来技术发展趋势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_Toc160097921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505CE" w14:paraId="765EF534" w14:textId="2A3E3D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四、高精度压力、差压变送器项目投资估算与资金筹措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_Toc160097922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505CE" w14:paraId="33F1D5AF" w14:textId="6B773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_Toc160097923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505CE" w14:paraId="5F9F75E9" w14:textId="3DDE5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_Toc160097924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505CE" w14:paraId="037B5599" w14:textId="15809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_Toc160097925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505CE" w14:paraId="2D8F7BEA" w14:textId="1998D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(四)、高精度压力、差压变送器项目经济评价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_Toc160097926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505CE" w14:paraId="749195B9" w14:textId="671603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_Toc160097927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505CE" w14:paraId="1029D29F" w14:textId="634D0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(一)、高精度压力、差压变送器项目与文化内涵的结合方式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_Toc160097928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505CE" w14:paraId="2F81CD58" w14:textId="6CFB3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(二)、高精度压力、差压变送器项目产品的艺术价值分析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_Toc160097929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505CE" w14:paraId="21AF698F" w14:textId="722E0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_Toc160097930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505CE" w14:paraId="61715C74" w14:textId="23C2C8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六、未来发展趋势和战略规划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_Toc160097931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505CE" w14:paraId="54F4AF3F" w14:textId="6B6A1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(一)、高精度压力、差压变送器行业未来发展趋势的预测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_Toc160097932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https://d.book118.com/365011240342011113</w:t>
        </w:r>
      </w:hyperlink>
    </w:p>
    <w:p w:rsidR="00E505C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5CE" w:rsidP="00E7047A" w14:paraId="546094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05CE" w14:paraId="578F5F3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5CE" w:rsidP="00E7047A" w14:paraId="182E1911" w14:textId="6336C8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05CE" w14:paraId="11160C5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5CE" w14:paraId="684DAEF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5CE" w:rsidP="00E704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05C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5CE" w:rsidP="00E7047A" w14:textId="6336C8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05C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5C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5CE" w14:paraId="59AC027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5CE" w:rsidRPr="00E505CE" w:rsidP="00E505CE" w14:paraId="5C6D9FAC" w14:textId="16E04256">
    <w:pPr>
      <w:pStyle w:val="Header"/>
      <w:rPr>
        <w:rFonts w:ascii="仿宋" w:eastAsia="仿宋" w:hAnsi="仿宋"/>
      </w:rPr>
    </w:pPr>
    <w:r w:rsidRPr="00E505CE">
      <w:rPr>
        <w:rFonts w:ascii="仿宋" w:eastAsia="仿宋" w:hAnsi="仿宋" w:hint="eastAsia"/>
      </w:rPr>
      <w:t>高精度压力、差压变送器可行性报告</w:t>
    </w:r>
    <w:r w:rsidRPr="00E505C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5CE" w14:paraId="1B419C5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5C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5CE" w:rsidRPr="00E505CE" w:rsidP="00E505CE" w14:textId="16E04256">
    <w:pPr>
      <w:pStyle w:val="Header"/>
      <w:rPr>
        <w:rFonts w:ascii="仿宋" w:eastAsia="仿宋" w:hAnsi="仿宋"/>
      </w:rPr>
    </w:pPr>
    <w:r w:rsidRPr="00E505CE">
      <w:rPr>
        <w:rFonts w:ascii="仿宋" w:eastAsia="仿宋" w:hAnsi="仿宋" w:hint="eastAsia"/>
      </w:rPr>
      <w:t>高精度压力、差压变送器可行性报告</w:t>
    </w:r>
    <w:r w:rsidRPr="00E505C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5C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5CE"/>
    <w:rsid w:val="00E505CE"/>
    <w:rsid w:val="00E704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837EFB"/>
  <w15:chartTrackingRefBased/>
  <w15:docId w15:val="{614889F7-C5D7-434D-958C-6DC4BC9D2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505C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505C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505C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505C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505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505C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505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505C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505CE"/>
  </w:style>
  <w:style w:type="paragraph" w:styleId="TOC1">
    <w:name w:val="toc 1"/>
    <w:basedOn w:val="Normal"/>
    <w:next w:val="Normal"/>
    <w:autoRedefine/>
    <w:uiPriority w:val="39"/>
    <w:unhideWhenUsed/>
    <w:rsid w:val="00E505CE"/>
  </w:style>
  <w:style w:type="paragraph" w:styleId="TOC2">
    <w:name w:val="toc 2"/>
    <w:basedOn w:val="Normal"/>
    <w:next w:val="Normal"/>
    <w:autoRedefine/>
    <w:uiPriority w:val="39"/>
    <w:unhideWhenUsed/>
    <w:rsid w:val="00E505C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5011240342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4037</Words>
  <Characters>23015</Characters>
  <Application>Microsoft Office Word</Application>
  <DocSecurity>0</DocSecurity>
  <Lines>191</Lines>
  <Paragraphs>53</Paragraphs>
  <ScaleCrop>false</ScaleCrop>
  <Company/>
  <LinksUpToDate>false</LinksUpToDate>
  <CharactersWithSpaces>26999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2024-02-29T03:17:00Z</dcterms:created>
  <dcterms:modified xsi:type="dcterms:W3CDTF">2024-02-29T03:18:00Z</dcterms:modified>
</cp:coreProperties>
</file>