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学术圈项目建设方案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27" w:history="1">
        <w:r>
          <w:rPr>
            <w:rFonts w:ascii="仿宋" w:eastAsia="仿宋" w:hAnsi="仿宋" w:cs="仿宋" w:hint="eastAsia"/>
            <w:lang w:eastAsia="zh-CN"/>
          </w:rPr>
          <w:t>前言</w:t>
        </w:r>
        <w:r>
          <w:tab/>
        </w:r>
        <w:r>
          <w:fldChar w:fldCharType="begin"/>
        </w:r>
        <w:r>
          <w:instrText xml:space="preserve"> PAGEREF _Toc6427 \h </w:instrText>
        </w:r>
        <w:r>
          <w:fldChar w:fldCharType="separate"/>
        </w:r>
        <w:r>
          <w:t>3</w:t>
        </w:r>
        <w:r>
          <w:fldChar w:fldCharType="end"/>
        </w:r>
      </w:hyperlink>
    </w:p>
    <w:p>
      <w:pPr>
        <w:pStyle w:val="TOC1"/>
        <w:tabs>
          <w:tab w:val="right" w:leader="dot" w:pos="8306"/>
        </w:tabs>
      </w:pPr>
      <w:hyperlink w:anchor="_Toc4932" w:history="1">
        <w:r>
          <w:rPr>
            <w:rFonts w:ascii="仿宋" w:eastAsia="仿宋" w:hAnsi="仿宋" w:cs="仿宋" w:hint="eastAsia"/>
            <w:lang w:eastAsia="zh-CN"/>
          </w:rPr>
          <w:t>一、发展规划、产业政策和行业准入分析</w:t>
        </w:r>
        <w:r>
          <w:tab/>
        </w:r>
        <w:r>
          <w:fldChar w:fldCharType="begin"/>
        </w:r>
        <w:r>
          <w:instrText xml:space="preserve"> PAGEREF _Toc4932 \h </w:instrText>
        </w:r>
        <w:r>
          <w:fldChar w:fldCharType="separate"/>
        </w:r>
        <w:r>
          <w:t>3</w:t>
        </w:r>
        <w:r>
          <w:fldChar w:fldCharType="end"/>
        </w:r>
      </w:hyperlink>
    </w:p>
    <w:p>
      <w:pPr>
        <w:pStyle w:val="TOC2"/>
        <w:tabs>
          <w:tab w:val="right" w:leader="dot" w:pos="8306"/>
        </w:tabs>
      </w:pPr>
      <w:hyperlink w:anchor="_Toc7103" w:history="1">
        <w:r>
          <w:rPr>
            <w:rFonts w:ascii="仿宋" w:eastAsia="仿宋" w:hAnsi="仿宋" w:cs="仿宋" w:hint="eastAsia"/>
            <w:lang w:eastAsia="zh-CN"/>
          </w:rPr>
          <w:t>(一)、发展规划分析</w:t>
        </w:r>
        <w:r>
          <w:tab/>
        </w:r>
        <w:r>
          <w:fldChar w:fldCharType="begin"/>
        </w:r>
        <w:r>
          <w:instrText xml:space="preserve"> PAGEREF _Toc7103 \h </w:instrText>
        </w:r>
        <w:r>
          <w:fldChar w:fldCharType="separate"/>
        </w:r>
        <w:r>
          <w:t>3</w:t>
        </w:r>
        <w:r>
          <w:fldChar w:fldCharType="end"/>
        </w:r>
      </w:hyperlink>
    </w:p>
    <w:p>
      <w:pPr>
        <w:pStyle w:val="TOC2"/>
        <w:tabs>
          <w:tab w:val="right" w:leader="dot" w:pos="8306"/>
        </w:tabs>
      </w:pPr>
      <w:hyperlink w:anchor="_Toc16027" w:history="1">
        <w:r>
          <w:rPr>
            <w:rFonts w:ascii="仿宋" w:eastAsia="仿宋" w:hAnsi="仿宋" w:cs="仿宋" w:hint="eastAsia"/>
            <w:lang w:eastAsia="zh-CN"/>
          </w:rPr>
          <w:t>(二)、产业政策分析</w:t>
        </w:r>
        <w:r>
          <w:tab/>
        </w:r>
        <w:r>
          <w:fldChar w:fldCharType="begin"/>
        </w:r>
        <w:r>
          <w:instrText xml:space="preserve"> PAGEREF _Toc16027 \h </w:instrText>
        </w:r>
        <w:r>
          <w:fldChar w:fldCharType="separate"/>
        </w:r>
        <w:r>
          <w:t>5</w:t>
        </w:r>
        <w:r>
          <w:fldChar w:fldCharType="end"/>
        </w:r>
      </w:hyperlink>
    </w:p>
    <w:p>
      <w:pPr>
        <w:pStyle w:val="TOC2"/>
        <w:tabs>
          <w:tab w:val="right" w:leader="dot" w:pos="8306"/>
        </w:tabs>
      </w:pPr>
      <w:hyperlink w:anchor="_Toc32144" w:history="1">
        <w:r>
          <w:rPr>
            <w:rFonts w:ascii="仿宋" w:eastAsia="仿宋" w:hAnsi="仿宋" w:cs="仿宋" w:hint="eastAsia"/>
            <w:lang w:eastAsia="zh-CN"/>
          </w:rPr>
          <w:t>(三)、行业准入分析</w:t>
        </w:r>
        <w:r>
          <w:tab/>
        </w:r>
        <w:r>
          <w:fldChar w:fldCharType="begin"/>
        </w:r>
        <w:r>
          <w:instrText xml:space="preserve"> PAGEREF _Toc32144 \h </w:instrText>
        </w:r>
        <w:r>
          <w:fldChar w:fldCharType="separate"/>
        </w:r>
        <w:r>
          <w:t>6</w:t>
        </w:r>
        <w:r>
          <w:fldChar w:fldCharType="end"/>
        </w:r>
      </w:hyperlink>
    </w:p>
    <w:p>
      <w:pPr>
        <w:pStyle w:val="TOC1"/>
        <w:tabs>
          <w:tab w:val="right" w:leader="dot" w:pos="8306"/>
        </w:tabs>
      </w:pPr>
      <w:hyperlink w:anchor="_Toc29889" w:history="1">
        <w:r>
          <w:rPr>
            <w:rFonts w:ascii="仿宋" w:eastAsia="仿宋" w:hAnsi="仿宋" w:cs="仿宋" w:hint="eastAsia"/>
            <w:lang w:eastAsia="zh-CN"/>
          </w:rPr>
          <w:t>二、项目选址研究</w:t>
        </w:r>
        <w:r>
          <w:tab/>
        </w:r>
        <w:r>
          <w:fldChar w:fldCharType="begin"/>
        </w:r>
        <w:r>
          <w:instrText xml:space="preserve"> PAGEREF _Toc29889 \h </w:instrText>
        </w:r>
        <w:r>
          <w:fldChar w:fldCharType="separate"/>
        </w:r>
        <w:r>
          <w:t>7</w:t>
        </w:r>
        <w:r>
          <w:fldChar w:fldCharType="end"/>
        </w:r>
      </w:hyperlink>
    </w:p>
    <w:p>
      <w:pPr>
        <w:pStyle w:val="TOC2"/>
        <w:tabs>
          <w:tab w:val="right" w:leader="dot" w:pos="8306"/>
        </w:tabs>
      </w:pPr>
      <w:hyperlink w:anchor="_Toc13041" w:history="1">
        <w:r>
          <w:rPr>
            <w:rFonts w:ascii="仿宋" w:eastAsia="仿宋" w:hAnsi="仿宋" w:cs="仿宋" w:hint="eastAsia"/>
            <w:lang w:eastAsia="zh-CN"/>
          </w:rPr>
          <w:t>(一)、项目选址原则</w:t>
        </w:r>
        <w:r>
          <w:tab/>
        </w:r>
        <w:r>
          <w:fldChar w:fldCharType="begin"/>
        </w:r>
        <w:r>
          <w:instrText xml:space="preserve"> PAGEREF _Toc13041 \h </w:instrText>
        </w:r>
        <w:r>
          <w:fldChar w:fldCharType="separate"/>
        </w:r>
        <w:r>
          <w:t>7</w:t>
        </w:r>
        <w:r>
          <w:fldChar w:fldCharType="end"/>
        </w:r>
      </w:hyperlink>
    </w:p>
    <w:p>
      <w:pPr>
        <w:pStyle w:val="TOC2"/>
        <w:tabs>
          <w:tab w:val="right" w:leader="dot" w:pos="8306"/>
        </w:tabs>
      </w:pPr>
      <w:hyperlink w:anchor="_Toc3401" w:history="1">
        <w:r>
          <w:rPr>
            <w:rFonts w:ascii="仿宋" w:eastAsia="仿宋" w:hAnsi="仿宋" w:cs="仿宋" w:hint="eastAsia"/>
            <w:lang w:eastAsia="zh-CN"/>
          </w:rPr>
          <w:t>(二)、项目选址</w:t>
        </w:r>
        <w:r>
          <w:tab/>
        </w:r>
        <w:r>
          <w:fldChar w:fldCharType="begin"/>
        </w:r>
        <w:r>
          <w:instrText xml:space="preserve"> PAGEREF _Toc3401 \h </w:instrText>
        </w:r>
        <w:r>
          <w:fldChar w:fldCharType="separate"/>
        </w:r>
        <w:r>
          <w:t>11</w:t>
        </w:r>
        <w:r>
          <w:fldChar w:fldCharType="end"/>
        </w:r>
      </w:hyperlink>
    </w:p>
    <w:p>
      <w:pPr>
        <w:pStyle w:val="TOC2"/>
        <w:tabs>
          <w:tab w:val="right" w:leader="dot" w:pos="8306"/>
        </w:tabs>
      </w:pPr>
      <w:hyperlink w:anchor="_Toc32503" w:history="1">
        <w:r>
          <w:rPr>
            <w:rFonts w:ascii="仿宋" w:eastAsia="仿宋" w:hAnsi="仿宋" w:cs="仿宋" w:hint="eastAsia"/>
            <w:lang w:eastAsia="zh-CN"/>
          </w:rPr>
          <w:t>(三)、建设条件分析</w:t>
        </w:r>
        <w:r>
          <w:tab/>
        </w:r>
        <w:r>
          <w:fldChar w:fldCharType="begin"/>
        </w:r>
        <w:r>
          <w:instrText xml:space="preserve"> PAGEREF _Toc32503 \h </w:instrText>
        </w:r>
        <w:r>
          <w:fldChar w:fldCharType="separate"/>
        </w:r>
        <w:r>
          <w:t>13</w:t>
        </w:r>
        <w:r>
          <w:fldChar w:fldCharType="end"/>
        </w:r>
      </w:hyperlink>
    </w:p>
    <w:p>
      <w:pPr>
        <w:pStyle w:val="TOC2"/>
        <w:tabs>
          <w:tab w:val="right" w:leader="dot" w:pos="8306"/>
        </w:tabs>
      </w:pPr>
      <w:hyperlink w:anchor="_Toc10622" w:history="1">
        <w:r>
          <w:rPr>
            <w:rFonts w:ascii="仿宋" w:eastAsia="仿宋" w:hAnsi="仿宋" w:cs="仿宋" w:hint="eastAsia"/>
            <w:lang w:eastAsia="zh-CN"/>
          </w:rPr>
          <w:t>(四)、用地控制指标</w:t>
        </w:r>
        <w:r>
          <w:tab/>
        </w:r>
        <w:r>
          <w:fldChar w:fldCharType="begin"/>
        </w:r>
        <w:r>
          <w:instrText xml:space="preserve"> PAGEREF _Toc10622 \h </w:instrText>
        </w:r>
        <w:r>
          <w:fldChar w:fldCharType="separate"/>
        </w:r>
        <w:r>
          <w:t>14</w:t>
        </w:r>
        <w:r>
          <w:fldChar w:fldCharType="end"/>
        </w:r>
      </w:hyperlink>
    </w:p>
    <w:p>
      <w:pPr>
        <w:pStyle w:val="TOC2"/>
        <w:tabs>
          <w:tab w:val="right" w:leader="dot" w:pos="8306"/>
        </w:tabs>
      </w:pPr>
      <w:hyperlink w:anchor="_Toc26148" w:history="1">
        <w:r>
          <w:rPr>
            <w:rFonts w:ascii="仿宋" w:eastAsia="仿宋" w:hAnsi="仿宋" w:cs="仿宋" w:hint="eastAsia"/>
            <w:lang w:eastAsia="zh-CN"/>
          </w:rPr>
          <w:t>(五)、地总体要求</w:t>
        </w:r>
        <w:r>
          <w:tab/>
        </w:r>
        <w:r>
          <w:fldChar w:fldCharType="begin"/>
        </w:r>
        <w:r>
          <w:instrText xml:space="preserve"> PAGEREF _Toc26148 \h </w:instrText>
        </w:r>
        <w:r>
          <w:fldChar w:fldCharType="separate"/>
        </w:r>
        <w:r>
          <w:t>15</w:t>
        </w:r>
        <w:r>
          <w:fldChar w:fldCharType="end"/>
        </w:r>
      </w:hyperlink>
    </w:p>
    <w:p>
      <w:pPr>
        <w:pStyle w:val="TOC2"/>
        <w:tabs>
          <w:tab w:val="right" w:leader="dot" w:pos="8306"/>
        </w:tabs>
      </w:pPr>
      <w:hyperlink w:anchor="_Toc2741" w:history="1">
        <w:r>
          <w:rPr>
            <w:rFonts w:ascii="仿宋" w:eastAsia="仿宋" w:hAnsi="仿宋" w:cs="仿宋" w:hint="eastAsia"/>
            <w:lang w:eastAsia="zh-CN"/>
          </w:rPr>
          <w:t>(六)、节约用地措施</w:t>
        </w:r>
        <w:r>
          <w:tab/>
        </w:r>
        <w:r>
          <w:fldChar w:fldCharType="begin"/>
        </w:r>
        <w:r>
          <w:instrText xml:space="preserve"> PAGEREF _Toc2741 \h </w:instrText>
        </w:r>
        <w:r>
          <w:fldChar w:fldCharType="separate"/>
        </w:r>
        <w:r>
          <w:t>17</w:t>
        </w:r>
        <w:r>
          <w:fldChar w:fldCharType="end"/>
        </w:r>
      </w:hyperlink>
    </w:p>
    <w:p>
      <w:pPr>
        <w:pStyle w:val="TOC2"/>
        <w:tabs>
          <w:tab w:val="right" w:leader="dot" w:pos="8306"/>
        </w:tabs>
      </w:pPr>
      <w:hyperlink w:anchor="_Toc8172" w:history="1">
        <w:r>
          <w:rPr>
            <w:rFonts w:ascii="仿宋" w:eastAsia="仿宋" w:hAnsi="仿宋" w:cs="仿宋" w:hint="eastAsia"/>
            <w:lang w:eastAsia="zh-CN"/>
          </w:rPr>
          <w:t>(七)、选址综合评价</w:t>
        </w:r>
        <w:r>
          <w:tab/>
        </w:r>
        <w:r>
          <w:fldChar w:fldCharType="begin"/>
        </w:r>
        <w:r>
          <w:instrText xml:space="preserve"> PAGEREF _Toc8172 \h </w:instrText>
        </w:r>
        <w:r>
          <w:fldChar w:fldCharType="separate"/>
        </w:r>
        <w:r>
          <w:t>18</w:t>
        </w:r>
        <w:r>
          <w:fldChar w:fldCharType="end"/>
        </w:r>
      </w:hyperlink>
    </w:p>
    <w:p>
      <w:pPr>
        <w:pStyle w:val="TOC1"/>
        <w:tabs>
          <w:tab w:val="right" w:leader="dot" w:pos="8306"/>
        </w:tabs>
      </w:pPr>
      <w:hyperlink w:anchor="_Toc24630" w:history="1">
        <w:r>
          <w:rPr>
            <w:rFonts w:ascii="仿宋" w:eastAsia="仿宋" w:hAnsi="仿宋" w:cs="仿宋" w:hint="eastAsia"/>
            <w:lang w:eastAsia="zh-CN"/>
          </w:rPr>
          <w:t>三、项目监理与质量保证</w:t>
        </w:r>
        <w:r>
          <w:tab/>
        </w:r>
        <w:r>
          <w:fldChar w:fldCharType="begin"/>
        </w:r>
        <w:r>
          <w:instrText xml:space="preserve"> PAGEREF _Toc24630 \h </w:instrText>
        </w:r>
        <w:r>
          <w:fldChar w:fldCharType="separate"/>
        </w:r>
        <w:r>
          <w:t>19</w:t>
        </w:r>
        <w:r>
          <w:fldChar w:fldCharType="end"/>
        </w:r>
      </w:hyperlink>
    </w:p>
    <w:p>
      <w:pPr>
        <w:pStyle w:val="TOC2"/>
        <w:tabs>
          <w:tab w:val="right" w:leader="dot" w:pos="8306"/>
        </w:tabs>
      </w:pPr>
      <w:hyperlink w:anchor="_Toc17781" w:history="1">
        <w:r>
          <w:rPr>
            <w:rFonts w:ascii="仿宋" w:eastAsia="仿宋" w:hAnsi="仿宋" w:cs="仿宋" w:hint="eastAsia"/>
            <w:lang w:eastAsia="zh-CN"/>
          </w:rPr>
          <w:t>(一)、监理体系构建</w:t>
        </w:r>
        <w:r>
          <w:tab/>
        </w:r>
        <w:r>
          <w:fldChar w:fldCharType="begin"/>
        </w:r>
        <w:r>
          <w:instrText xml:space="preserve"> PAGEREF _Toc17781 \h </w:instrText>
        </w:r>
        <w:r>
          <w:fldChar w:fldCharType="separate"/>
        </w:r>
        <w:r>
          <w:t>19</w:t>
        </w:r>
        <w:r>
          <w:fldChar w:fldCharType="end"/>
        </w:r>
      </w:hyperlink>
    </w:p>
    <w:p>
      <w:pPr>
        <w:pStyle w:val="TOC2"/>
        <w:tabs>
          <w:tab w:val="right" w:leader="dot" w:pos="8306"/>
        </w:tabs>
      </w:pPr>
      <w:hyperlink w:anchor="_Toc29072" w:history="1">
        <w:r>
          <w:rPr>
            <w:rFonts w:ascii="仿宋" w:eastAsia="仿宋" w:hAnsi="仿宋" w:cs="仿宋" w:hint="eastAsia"/>
            <w:lang w:eastAsia="zh-CN"/>
          </w:rPr>
          <w:t>(二)、质量保证体系实施</w:t>
        </w:r>
        <w:r>
          <w:tab/>
        </w:r>
        <w:r>
          <w:fldChar w:fldCharType="begin"/>
        </w:r>
        <w:r>
          <w:instrText xml:space="preserve"> PAGEREF _Toc29072 \h </w:instrText>
        </w:r>
        <w:r>
          <w:fldChar w:fldCharType="separate"/>
        </w:r>
        <w:r>
          <w:t>20</w:t>
        </w:r>
        <w:r>
          <w:fldChar w:fldCharType="end"/>
        </w:r>
      </w:hyperlink>
    </w:p>
    <w:p>
      <w:pPr>
        <w:pStyle w:val="TOC2"/>
        <w:tabs>
          <w:tab w:val="right" w:leader="dot" w:pos="8306"/>
        </w:tabs>
      </w:pPr>
      <w:hyperlink w:anchor="_Toc12074" w:history="1">
        <w:r>
          <w:rPr>
            <w:rFonts w:ascii="仿宋" w:eastAsia="仿宋" w:hAnsi="仿宋" w:cs="仿宋" w:hint="eastAsia"/>
            <w:lang w:eastAsia="zh-CN"/>
          </w:rPr>
          <w:t>(三)、监理与质量控制流程</w:t>
        </w:r>
        <w:r>
          <w:tab/>
        </w:r>
        <w:r>
          <w:fldChar w:fldCharType="begin"/>
        </w:r>
        <w:r>
          <w:instrText xml:space="preserve"> PAGEREF _Toc12074 \h </w:instrText>
        </w:r>
        <w:r>
          <w:fldChar w:fldCharType="separate"/>
        </w:r>
        <w:r>
          <w:t>21</w:t>
        </w:r>
        <w:r>
          <w:fldChar w:fldCharType="end"/>
        </w:r>
      </w:hyperlink>
    </w:p>
    <w:p>
      <w:pPr>
        <w:pStyle w:val="TOC1"/>
        <w:tabs>
          <w:tab w:val="right" w:leader="dot" w:pos="8306"/>
        </w:tabs>
      </w:pPr>
      <w:hyperlink w:anchor="_Toc28743" w:history="1">
        <w:r>
          <w:rPr>
            <w:rFonts w:ascii="仿宋" w:eastAsia="仿宋" w:hAnsi="仿宋" w:cs="仿宋" w:hint="eastAsia"/>
            <w:lang w:eastAsia="zh-CN"/>
          </w:rPr>
          <w:t>四、学术圈项目概论</w:t>
        </w:r>
        <w:r>
          <w:tab/>
        </w:r>
        <w:r>
          <w:fldChar w:fldCharType="begin"/>
        </w:r>
        <w:r>
          <w:instrText xml:space="preserve"> PAGEREF _Toc28743 \h </w:instrText>
        </w:r>
        <w:r>
          <w:fldChar w:fldCharType="separate"/>
        </w:r>
        <w:r>
          <w:t>21</w:t>
        </w:r>
        <w:r>
          <w:fldChar w:fldCharType="end"/>
        </w:r>
      </w:hyperlink>
    </w:p>
    <w:p>
      <w:pPr>
        <w:pStyle w:val="TOC2"/>
        <w:tabs>
          <w:tab w:val="right" w:leader="dot" w:pos="8306"/>
        </w:tabs>
      </w:pPr>
      <w:hyperlink w:anchor="_Toc16414" w:history="1">
        <w:r>
          <w:rPr>
            <w:rFonts w:ascii="仿宋" w:eastAsia="仿宋" w:hAnsi="仿宋" w:cs="仿宋" w:hint="eastAsia"/>
            <w:lang w:eastAsia="zh-CN"/>
          </w:rPr>
          <w:t>(一)、项目申报单位概况</w:t>
        </w:r>
        <w:r>
          <w:tab/>
        </w:r>
        <w:r>
          <w:fldChar w:fldCharType="begin"/>
        </w:r>
        <w:r>
          <w:instrText xml:space="preserve"> PAGEREF _Toc16414 \h </w:instrText>
        </w:r>
        <w:r>
          <w:fldChar w:fldCharType="separate"/>
        </w:r>
        <w:r>
          <w:t>21</w:t>
        </w:r>
        <w:r>
          <w:fldChar w:fldCharType="end"/>
        </w:r>
      </w:hyperlink>
    </w:p>
    <w:p>
      <w:pPr>
        <w:pStyle w:val="TOC2"/>
        <w:tabs>
          <w:tab w:val="right" w:leader="dot" w:pos="8306"/>
        </w:tabs>
      </w:pPr>
      <w:hyperlink w:anchor="_Toc21569" w:history="1">
        <w:r>
          <w:rPr>
            <w:rFonts w:ascii="仿宋" w:eastAsia="仿宋" w:hAnsi="仿宋" w:cs="仿宋" w:hint="eastAsia"/>
            <w:lang w:eastAsia="zh-CN"/>
          </w:rPr>
          <w:t>(二)、项目概况</w:t>
        </w:r>
        <w:r>
          <w:tab/>
        </w:r>
        <w:r>
          <w:fldChar w:fldCharType="begin"/>
        </w:r>
        <w:r>
          <w:instrText xml:space="preserve"> PAGEREF _Toc21569 \h </w:instrText>
        </w:r>
        <w:r>
          <w:fldChar w:fldCharType="separate"/>
        </w:r>
        <w:r>
          <w:t>22</w:t>
        </w:r>
        <w:r>
          <w:fldChar w:fldCharType="end"/>
        </w:r>
      </w:hyperlink>
    </w:p>
    <w:p>
      <w:pPr>
        <w:pStyle w:val="TOC1"/>
        <w:tabs>
          <w:tab w:val="right" w:leader="dot" w:pos="8306"/>
        </w:tabs>
      </w:pPr>
      <w:hyperlink w:anchor="_Toc5457" w:history="1">
        <w:r>
          <w:rPr>
            <w:rFonts w:ascii="仿宋" w:eastAsia="仿宋" w:hAnsi="仿宋" w:cs="仿宋" w:hint="eastAsia"/>
            <w:lang w:eastAsia="zh-CN"/>
          </w:rPr>
          <w:t>五、经济影响分析</w:t>
        </w:r>
        <w:r>
          <w:tab/>
        </w:r>
        <w:r>
          <w:fldChar w:fldCharType="begin"/>
        </w:r>
        <w:r>
          <w:instrText xml:space="preserve"> PAGEREF _Toc5457 \h </w:instrText>
        </w:r>
        <w:r>
          <w:fldChar w:fldCharType="separate"/>
        </w:r>
        <w:r>
          <w:t>25</w:t>
        </w:r>
        <w:r>
          <w:fldChar w:fldCharType="end"/>
        </w:r>
      </w:hyperlink>
    </w:p>
    <w:p>
      <w:pPr>
        <w:pStyle w:val="TOC2"/>
        <w:tabs>
          <w:tab w:val="right" w:leader="dot" w:pos="8306"/>
        </w:tabs>
      </w:pPr>
      <w:hyperlink w:anchor="_Toc100" w:history="1">
        <w:r>
          <w:rPr>
            <w:rFonts w:ascii="仿宋" w:eastAsia="仿宋" w:hAnsi="仿宋" w:cs="仿宋" w:hint="eastAsia"/>
            <w:lang w:eastAsia="zh-CN"/>
          </w:rPr>
          <w:t>(一)、经济费用效益或费用效果分析</w:t>
        </w:r>
        <w:r>
          <w:tab/>
        </w:r>
        <w:r>
          <w:fldChar w:fldCharType="begin"/>
        </w:r>
        <w:r>
          <w:instrText xml:space="preserve"> PAGEREF _Toc100 \h </w:instrText>
        </w:r>
        <w:r>
          <w:fldChar w:fldCharType="separate"/>
        </w:r>
        <w:r>
          <w:t>25</w:t>
        </w:r>
        <w:r>
          <w:fldChar w:fldCharType="end"/>
        </w:r>
      </w:hyperlink>
    </w:p>
    <w:p>
      <w:pPr>
        <w:pStyle w:val="TOC2"/>
        <w:tabs>
          <w:tab w:val="right" w:leader="dot" w:pos="8306"/>
        </w:tabs>
      </w:pPr>
      <w:hyperlink w:anchor="_Toc85" w:history="1">
        <w:r>
          <w:rPr>
            <w:rFonts w:ascii="仿宋" w:eastAsia="仿宋" w:hAnsi="仿宋" w:cs="仿宋" w:hint="eastAsia"/>
            <w:lang w:eastAsia="zh-CN"/>
          </w:rPr>
          <w:t>(二)、行业影响分析</w:t>
        </w:r>
        <w:r>
          <w:tab/>
        </w:r>
        <w:r>
          <w:fldChar w:fldCharType="begin"/>
        </w:r>
        <w:r>
          <w:instrText xml:space="preserve"> PAGEREF _Toc85 \h </w:instrText>
        </w:r>
        <w:r>
          <w:fldChar w:fldCharType="separate"/>
        </w:r>
        <w:r>
          <w:t>27</w:t>
        </w:r>
        <w:r>
          <w:fldChar w:fldCharType="end"/>
        </w:r>
      </w:hyperlink>
    </w:p>
    <w:p>
      <w:pPr>
        <w:pStyle w:val="TOC2"/>
        <w:tabs>
          <w:tab w:val="right" w:leader="dot" w:pos="8306"/>
        </w:tabs>
      </w:pPr>
      <w:hyperlink w:anchor="_Toc6454" w:history="1">
        <w:r>
          <w:rPr>
            <w:rFonts w:ascii="仿宋" w:eastAsia="仿宋" w:hAnsi="仿宋" w:cs="仿宋" w:hint="eastAsia"/>
            <w:lang w:eastAsia="zh-CN"/>
          </w:rPr>
          <w:t>(三)、区域经济影响分析</w:t>
        </w:r>
        <w:r>
          <w:tab/>
        </w:r>
        <w:r>
          <w:fldChar w:fldCharType="begin"/>
        </w:r>
        <w:r>
          <w:instrText xml:space="preserve"> PAGEREF _Toc6454 \h </w:instrText>
        </w:r>
        <w:r>
          <w:fldChar w:fldCharType="separate"/>
        </w:r>
        <w:r>
          <w:t>29</w:t>
        </w:r>
        <w:r>
          <w:fldChar w:fldCharType="end"/>
        </w:r>
      </w:hyperlink>
    </w:p>
    <w:p>
      <w:pPr>
        <w:pStyle w:val="TOC2"/>
        <w:tabs>
          <w:tab w:val="right" w:leader="dot" w:pos="8306"/>
        </w:tabs>
      </w:pPr>
      <w:hyperlink w:anchor="_Toc12263" w:history="1">
        <w:r>
          <w:rPr>
            <w:rFonts w:ascii="仿宋" w:eastAsia="仿宋" w:hAnsi="仿宋" w:cs="仿宋" w:hint="eastAsia"/>
            <w:lang w:eastAsia="zh-CN"/>
          </w:rPr>
          <w:t>(四)、宏观经济影响分析</w:t>
        </w:r>
        <w:r>
          <w:tab/>
        </w:r>
        <w:r>
          <w:fldChar w:fldCharType="begin"/>
        </w:r>
        <w:r>
          <w:instrText xml:space="preserve"> PAGEREF _Toc12263 \h </w:instrText>
        </w:r>
        <w:r>
          <w:fldChar w:fldCharType="separate"/>
        </w:r>
        <w:r>
          <w:t>30</w:t>
        </w:r>
        <w:r>
          <w:fldChar w:fldCharType="end"/>
        </w:r>
      </w:hyperlink>
    </w:p>
    <w:p>
      <w:pPr>
        <w:pStyle w:val="TOC1"/>
        <w:tabs>
          <w:tab w:val="right" w:leader="dot" w:pos="8306"/>
        </w:tabs>
      </w:pPr>
      <w:hyperlink w:anchor="_Toc1418" w:history="1">
        <w:r>
          <w:rPr>
            <w:rFonts w:ascii="仿宋" w:eastAsia="仿宋" w:hAnsi="仿宋" w:cs="仿宋" w:hint="eastAsia"/>
            <w:lang w:eastAsia="zh-CN"/>
          </w:rPr>
          <w:t>六、财务管理与成本控制</w:t>
        </w:r>
        <w:r>
          <w:tab/>
        </w:r>
        <w:r>
          <w:fldChar w:fldCharType="begin"/>
        </w:r>
        <w:r>
          <w:instrText xml:space="preserve"> PAGEREF _Toc1418 \h </w:instrText>
        </w:r>
        <w:r>
          <w:fldChar w:fldCharType="separate"/>
        </w:r>
        <w:r>
          <w:t>31</w:t>
        </w:r>
        <w:r>
          <w:fldChar w:fldCharType="end"/>
        </w:r>
      </w:hyperlink>
    </w:p>
    <w:p>
      <w:pPr>
        <w:pStyle w:val="TOC2"/>
        <w:tabs>
          <w:tab w:val="right" w:leader="dot" w:pos="8306"/>
        </w:tabs>
      </w:pPr>
      <w:hyperlink w:anchor="_Toc15985" w:history="1">
        <w:r>
          <w:rPr>
            <w:rFonts w:ascii="仿宋" w:eastAsia="仿宋" w:hAnsi="仿宋" w:cs="仿宋" w:hint="eastAsia"/>
            <w:lang w:eastAsia="zh-CN"/>
          </w:rPr>
          <w:t>(一)、财务管理体系建设</w:t>
        </w:r>
        <w:r>
          <w:tab/>
        </w:r>
        <w:r>
          <w:fldChar w:fldCharType="begin"/>
        </w:r>
        <w:r>
          <w:instrText xml:space="preserve"> PAGEREF _Toc15985 \h </w:instrText>
        </w:r>
        <w:r>
          <w:fldChar w:fldCharType="separate"/>
        </w:r>
        <w:r>
          <w:t>31</w:t>
        </w:r>
        <w:r>
          <w:fldChar w:fldCharType="end"/>
        </w:r>
      </w:hyperlink>
    </w:p>
    <w:p>
      <w:pPr>
        <w:pStyle w:val="TOC2"/>
        <w:tabs>
          <w:tab w:val="right" w:leader="dot" w:pos="8306"/>
        </w:tabs>
      </w:pPr>
      <w:hyperlink w:anchor="_Toc4472" w:history="1">
        <w:r>
          <w:rPr>
            <w:rFonts w:ascii="仿宋" w:eastAsia="仿宋" w:hAnsi="仿宋" w:cs="仿宋" w:hint="eastAsia"/>
            <w:lang w:eastAsia="zh-CN"/>
          </w:rPr>
          <w:t>(二)、成本控制措施</w:t>
        </w:r>
        <w:r>
          <w:tab/>
        </w:r>
        <w:r>
          <w:fldChar w:fldCharType="begin"/>
        </w:r>
        <w:r>
          <w:instrText xml:space="preserve"> PAGEREF _Toc4472 \h </w:instrText>
        </w:r>
        <w:r>
          <w:fldChar w:fldCharType="separate"/>
        </w:r>
        <w:r>
          <w:t>33</w:t>
        </w:r>
        <w:r>
          <w:fldChar w:fldCharType="end"/>
        </w:r>
      </w:hyperlink>
    </w:p>
    <w:p>
      <w:pPr>
        <w:pStyle w:val="TOC1"/>
        <w:tabs>
          <w:tab w:val="right" w:leader="dot" w:pos="8306"/>
        </w:tabs>
      </w:pPr>
      <w:hyperlink w:anchor="_Toc23964" w:history="1">
        <w:r>
          <w:rPr>
            <w:rFonts w:ascii="仿宋" w:eastAsia="仿宋" w:hAnsi="仿宋" w:cs="仿宋" w:hint="eastAsia"/>
            <w:lang w:eastAsia="zh-CN"/>
          </w:rPr>
          <w:t>七、项目质量与标准</w:t>
        </w:r>
        <w:r>
          <w:tab/>
        </w:r>
        <w:r>
          <w:fldChar w:fldCharType="begin"/>
        </w:r>
        <w:r>
          <w:instrText xml:space="preserve"> PAGEREF _Toc23964 \h </w:instrText>
        </w:r>
        <w:r>
          <w:fldChar w:fldCharType="separate"/>
        </w:r>
        <w:r>
          <w:t>34</w:t>
        </w:r>
        <w:r>
          <w:fldChar w:fldCharType="end"/>
        </w:r>
      </w:hyperlink>
    </w:p>
    <w:p>
      <w:pPr>
        <w:pStyle w:val="TOC2"/>
        <w:tabs>
          <w:tab w:val="right" w:leader="dot" w:pos="8306"/>
        </w:tabs>
      </w:pPr>
      <w:hyperlink w:anchor="_Toc11829" w:history="1">
        <w:r>
          <w:rPr>
            <w:rFonts w:ascii="仿宋" w:eastAsia="仿宋" w:hAnsi="仿宋" w:cs="仿宋" w:hint="eastAsia"/>
            <w:lang w:eastAsia="zh-CN"/>
          </w:rPr>
          <w:t>(一)、质量保障体系</w:t>
        </w:r>
        <w:r>
          <w:tab/>
        </w:r>
        <w:r>
          <w:fldChar w:fldCharType="begin"/>
        </w:r>
        <w:r>
          <w:instrText xml:space="preserve"> PAGEREF _Toc11829 \h </w:instrText>
        </w:r>
        <w:r>
          <w:fldChar w:fldCharType="separate"/>
        </w:r>
        <w:r>
          <w:t>34</w:t>
        </w:r>
        <w:r>
          <w:fldChar w:fldCharType="end"/>
        </w:r>
      </w:hyperlink>
    </w:p>
    <w:p>
      <w:pPr>
        <w:pStyle w:val="TOC2"/>
        <w:tabs>
          <w:tab w:val="right" w:leader="dot" w:pos="8306"/>
        </w:tabs>
      </w:pPr>
      <w:hyperlink w:anchor="_Toc20303" w:history="1">
        <w:r>
          <w:rPr>
            <w:rFonts w:ascii="仿宋" w:eastAsia="仿宋" w:hAnsi="仿宋" w:cs="仿宋" w:hint="eastAsia"/>
            <w:lang w:eastAsia="zh-CN"/>
          </w:rPr>
          <w:t>(二)、标准化作业流程</w:t>
        </w:r>
        <w:r>
          <w:tab/>
        </w:r>
        <w:r>
          <w:fldChar w:fldCharType="begin"/>
        </w:r>
        <w:r>
          <w:instrText xml:space="preserve"> PAGEREF _Toc20303 \h </w:instrText>
        </w:r>
        <w:r>
          <w:fldChar w:fldCharType="separate"/>
        </w:r>
        <w:r>
          <w:t>35</w:t>
        </w:r>
        <w:r>
          <w:fldChar w:fldCharType="end"/>
        </w:r>
      </w:hyperlink>
    </w:p>
    <w:p>
      <w:pPr>
        <w:pStyle w:val="TOC2"/>
        <w:tabs>
          <w:tab w:val="right" w:leader="dot" w:pos="8306"/>
        </w:tabs>
      </w:pPr>
      <w:hyperlink w:anchor="_Toc23939" w:history="1">
        <w:r>
          <w:rPr>
            <w:rFonts w:ascii="仿宋" w:eastAsia="仿宋" w:hAnsi="仿宋" w:cs="仿宋" w:hint="eastAsia"/>
            <w:lang w:eastAsia="zh-CN"/>
          </w:rPr>
          <w:t>(三)、质量监控与评估</w:t>
        </w:r>
        <w:r>
          <w:tab/>
        </w:r>
        <w:r>
          <w:fldChar w:fldCharType="begin"/>
        </w:r>
        <w:r>
          <w:instrText xml:space="preserve"> PAGEREF _Toc23939 \h </w:instrText>
        </w:r>
        <w:r>
          <w:fldChar w:fldCharType="separate"/>
        </w:r>
        <w:r>
          <w:t>37</w:t>
        </w:r>
        <w:r>
          <w:fldChar w:fldCharType="end"/>
        </w:r>
      </w:hyperlink>
    </w:p>
    <w:p>
      <w:pPr>
        <w:pStyle w:val="TOC2"/>
        <w:tabs>
          <w:tab w:val="right" w:leader="dot" w:pos="8306"/>
        </w:tabs>
      </w:pPr>
      <w:hyperlink w:anchor="_Toc8146" w:history="1">
        <w:r>
          <w:rPr>
            <w:rFonts w:ascii="仿宋" w:eastAsia="仿宋" w:hAnsi="仿宋" w:cs="仿宋" w:hint="eastAsia"/>
            <w:lang w:eastAsia="zh-CN"/>
          </w:rPr>
          <w:t>(四)、质量改进计划</w:t>
        </w:r>
        <w:r>
          <w:tab/>
        </w:r>
        <w:r>
          <w:fldChar w:fldCharType="begin"/>
        </w:r>
        <w:r>
          <w:instrText xml:space="preserve"> PAGEREF _Toc8146 \h </w:instrText>
        </w:r>
        <w:r>
          <w:fldChar w:fldCharType="separate"/>
        </w:r>
        <w:r>
          <w:t>38</w:t>
        </w:r>
        <w:r>
          <w:fldChar w:fldCharType="end"/>
        </w:r>
      </w:hyperlink>
    </w:p>
    <w:p>
      <w:pPr>
        <w:pStyle w:val="TOC1"/>
        <w:tabs>
          <w:tab w:val="right" w:leader="dot" w:pos="8306"/>
        </w:tabs>
      </w:pPr>
      <w:hyperlink w:anchor="_Toc3539" w:history="1">
        <w:r>
          <w:rPr>
            <w:rFonts w:ascii="仿宋" w:eastAsia="仿宋" w:hAnsi="仿宋" w:cs="仿宋" w:hint="eastAsia"/>
            <w:lang w:eastAsia="zh-CN"/>
          </w:rPr>
          <w:t>八、项目变更管理</w:t>
        </w:r>
        <w:r>
          <w:tab/>
        </w:r>
        <w:r>
          <w:fldChar w:fldCharType="begin"/>
        </w:r>
        <w:r>
          <w:instrText xml:space="preserve"> PAGEREF _Toc3539 \h </w:instrText>
        </w:r>
        <w:r>
          <w:fldChar w:fldCharType="separate"/>
        </w:r>
        <w:r>
          <w:t>39</w:t>
        </w:r>
        <w:r>
          <w:fldChar w:fldCharType="end"/>
        </w:r>
      </w:hyperlink>
    </w:p>
    <w:p>
      <w:pPr>
        <w:pStyle w:val="TOC2"/>
        <w:tabs>
          <w:tab w:val="right" w:leader="dot" w:pos="8306"/>
        </w:tabs>
      </w:pPr>
      <w:hyperlink w:anchor="_Toc29172" w:history="1">
        <w:r>
          <w:rPr>
            <w:rFonts w:ascii="仿宋" w:eastAsia="仿宋" w:hAnsi="仿宋" w:cs="仿宋" w:hint="eastAsia"/>
            <w:lang w:eastAsia="zh-CN"/>
          </w:rPr>
          <w:t>(一)、变更控制流程</w:t>
        </w:r>
        <w:r>
          <w:tab/>
        </w:r>
        <w:r>
          <w:fldChar w:fldCharType="begin"/>
        </w:r>
        <w:r>
          <w:instrText xml:space="preserve"> PAGEREF _Toc29172 \h </w:instrText>
        </w:r>
        <w:r>
          <w:fldChar w:fldCharType="separate"/>
        </w:r>
        <w:r>
          <w:t>39</w:t>
        </w:r>
        <w:r>
          <w:fldChar w:fldCharType="end"/>
        </w:r>
      </w:hyperlink>
    </w:p>
    <w:p>
      <w:pPr>
        <w:pStyle w:val="TOC2"/>
        <w:tabs>
          <w:tab w:val="right" w:leader="dot" w:pos="8306"/>
        </w:tabs>
      </w:pPr>
      <w:hyperlink w:anchor="_Toc5204" w:history="1">
        <w:r>
          <w:rPr>
            <w:rFonts w:ascii="仿宋" w:eastAsia="仿宋" w:hAnsi="仿宋" w:cs="仿宋" w:hint="eastAsia"/>
            <w:lang w:eastAsia="zh-CN"/>
          </w:rPr>
          <w:t>(二)、影响评估与处理</w:t>
        </w:r>
        <w:r>
          <w:tab/>
        </w:r>
        <w:r>
          <w:fldChar w:fldCharType="begin"/>
        </w:r>
        <w:r>
          <w:instrText xml:space="preserve"> PAGEREF _Toc5204 \h </w:instrText>
        </w:r>
        <w:r>
          <w:fldChar w:fldCharType="separate"/>
        </w:r>
        <w:r>
          <w:t>40</w:t>
        </w:r>
        <w:r>
          <w:fldChar w:fldCharType="end"/>
        </w:r>
      </w:hyperlink>
    </w:p>
    <w:p>
      <w:pPr>
        <w:pStyle w:val="TOC2"/>
        <w:tabs>
          <w:tab w:val="right" w:leader="dot" w:pos="8306"/>
        </w:tabs>
      </w:pPr>
      <w:hyperlink w:anchor="_Toc30044" w:history="1">
        <w:r>
          <w:rPr>
            <w:rFonts w:ascii="仿宋" w:eastAsia="仿宋" w:hAnsi="仿宋" w:cs="仿宋" w:hint="eastAsia"/>
            <w:lang w:eastAsia="zh-CN"/>
          </w:rPr>
          <w:t>(三)、变更记录与追踪</w:t>
        </w:r>
        <w:r>
          <w:tab/>
        </w:r>
        <w:r>
          <w:fldChar w:fldCharType="begin"/>
        </w:r>
        <w:r>
          <w:instrText xml:space="preserve"> PAGEREF _Toc30044 \h </w:instrText>
        </w:r>
        <w:r>
          <w:fldChar w:fldCharType="separate"/>
        </w:r>
        <w:r>
          <w:t>42</w:t>
        </w:r>
        <w:r>
          <w:fldChar w:fldCharType="end"/>
        </w:r>
      </w:hyperlink>
    </w:p>
    <w:p>
      <w:pPr>
        <w:pStyle w:val="TOC2"/>
        <w:tabs>
          <w:tab w:val="right" w:leader="dot" w:pos="8306"/>
        </w:tabs>
      </w:pPr>
      <w:hyperlink w:anchor="_Toc7289" w:history="1">
        <w:r>
          <w:rPr>
            <w:rFonts w:ascii="仿宋" w:eastAsia="仿宋" w:hAnsi="仿宋" w:cs="仿宋" w:hint="eastAsia"/>
            <w:lang w:eastAsia="zh-CN"/>
          </w:rPr>
          <w:t>(四)、变更管理策略</w:t>
        </w:r>
        <w:r>
          <w:tab/>
        </w:r>
        <w:r>
          <w:fldChar w:fldCharType="begin"/>
        </w:r>
        <w:r>
          <w:instrText xml:space="preserve"> PAGEREF _Toc7289 \h </w:instrText>
        </w:r>
        <w:r>
          <w:fldChar w:fldCharType="separate"/>
        </w:r>
        <w:r>
          <w:t>43</w:t>
        </w:r>
        <w:r>
          <w:fldChar w:fldCharType="end"/>
        </w:r>
      </w:hyperlink>
    </w:p>
    <w:p>
      <w:pPr>
        <w:pStyle w:val="TOC1"/>
        <w:tabs>
          <w:tab w:val="right" w:leader="dot" w:pos="8306"/>
        </w:tabs>
      </w:pPr>
      <w:hyperlink w:anchor="_Toc8307" w:history="1">
        <w:r>
          <w:rPr>
            <w:rFonts w:ascii="仿宋" w:eastAsia="仿宋" w:hAnsi="仿宋" w:cs="仿宋" w:hint="eastAsia"/>
            <w:lang w:eastAsia="zh-CN"/>
          </w:rPr>
          <w:t>九、技术创新与产业升级</w:t>
        </w:r>
        <w:r>
          <w:tab/>
        </w:r>
        <w:r>
          <w:fldChar w:fldCharType="begin"/>
        </w:r>
        <w:r>
          <w:instrText xml:space="preserve"> PAGEREF _Toc8307 \h </w:instrText>
        </w:r>
        <w:r>
          <w:fldChar w:fldCharType="separate"/>
        </w:r>
        <w:r>
          <w:t>45</w:t>
        </w:r>
        <w:r>
          <w:fldChar w:fldCharType="end"/>
        </w:r>
      </w:hyperlink>
    </w:p>
    <w:p>
      <w:pPr>
        <w:pStyle w:val="TOC2"/>
        <w:tabs>
          <w:tab w:val="right" w:leader="dot" w:pos="8306"/>
        </w:tabs>
      </w:pPr>
      <w:hyperlink w:anchor="_Toc24771" w:history="1">
        <w:r>
          <w:rPr>
            <w:rFonts w:ascii="仿宋" w:eastAsia="仿宋" w:hAnsi="仿宋" w:cs="仿宋" w:hint="eastAsia"/>
            <w:lang w:eastAsia="zh-CN"/>
          </w:rPr>
          <w:t>(一)、技术创新方向与目标</w:t>
        </w:r>
        <w:r>
          <w:tab/>
        </w:r>
        <w:r>
          <w:fldChar w:fldCharType="begin"/>
        </w:r>
        <w:r>
          <w:instrText xml:space="preserve"> PAGEREF _Toc24771 \h </w:instrText>
        </w:r>
        <w:r>
          <w:fldChar w:fldCharType="separate"/>
        </w:r>
        <w:r>
          <w:t>45</w:t>
        </w:r>
        <w:r>
          <w:fldChar w:fldCharType="end"/>
        </w:r>
      </w:hyperlink>
    </w:p>
    <w:p>
      <w:pPr>
        <w:pStyle w:val="TOC2"/>
        <w:tabs>
          <w:tab w:val="right" w:leader="dot" w:pos="8306"/>
        </w:tabs>
      </w:pPr>
      <w:hyperlink w:anchor="_Toc21126" w:history="1">
        <w:r>
          <w:rPr>
            <w:rFonts w:ascii="仿宋" w:eastAsia="仿宋" w:hAnsi="仿宋" w:cs="仿宋" w:hint="eastAsia"/>
            <w:lang w:eastAsia="zh-CN"/>
          </w:rPr>
          <w:t>(二)、产业升级路径与措施</w:t>
        </w:r>
        <w:r>
          <w:tab/>
        </w:r>
        <w:r>
          <w:fldChar w:fldCharType="begin"/>
        </w:r>
        <w:r>
          <w:instrText xml:space="preserve"> PAGEREF _Toc21126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77" w:history="1">
        <w:r>
          <w:rPr>
            <w:rFonts w:ascii="仿宋" w:eastAsia="仿宋" w:hAnsi="仿宋" w:cs="仿宋" w:hint="eastAsia"/>
            <w:lang w:eastAsia="zh-CN"/>
          </w:rPr>
          <w:t>十、土地利用与规划方案</w:t>
        </w:r>
        <w:r>
          <w:tab/>
        </w:r>
        <w:r>
          <w:fldChar w:fldCharType="begin"/>
        </w:r>
        <w:r>
          <w:instrText xml:space="preserve"> PAGEREF _Toc24277 \h </w:instrText>
        </w:r>
        <w:r>
          <w:fldChar w:fldCharType="separate"/>
        </w:r>
        <w:r>
          <w:t>48</w:t>
        </w:r>
        <w:r>
          <w:fldChar w:fldCharType="end"/>
        </w:r>
      </w:hyperlink>
    </w:p>
    <w:p>
      <w:pPr>
        <w:pStyle w:val="TOC2"/>
        <w:tabs>
          <w:tab w:val="right" w:leader="dot" w:pos="8306"/>
        </w:tabs>
      </w:pPr>
      <w:hyperlink w:anchor="_Toc26641" w:history="1">
        <w:r>
          <w:rPr>
            <w:rFonts w:ascii="仿宋" w:eastAsia="仿宋" w:hAnsi="仿宋" w:cs="仿宋" w:hint="eastAsia"/>
            <w:lang w:eastAsia="zh-CN"/>
          </w:rPr>
          <w:t>(一)、项目用地情况分析</w:t>
        </w:r>
        <w:r>
          <w:tab/>
        </w:r>
        <w:r>
          <w:fldChar w:fldCharType="begin"/>
        </w:r>
        <w:r>
          <w:instrText xml:space="preserve"> PAGEREF _Toc26641 \h </w:instrText>
        </w:r>
        <w:r>
          <w:fldChar w:fldCharType="separate"/>
        </w:r>
        <w:r>
          <w:t>48</w:t>
        </w:r>
        <w:r>
          <w:fldChar w:fldCharType="end"/>
        </w:r>
      </w:hyperlink>
    </w:p>
    <w:p>
      <w:pPr>
        <w:pStyle w:val="TOC2"/>
        <w:tabs>
          <w:tab w:val="right" w:leader="dot" w:pos="8306"/>
        </w:tabs>
      </w:pPr>
      <w:hyperlink w:anchor="_Toc2323" w:history="1">
        <w:r>
          <w:rPr>
            <w:rFonts w:ascii="仿宋" w:eastAsia="仿宋" w:hAnsi="仿宋" w:cs="仿宋" w:hint="eastAsia"/>
            <w:lang w:eastAsia="zh-CN"/>
          </w:rPr>
          <w:t>(二)、土地利用规划方案</w:t>
        </w:r>
        <w:r>
          <w:tab/>
        </w:r>
        <w:r>
          <w:fldChar w:fldCharType="begin"/>
        </w:r>
        <w:r>
          <w:instrText xml:space="preserve"> PAGEREF _Toc2323 \h </w:instrText>
        </w:r>
        <w:r>
          <w:fldChar w:fldCharType="separate"/>
        </w:r>
        <w:r>
          <w:t>49</w:t>
        </w:r>
        <w:r>
          <w:fldChar w:fldCharType="end"/>
        </w:r>
      </w:hyperlink>
    </w:p>
    <w:p>
      <w:pPr>
        <w:pStyle w:val="TOC1"/>
        <w:tabs>
          <w:tab w:val="right" w:leader="dot" w:pos="8306"/>
        </w:tabs>
      </w:pPr>
      <w:hyperlink w:anchor="_Toc23126" w:history="1">
        <w:r>
          <w:rPr>
            <w:rFonts w:ascii="仿宋" w:eastAsia="仿宋" w:hAnsi="仿宋" w:cs="仿宋" w:hint="eastAsia"/>
            <w:lang w:eastAsia="zh-CN"/>
          </w:rPr>
          <w:t>十一、安全与应急管理</w:t>
        </w:r>
        <w:r>
          <w:tab/>
        </w:r>
        <w:r>
          <w:fldChar w:fldCharType="begin"/>
        </w:r>
        <w:r>
          <w:instrText xml:space="preserve"> PAGEREF _Toc23126 \h </w:instrText>
        </w:r>
        <w:r>
          <w:fldChar w:fldCharType="separate"/>
        </w:r>
        <w:r>
          <w:t>50</w:t>
        </w:r>
        <w:r>
          <w:fldChar w:fldCharType="end"/>
        </w:r>
      </w:hyperlink>
    </w:p>
    <w:p>
      <w:pPr>
        <w:pStyle w:val="TOC2"/>
        <w:tabs>
          <w:tab w:val="right" w:leader="dot" w:pos="8306"/>
        </w:tabs>
      </w:pPr>
      <w:hyperlink w:anchor="_Toc19044" w:history="1">
        <w:r>
          <w:rPr>
            <w:rFonts w:ascii="仿宋" w:eastAsia="仿宋" w:hAnsi="仿宋" w:cs="仿宋" w:hint="eastAsia"/>
            <w:lang w:eastAsia="zh-CN"/>
          </w:rPr>
          <w:t>(一)、安全生产管理</w:t>
        </w:r>
        <w:r>
          <w:tab/>
        </w:r>
        <w:r>
          <w:fldChar w:fldCharType="begin"/>
        </w:r>
        <w:r>
          <w:instrText xml:space="preserve"> PAGEREF _Toc19044 \h </w:instrText>
        </w:r>
        <w:r>
          <w:fldChar w:fldCharType="separate"/>
        </w:r>
        <w:r>
          <w:t>50</w:t>
        </w:r>
        <w:r>
          <w:fldChar w:fldCharType="end"/>
        </w:r>
      </w:hyperlink>
    </w:p>
    <w:p>
      <w:pPr>
        <w:pStyle w:val="TOC2"/>
        <w:tabs>
          <w:tab w:val="right" w:leader="dot" w:pos="8306"/>
        </w:tabs>
      </w:pPr>
      <w:hyperlink w:anchor="_Toc3240" w:history="1">
        <w:r>
          <w:rPr>
            <w:rFonts w:ascii="仿宋" w:eastAsia="仿宋" w:hAnsi="仿宋" w:cs="仿宋" w:hint="eastAsia"/>
            <w:lang w:eastAsia="zh-CN"/>
          </w:rPr>
          <w:t>(二)、应急预案与响应</w:t>
        </w:r>
        <w:r>
          <w:tab/>
        </w:r>
        <w:r>
          <w:fldChar w:fldCharType="begin"/>
        </w:r>
        <w:r>
          <w:instrText xml:space="preserve"> PAGEREF _Toc3240 \h </w:instrText>
        </w:r>
        <w:r>
          <w:fldChar w:fldCharType="separate"/>
        </w:r>
        <w:r>
          <w:t>51</w:t>
        </w:r>
        <w:r>
          <w:fldChar w:fldCharType="end"/>
        </w:r>
      </w:hyperlink>
    </w:p>
    <w:p>
      <w:pPr>
        <w:pStyle w:val="TOC1"/>
        <w:tabs>
          <w:tab w:val="right" w:leader="dot" w:pos="8306"/>
        </w:tabs>
      </w:pPr>
      <w:hyperlink w:anchor="_Toc5320" w:history="1">
        <w:r>
          <w:rPr>
            <w:rFonts w:ascii="仿宋" w:eastAsia="仿宋" w:hAnsi="仿宋" w:cs="仿宋" w:hint="eastAsia"/>
            <w:lang w:eastAsia="zh-CN"/>
          </w:rPr>
          <w:t>十二、环境保护与绿色发展</w:t>
        </w:r>
        <w:r>
          <w:tab/>
        </w:r>
        <w:r>
          <w:fldChar w:fldCharType="begin"/>
        </w:r>
        <w:r>
          <w:instrText xml:space="preserve"> PAGEREF _Toc5320 \h </w:instrText>
        </w:r>
        <w:r>
          <w:fldChar w:fldCharType="separate"/>
        </w:r>
        <w:r>
          <w:t>53</w:t>
        </w:r>
        <w:r>
          <w:fldChar w:fldCharType="end"/>
        </w:r>
      </w:hyperlink>
    </w:p>
    <w:p>
      <w:pPr>
        <w:pStyle w:val="TOC2"/>
        <w:tabs>
          <w:tab w:val="right" w:leader="dot" w:pos="8306"/>
        </w:tabs>
      </w:pPr>
      <w:hyperlink w:anchor="_Toc15634" w:history="1">
        <w:r>
          <w:rPr>
            <w:rFonts w:ascii="仿宋" w:eastAsia="仿宋" w:hAnsi="仿宋" w:cs="仿宋" w:hint="eastAsia"/>
            <w:lang w:eastAsia="zh-CN"/>
          </w:rPr>
          <w:t>(一)、环境保护措施</w:t>
        </w:r>
        <w:r>
          <w:tab/>
        </w:r>
        <w:r>
          <w:fldChar w:fldCharType="begin"/>
        </w:r>
        <w:r>
          <w:instrText xml:space="preserve"> PAGEREF _Toc15634 \h </w:instrText>
        </w:r>
        <w:r>
          <w:fldChar w:fldCharType="separate"/>
        </w:r>
        <w:r>
          <w:t>53</w:t>
        </w:r>
        <w:r>
          <w:fldChar w:fldCharType="end"/>
        </w:r>
      </w:hyperlink>
    </w:p>
    <w:p>
      <w:pPr>
        <w:pStyle w:val="TOC2"/>
        <w:tabs>
          <w:tab w:val="right" w:leader="dot" w:pos="8306"/>
        </w:tabs>
      </w:pPr>
      <w:hyperlink w:anchor="_Toc14820" w:history="1">
        <w:r>
          <w:rPr>
            <w:rFonts w:ascii="仿宋" w:eastAsia="仿宋" w:hAnsi="仿宋" w:cs="仿宋" w:hint="eastAsia"/>
            <w:lang w:eastAsia="zh-CN"/>
          </w:rPr>
          <w:t>(二)、绿色发展与可持续发展策略</w:t>
        </w:r>
        <w:r>
          <w:tab/>
        </w:r>
        <w:r>
          <w:fldChar w:fldCharType="begin"/>
        </w:r>
        <w:r>
          <w:instrText xml:space="preserve"> PAGEREF _Toc14820 \h </w:instrText>
        </w:r>
        <w:r>
          <w:fldChar w:fldCharType="separate"/>
        </w:r>
        <w:r>
          <w:t>55</w:t>
        </w:r>
        <w:r>
          <w:fldChar w:fldCharType="end"/>
        </w:r>
      </w:hyperlink>
    </w:p>
    <w:p>
      <w:pPr>
        <w:pStyle w:val="TOC1"/>
        <w:tabs>
          <w:tab w:val="right" w:leader="dot" w:pos="8306"/>
        </w:tabs>
      </w:pPr>
      <w:hyperlink w:anchor="_Toc31561" w:history="1">
        <w:r>
          <w:rPr>
            <w:rFonts w:ascii="仿宋" w:eastAsia="仿宋" w:hAnsi="仿宋" w:cs="仿宋" w:hint="eastAsia"/>
            <w:lang w:eastAsia="zh-CN"/>
          </w:rPr>
          <w:t>十三、创新驱动与持续发展</w:t>
        </w:r>
        <w:r>
          <w:tab/>
        </w:r>
        <w:r>
          <w:fldChar w:fldCharType="begin"/>
        </w:r>
        <w:r>
          <w:instrText xml:space="preserve"> PAGEREF _Toc31561 \h </w:instrText>
        </w:r>
        <w:r>
          <w:fldChar w:fldCharType="separate"/>
        </w:r>
        <w:r>
          <w:t>56</w:t>
        </w:r>
        <w:r>
          <w:fldChar w:fldCharType="end"/>
        </w:r>
      </w:hyperlink>
    </w:p>
    <w:p>
      <w:pPr>
        <w:pStyle w:val="TOC2"/>
        <w:tabs>
          <w:tab w:val="right" w:leader="dot" w:pos="8306"/>
        </w:tabs>
      </w:pPr>
      <w:hyperlink w:anchor="_Toc1208" w:history="1">
        <w:r>
          <w:rPr>
            <w:rFonts w:ascii="仿宋" w:eastAsia="仿宋" w:hAnsi="仿宋" w:cs="仿宋" w:hint="eastAsia"/>
            <w:lang w:eastAsia="zh-CN"/>
          </w:rPr>
          <w:t>(一)、创新驱动战略实施</w:t>
        </w:r>
        <w:r>
          <w:tab/>
        </w:r>
        <w:r>
          <w:fldChar w:fldCharType="begin"/>
        </w:r>
        <w:r>
          <w:instrText xml:space="preserve"> PAGEREF _Toc1208 \h </w:instrText>
        </w:r>
        <w:r>
          <w:fldChar w:fldCharType="separate"/>
        </w:r>
        <w:r>
          <w:t>56</w:t>
        </w:r>
        <w:r>
          <w:fldChar w:fldCharType="end"/>
        </w:r>
      </w:hyperlink>
    </w:p>
    <w:p>
      <w:pPr>
        <w:pStyle w:val="TOC2"/>
        <w:tabs>
          <w:tab w:val="right" w:leader="dot" w:pos="8306"/>
        </w:tabs>
      </w:pPr>
      <w:hyperlink w:anchor="_Toc24578" w:history="1">
        <w:r>
          <w:rPr>
            <w:rFonts w:ascii="仿宋" w:eastAsia="仿宋" w:hAnsi="仿宋" w:cs="仿宋" w:hint="eastAsia"/>
            <w:lang w:eastAsia="zh-CN"/>
          </w:rPr>
          <w:t>(二)、持续发展路径探索</w:t>
        </w:r>
        <w:r>
          <w:tab/>
        </w:r>
        <w:r>
          <w:fldChar w:fldCharType="begin"/>
        </w:r>
        <w:r>
          <w:instrText xml:space="preserve"> PAGEREF _Toc24578 \h </w:instrText>
        </w:r>
        <w:r>
          <w:fldChar w:fldCharType="separate"/>
        </w:r>
        <w:r>
          <w:t>58</w:t>
        </w:r>
        <w:r>
          <w:fldChar w:fldCharType="end"/>
        </w:r>
      </w:hyperlink>
    </w:p>
    <w:p>
      <w:pPr>
        <w:pStyle w:val="TOC1"/>
        <w:tabs>
          <w:tab w:val="right" w:leader="dot" w:pos="8306"/>
        </w:tabs>
      </w:pPr>
      <w:hyperlink w:anchor="_Toc1549" w:history="1">
        <w:r>
          <w:rPr>
            <w:rFonts w:ascii="仿宋" w:eastAsia="仿宋" w:hAnsi="仿宋" w:cs="仿宋" w:hint="eastAsia"/>
            <w:lang w:eastAsia="zh-CN"/>
          </w:rPr>
          <w:t>十四、项目施工方案</w:t>
        </w:r>
        <w:r>
          <w:tab/>
        </w:r>
        <w:r>
          <w:fldChar w:fldCharType="begin"/>
        </w:r>
        <w:r>
          <w:instrText xml:space="preserve"> PAGEREF _Toc1549 \h </w:instrText>
        </w:r>
        <w:r>
          <w:fldChar w:fldCharType="separate"/>
        </w:r>
        <w:r>
          <w:t>62</w:t>
        </w:r>
        <w:r>
          <w:fldChar w:fldCharType="end"/>
        </w:r>
      </w:hyperlink>
    </w:p>
    <w:p>
      <w:pPr>
        <w:pStyle w:val="TOC2"/>
        <w:tabs>
          <w:tab w:val="right" w:leader="dot" w:pos="8306"/>
        </w:tabs>
      </w:pPr>
      <w:hyperlink w:anchor="_Toc20517" w:history="1">
        <w:r>
          <w:rPr>
            <w:rFonts w:ascii="仿宋" w:eastAsia="仿宋" w:hAnsi="仿宋" w:cs="仿宋" w:hint="eastAsia"/>
            <w:lang w:eastAsia="zh-CN"/>
          </w:rPr>
          <w:t>(一)、施工组织设计</w:t>
        </w:r>
        <w:r>
          <w:tab/>
        </w:r>
        <w:r>
          <w:fldChar w:fldCharType="begin"/>
        </w:r>
        <w:r>
          <w:instrText xml:space="preserve"> PAGEREF _Toc20517 \h </w:instrText>
        </w:r>
        <w:r>
          <w:fldChar w:fldCharType="separate"/>
        </w:r>
        <w:r>
          <w:t>62</w:t>
        </w:r>
        <w:r>
          <w:fldChar w:fldCharType="end"/>
        </w:r>
      </w:hyperlink>
    </w:p>
    <w:p>
      <w:pPr>
        <w:pStyle w:val="TOC2"/>
        <w:tabs>
          <w:tab w:val="right" w:leader="dot" w:pos="8306"/>
        </w:tabs>
      </w:pPr>
      <w:hyperlink w:anchor="_Toc20837" w:history="1">
        <w:r>
          <w:rPr>
            <w:rFonts w:ascii="仿宋" w:eastAsia="仿宋" w:hAnsi="仿宋" w:cs="仿宋" w:hint="eastAsia"/>
            <w:lang w:eastAsia="zh-CN"/>
          </w:rPr>
          <w:t>(二)、施工工艺与技术路线</w:t>
        </w:r>
        <w:r>
          <w:tab/>
        </w:r>
        <w:r>
          <w:fldChar w:fldCharType="begin"/>
        </w:r>
        <w:r>
          <w:instrText xml:space="preserve"> PAGEREF _Toc20837 \h </w:instrText>
        </w:r>
        <w:r>
          <w:fldChar w:fldCharType="separate"/>
        </w:r>
        <w:r>
          <w:t>63</w:t>
        </w:r>
        <w:r>
          <w:fldChar w:fldCharType="end"/>
        </w:r>
      </w:hyperlink>
    </w:p>
    <w:p>
      <w:pPr>
        <w:pStyle w:val="TOC2"/>
        <w:tabs>
          <w:tab w:val="right" w:leader="dot" w:pos="8306"/>
        </w:tabs>
      </w:pPr>
      <w:hyperlink w:anchor="_Toc12919" w:history="1">
        <w:r>
          <w:rPr>
            <w:rFonts w:ascii="仿宋" w:eastAsia="仿宋" w:hAnsi="仿宋" w:cs="仿宋" w:hint="eastAsia"/>
            <w:lang w:eastAsia="zh-CN"/>
          </w:rPr>
          <w:t>(三)、关键节点施工计划</w:t>
        </w:r>
        <w:r>
          <w:tab/>
        </w:r>
        <w:r>
          <w:fldChar w:fldCharType="begin"/>
        </w:r>
        <w:r>
          <w:instrText xml:space="preserve"> PAGEREF _Toc12919 \h </w:instrText>
        </w:r>
        <w:r>
          <w:fldChar w:fldCharType="separate"/>
        </w:r>
        <w:r>
          <w:t>65</w:t>
        </w:r>
        <w:r>
          <w:fldChar w:fldCharType="end"/>
        </w:r>
      </w:hyperlink>
    </w:p>
    <w:p>
      <w:pPr>
        <w:pStyle w:val="TOC2"/>
        <w:tabs>
          <w:tab w:val="right" w:leader="dot" w:pos="8306"/>
        </w:tabs>
      </w:pPr>
      <w:hyperlink w:anchor="_Toc5756" w:history="1">
        <w:r>
          <w:rPr>
            <w:rFonts w:ascii="仿宋" w:eastAsia="仿宋" w:hAnsi="仿宋" w:cs="仿宋" w:hint="eastAsia"/>
            <w:lang w:eastAsia="zh-CN"/>
          </w:rPr>
          <w:t>(四)、施工现场管理</w:t>
        </w:r>
        <w:r>
          <w:tab/>
        </w:r>
        <w:r>
          <w:fldChar w:fldCharType="begin"/>
        </w:r>
        <w:r>
          <w:instrText xml:space="preserve"> PAGEREF _Toc5756 \h </w:instrText>
        </w:r>
        <w:r>
          <w:fldChar w:fldCharType="separate"/>
        </w:r>
        <w:r>
          <w:t>66</w:t>
        </w:r>
        <w:r>
          <w:fldChar w:fldCharType="end"/>
        </w:r>
      </w:hyperlink>
    </w:p>
    <w:p>
      <w:pPr>
        <w:pStyle w:val="TOC1"/>
        <w:tabs>
          <w:tab w:val="right" w:leader="dot" w:pos="8306"/>
        </w:tabs>
      </w:pPr>
      <w:hyperlink w:anchor="_Toc29614" w:history="1">
        <w:r>
          <w:rPr>
            <w:rFonts w:ascii="仿宋" w:eastAsia="仿宋" w:hAnsi="仿宋" w:cs="仿宋" w:hint="eastAsia"/>
            <w:lang w:eastAsia="zh-CN"/>
          </w:rPr>
          <w:t>十五、成果转化与推广应用</w:t>
        </w:r>
        <w:r>
          <w:tab/>
        </w:r>
        <w:r>
          <w:fldChar w:fldCharType="begin"/>
        </w:r>
        <w:r>
          <w:instrText xml:space="preserve"> PAGEREF _Toc29614 \h </w:instrText>
        </w:r>
        <w:r>
          <w:fldChar w:fldCharType="separate"/>
        </w:r>
        <w:r>
          <w:t>68</w:t>
        </w:r>
        <w:r>
          <w:fldChar w:fldCharType="end"/>
        </w:r>
      </w:hyperlink>
    </w:p>
    <w:p>
      <w:pPr>
        <w:pStyle w:val="TOC2"/>
        <w:tabs>
          <w:tab w:val="right" w:leader="dot" w:pos="8306"/>
        </w:tabs>
      </w:pPr>
      <w:hyperlink w:anchor="_Toc9098" w:history="1">
        <w:r>
          <w:rPr>
            <w:rFonts w:ascii="仿宋" w:eastAsia="仿宋" w:hAnsi="仿宋" w:cs="仿宋" w:hint="eastAsia"/>
            <w:lang w:eastAsia="zh-CN"/>
          </w:rPr>
          <w:t>(一)、成果转化策略制定</w:t>
        </w:r>
        <w:r>
          <w:tab/>
        </w:r>
        <w:r>
          <w:fldChar w:fldCharType="begin"/>
        </w:r>
        <w:r>
          <w:instrText xml:space="preserve"> PAGEREF _Toc9098 \h </w:instrText>
        </w:r>
        <w:r>
          <w:fldChar w:fldCharType="separate"/>
        </w:r>
        <w:r>
          <w:t>68</w:t>
        </w:r>
        <w:r>
          <w:fldChar w:fldCharType="end"/>
        </w:r>
      </w:hyperlink>
    </w:p>
    <w:p>
      <w:pPr>
        <w:pStyle w:val="TOC2"/>
        <w:tabs>
          <w:tab w:val="right" w:leader="dot" w:pos="8306"/>
        </w:tabs>
      </w:pPr>
      <w:hyperlink w:anchor="_Toc21517" w:history="1">
        <w:r>
          <w:rPr>
            <w:rFonts w:ascii="仿宋" w:eastAsia="仿宋" w:hAnsi="仿宋" w:cs="仿宋" w:hint="eastAsia"/>
            <w:lang w:eastAsia="zh-CN"/>
          </w:rPr>
          <w:t>(二)、成果推广应用方案</w:t>
        </w:r>
        <w:r>
          <w:tab/>
        </w:r>
        <w:r>
          <w:fldChar w:fldCharType="begin"/>
        </w:r>
        <w:r>
          <w:instrText xml:space="preserve"> PAGEREF _Toc21517 \h </w:instrText>
        </w:r>
        <w:r>
          <w:fldChar w:fldCharType="separate"/>
        </w:r>
        <w:r>
          <w:t>70</w:t>
        </w:r>
        <w:r>
          <w:fldChar w:fldCharType="end"/>
        </w:r>
      </w:hyperlink>
    </w:p>
    <w:p>
      <w:pPr>
        <w:pStyle w:val="TOC1"/>
        <w:tabs>
          <w:tab w:val="right" w:leader="dot" w:pos="8306"/>
        </w:tabs>
      </w:pPr>
      <w:hyperlink w:anchor="_Toc32496" w:history="1">
        <w:r>
          <w:rPr>
            <w:rFonts w:ascii="仿宋" w:eastAsia="仿宋" w:hAnsi="仿宋" w:cs="仿宋" w:hint="eastAsia"/>
            <w:lang w:eastAsia="zh-CN"/>
          </w:rPr>
          <w:t>十六、知识产权管理与保护</w:t>
        </w:r>
        <w:r>
          <w:tab/>
        </w:r>
        <w:r>
          <w:fldChar w:fldCharType="begin"/>
        </w:r>
        <w:r>
          <w:instrText xml:space="preserve"> PAGEREF _Toc32496 \h </w:instrText>
        </w:r>
        <w:r>
          <w:fldChar w:fldCharType="separate"/>
        </w:r>
        <w:r>
          <w:t>71</w:t>
        </w:r>
        <w:r>
          <w:fldChar w:fldCharType="end"/>
        </w:r>
      </w:hyperlink>
    </w:p>
    <w:p>
      <w:pPr>
        <w:pStyle w:val="TOC2"/>
        <w:tabs>
          <w:tab w:val="right" w:leader="dot" w:pos="8306"/>
        </w:tabs>
      </w:pPr>
      <w:hyperlink w:anchor="_Toc4857" w:history="1">
        <w:r>
          <w:rPr>
            <w:rFonts w:ascii="仿宋" w:eastAsia="仿宋" w:hAnsi="仿宋" w:cs="仿宋" w:hint="eastAsia"/>
            <w:lang w:eastAsia="zh-CN"/>
          </w:rPr>
          <w:t>(一)、知识产权管理体系建设</w:t>
        </w:r>
        <w:r>
          <w:tab/>
        </w:r>
        <w:r>
          <w:fldChar w:fldCharType="begin"/>
        </w:r>
        <w:r>
          <w:instrText xml:space="preserve"> PAGEREF _Toc4857 \h </w:instrText>
        </w:r>
        <w:r>
          <w:fldChar w:fldCharType="separate"/>
        </w:r>
        <w:r>
          <w:t>71</w:t>
        </w:r>
        <w:r>
          <w:fldChar w:fldCharType="end"/>
        </w:r>
      </w:hyperlink>
    </w:p>
    <w:p>
      <w:pPr>
        <w:pStyle w:val="TOC2"/>
        <w:tabs>
          <w:tab w:val="right" w:leader="dot" w:pos="8306"/>
        </w:tabs>
      </w:pPr>
      <w:hyperlink w:anchor="_Toc31476" w:history="1">
        <w:r>
          <w:rPr>
            <w:rFonts w:ascii="仿宋" w:eastAsia="仿宋" w:hAnsi="仿宋" w:cs="仿宋" w:hint="eastAsia"/>
            <w:lang w:eastAsia="zh-CN"/>
          </w:rPr>
          <w:t>(二)、知识产权保护措施</w:t>
        </w:r>
        <w:r>
          <w:tab/>
        </w:r>
        <w:r>
          <w:fldChar w:fldCharType="begin"/>
        </w:r>
        <w:r>
          <w:instrText xml:space="preserve"> PAGEREF _Toc31476 \h </w:instrText>
        </w:r>
        <w:r>
          <w:fldChar w:fldCharType="separate"/>
        </w:r>
        <w:r>
          <w:t>72</w:t>
        </w:r>
        <w:r>
          <w:fldChar w:fldCharType="end"/>
        </w:r>
      </w:hyperlink>
    </w:p>
    <w:p>
      <w:pPr>
        <w:pStyle w:val="TOC1"/>
        <w:tabs>
          <w:tab w:val="right" w:leader="dot" w:pos="8306"/>
        </w:tabs>
      </w:pPr>
      <w:hyperlink w:anchor="_Toc28716" w:history="1">
        <w:r>
          <w:rPr>
            <w:rFonts w:ascii="仿宋" w:eastAsia="仿宋" w:hAnsi="仿宋" w:cs="仿宋" w:hint="eastAsia"/>
            <w:lang w:eastAsia="zh-CN"/>
          </w:rPr>
          <w:t>十七、合作与交流机制建立</w:t>
        </w:r>
        <w:r>
          <w:tab/>
        </w:r>
        <w:r>
          <w:fldChar w:fldCharType="begin"/>
        </w:r>
        <w:r>
          <w:instrText xml:space="preserve"> PAGEREF _Toc28716 \h </w:instrText>
        </w:r>
        <w:r>
          <w:fldChar w:fldCharType="separate"/>
        </w:r>
        <w:r>
          <w:t>74</w:t>
        </w:r>
        <w:r>
          <w:fldChar w:fldCharType="end"/>
        </w:r>
      </w:hyperlink>
    </w:p>
    <w:p>
      <w:pPr>
        <w:pStyle w:val="TOC2"/>
        <w:tabs>
          <w:tab w:val="right" w:leader="dot" w:pos="8306"/>
        </w:tabs>
      </w:pPr>
      <w:hyperlink w:anchor="_Toc31928" w:history="1">
        <w:r>
          <w:rPr>
            <w:rFonts w:ascii="仿宋" w:eastAsia="仿宋" w:hAnsi="仿宋" w:cs="仿宋" w:hint="eastAsia"/>
            <w:lang w:eastAsia="zh-CN"/>
          </w:rPr>
          <w:t>(一)、合作伙伴选择与合作方式</w:t>
        </w:r>
        <w:r>
          <w:tab/>
        </w:r>
        <w:r>
          <w:fldChar w:fldCharType="begin"/>
        </w:r>
        <w:r>
          <w:instrText xml:space="preserve"> PAGEREF _Toc31928 \h </w:instrText>
        </w:r>
        <w:r>
          <w:fldChar w:fldCharType="separate"/>
        </w:r>
        <w:r>
          <w:t>74</w:t>
        </w:r>
        <w:r>
          <w:fldChar w:fldCharType="end"/>
        </w:r>
      </w:hyperlink>
    </w:p>
    <w:p>
      <w:pPr>
        <w:pStyle w:val="TOC2"/>
        <w:tabs>
          <w:tab w:val="right" w:leader="dot" w:pos="8306"/>
        </w:tabs>
      </w:pPr>
      <w:hyperlink w:anchor="_Toc30567" w:history="1">
        <w:r>
          <w:rPr>
            <w:rFonts w:ascii="仿宋" w:eastAsia="仿宋" w:hAnsi="仿宋" w:cs="仿宋" w:hint="eastAsia"/>
            <w:lang w:eastAsia="zh-CN"/>
          </w:rPr>
          <w:t>(二)、交流与合作平台搭建</w:t>
        </w:r>
        <w:r>
          <w:tab/>
        </w:r>
        <w:r>
          <w:fldChar w:fldCharType="begin"/>
        </w:r>
        <w:r>
          <w:instrText xml:space="preserve"> PAGEREF _Toc30567 \h </w:instrText>
        </w:r>
        <w:r>
          <w:fldChar w:fldCharType="separate"/>
        </w:r>
        <w:r>
          <w:t>75</w:t>
        </w:r>
        <w:r>
          <w:fldChar w:fldCharType="end"/>
        </w:r>
      </w:hyperlink>
    </w:p>
    <w:p>
      <w:pPr>
        <w:pStyle w:val="TOC1"/>
        <w:tabs>
          <w:tab w:val="right" w:leader="dot" w:pos="8306"/>
        </w:tabs>
      </w:pPr>
      <w:hyperlink w:anchor="_Toc14227" w:history="1">
        <w:r>
          <w:rPr>
            <w:rFonts w:ascii="仿宋" w:eastAsia="仿宋" w:hAnsi="仿宋" w:cs="仿宋" w:hint="eastAsia"/>
            <w:lang w:eastAsia="zh-CN"/>
          </w:rPr>
          <w:t>十八、设施与设备管理</w:t>
        </w:r>
        <w:r>
          <w:tab/>
        </w:r>
        <w:r>
          <w:fldChar w:fldCharType="begin"/>
        </w:r>
        <w:r>
          <w:instrText xml:space="preserve"> PAGEREF _Toc14227 \h </w:instrText>
        </w:r>
        <w:r>
          <w:fldChar w:fldCharType="separate"/>
        </w:r>
        <w:r>
          <w:t>77</w:t>
        </w:r>
        <w:r>
          <w:fldChar w:fldCharType="end"/>
        </w:r>
      </w:hyperlink>
    </w:p>
    <w:p>
      <w:pPr>
        <w:pStyle w:val="TOC2"/>
        <w:tabs>
          <w:tab w:val="right" w:leader="dot" w:pos="8306"/>
        </w:tabs>
      </w:pPr>
      <w:hyperlink w:anchor="_Toc29397" w:history="1">
        <w:r>
          <w:rPr>
            <w:rFonts w:ascii="仿宋" w:eastAsia="仿宋" w:hAnsi="仿宋" w:cs="仿宋" w:hint="eastAsia"/>
            <w:lang w:eastAsia="zh-CN"/>
          </w:rPr>
          <w:t>(一)、设施规划与配置</w:t>
        </w:r>
        <w:r>
          <w:tab/>
        </w:r>
        <w:r>
          <w:fldChar w:fldCharType="begin"/>
        </w:r>
        <w:r>
          <w:instrText xml:space="preserve"> PAGEREF _Toc29397 \h </w:instrText>
        </w:r>
        <w:r>
          <w:fldChar w:fldCharType="separate"/>
        </w:r>
        <w:r>
          <w:t>77</w:t>
        </w:r>
        <w:r>
          <w:fldChar w:fldCharType="end"/>
        </w:r>
      </w:hyperlink>
    </w:p>
    <w:p>
      <w:pPr>
        <w:pStyle w:val="TOC2"/>
        <w:tabs>
          <w:tab w:val="right" w:leader="dot" w:pos="8306"/>
        </w:tabs>
      </w:pPr>
      <w:hyperlink w:anchor="_Toc26732" w:history="1">
        <w:r>
          <w:rPr>
            <w:rFonts w:ascii="仿宋" w:eastAsia="仿宋" w:hAnsi="仿宋" w:cs="仿宋" w:hint="eastAsia"/>
            <w:lang w:eastAsia="zh-CN"/>
          </w:rPr>
          <w:t>(二)、设备采购与维护管理</w:t>
        </w:r>
        <w:r>
          <w:tab/>
        </w:r>
        <w:r>
          <w:fldChar w:fldCharType="begin"/>
        </w:r>
        <w:r>
          <w:instrText xml:space="preserve"> PAGEREF _Toc26732 \h </w:instrText>
        </w:r>
        <w:r>
          <w:fldChar w:fldCharType="separate"/>
        </w:r>
        <w:r>
          <w:t>77</w:t>
        </w:r>
        <w:r>
          <w:fldChar w:fldCharType="end"/>
        </w:r>
      </w:hyperlink>
    </w:p>
    <w:p>
      <w:pPr>
        <w:pStyle w:val="TOC2"/>
        <w:tabs>
          <w:tab w:val="right" w:leader="dot" w:pos="8306"/>
        </w:tabs>
      </w:pPr>
      <w:hyperlink w:anchor="_Toc388" w:history="1">
        <w:r>
          <w:rPr>
            <w:rFonts w:ascii="仿宋" w:eastAsia="仿宋" w:hAnsi="仿宋" w:cs="仿宋" w:hint="eastAsia"/>
            <w:lang w:eastAsia="zh-CN"/>
          </w:rPr>
          <w:t>(三)、设施设备升级策略</w:t>
        </w:r>
        <w:r>
          <w:tab/>
        </w:r>
        <w:r>
          <w:fldChar w:fldCharType="begin"/>
        </w:r>
        <w:r>
          <w:instrText xml:space="preserve"> PAGEREF _Toc388 \h </w:instrText>
        </w:r>
        <w:r>
          <w:fldChar w:fldCharType="separate"/>
        </w:r>
        <w:r>
          <w:t>78</w:t>
        </w:r>
        <w:r>
          <w:fldChar w:fldCharType="end"/>
        </w:r>
      </w:hyperlink>
    </w:p>
    <w:p>
      <w:pPr>
        <w:pStyle w:val="TOC1"/>
        <w:tabs>
          <w:tab w:val="right" w:leader="dot" w:pos="8306"/>
        </w:tabs>
      </w:pPr>
      <w:hyperlink w:anchor="_Toc14545" w:history="1">
        <w:r>
          <w:rPr>
            <w:rFonts w:ascii="仿宋" w:eastAsia="仿宋" w:hAnsi="仿宋" w:cs="仿宋" w:hint="eastAsia"/>
            <w:lang w:eastAsia="zh-CN"/>
          </w:rPr>
          <w:t>十九、人力资源管理与开发</w:t>
        </w:r>
        <w:r>
          <w:tab/>
        </w:r>
        <w:r>
          <w:fldChar w:fldCharType="begin"/>
        </w:r>
        <w:r>
          <w:instrText xml:space="preserve"> PAGEREF _Toc14545 \h </w:instrText>
        </w:r>
        <w:r>
          <w:fldChar w:fldCharType="separate"/>
        </w:r>
        <w:r>
          <w:t>79</w:t>
        </w:r>
        <w:r>
          <w:fldChar w:fldCharType="end"/>
        </w:r>
      </w:hyperlink>
    </w:p>
    <w:p>
      <w:pPr>
        <w:pStyle w:val="TOC2"/>
        <w:tabs>
          <w:tab w:val="right" w:leader="dot" w:pos="8306"/>
        </w:tabs>
      </w:pPr>
      <w:hyperlink w:anchor="_Toc31387" w:history="1">
        <w:r>
          <w:rPr>
            <w:rFonts w:ascii="仿宋" w:eastAsia="仿宋" w:hAnsi="仿宋" w:cs="仿宋" w:hint="eastAsia"/>
            <w:lang w:eastAsia="zh-CN"/>
          </w:rPr>
          <w:t>(一)、人力资源规划</w:t>
        </w:r>
        <w:r>
          <w:tab/>
        </w:r>
        <w:r>
          <w:fldChar w:fldCharType="begin"/>
        </w:r>
        <w:r>
          <w:instrText xml:space="preserve"> PAGEREF _Toc31387 \h </w:instrText>
        </w:r>
        <w:r>
          <w:fldChar w:fldCharType="separate"/>
        </w:r>
        <w:r>
          <w:t>79</w:t>
        </w:r>
        <w:r>
          <w:fldChar w:fldCharType="end"/>
        </w:r>
      </w:hyperlink>
    </w:p>
    <w:p>
      <w:pPr>
        <w:pStyle w:val="TOC2"/>
        <w:tabs>
          <w:tab w:val="right" w:leader="dot" w:pos="8306"/>
        </w:tabs>
      </w:pPr>
      <w:hyperlink w:anchor="_Toc28636" w:history="1">
        <w:r>
          <w:rPr>
            <w:rFonts w:ascii="仿宋" w:eastAsia="仿宋" w:hAnsi="仿宋" w:cs="仿宋" w:hint="eastAsia"/>
            <w:lang w:eastAsia="zh-CN"/>
          </w:rPr>
          <w:t>(二)、人力资源开发与培训</w:t>
        </w:r>
        <w:r>
          <w:tab/>
        </w:r>
        <w:r>
          <w:fldChar w:fldCharType="begin"/>
        </w:r>
        <w:r>
          <w:instrText xml:space="preserve"> PAGEREF _Toc28636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3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10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02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14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一、学术圈项目的市场准入条件分析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学术圈项目而言，市场准入条件首先取决于政策法规环境。政府对于[行业名称]领域的法规，如环保标准、税收政策、和技术使用规范，直接影响学术圈项目的运营和成本结构。例如，若政府针对使用可再生能源的企业提供税收优惠，这将对学术圈项目的财务规划产生重要影响。同时，考虑经济环境和消费者偏好的变化对学术圈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二、学术圈项目的行业规范与合规性要求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学术圈项目来说，遵守行业规范和合规性要求是确保项目顺利进行的基础。这包括遵循质量控制标准、安全规定、数据保护法规等。例如，若学术圈项目涉及数据处理，须严格遵守相关的数据保护法规。此外，行业内部的自律规范，如产品标准和服务流程，也对于提升学术圈项目在行业内的认可度和竞争力至关重要。项目管理团队必须不断更新策略，以应对行业规范和法规的变化，确保学术圈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三、学术圈项目的竞争格局和战略定位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术圈项目的发展规划中，理解行业的竞争格局对于制定有效的市场策略极为关键。这包括分析主要竞争对手的市场地位、优势及其业务模式。学术圈项目面临的竞争对手可能包括大型成熟企业和创新型初创公司，各自采取不同的市场策略。因此，学术圈项目需精确地定位自己的市场策略，如专注于产品创新、客户服务或成本效率，以在竞争中占据优势。通过深入的市场和竞争分析，学术圈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88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04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40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https://d.book118.com/365013003322011042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0A5F59"/>
    <w:rsid w:val="160A5F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013003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2024-01-08T04:48:00Z</dcterms:created>
  <dcterms:modified xsi:type="dcterms:W3CDTF">2024-01-08T04:49:25Z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D6172EB45C664E418CC9C7676054FDCF_11</vt:lpwstr>
  </property>
  <property fmtid="{D5CDD505-2E9C-101B-9397-08002B2CF9AE}" pid="3" name="KSOProductBuildVer">
    <vt:lpwstr>2052-12.1.0.16120</vt:lpwstr>
  </property>
</Properties>
</file>