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10KV架空线路，导线与建筑物之间的最小垂直距离为(  )m。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高压断路器按灭弧(  )可分为油断路器.压缩气体断路器.六氟化硫断路器.真空断路器.磁吹断路器和自产气断路器等类型。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方法.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原理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介质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小电流真空灭弧室一般选用(  )触头。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园盘形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横向磁场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纵向磁场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电阻反映(  )对电流起阻碍作用的大小。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电阻率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高压电气设备，绝缘电阻应每(  )测量1次。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日光灯属于( )光源。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气体放电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热辐射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生物放电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电感为L的线圈接入直流电源中其感抗XL(  )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与电流有关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与电阻有关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为零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大于零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电压维护归于按(  )分类。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被维护的目标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维护原理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维护所起效果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带负荷的线路合闸时，断路器和隔离开关操作顺序是先合隔离开关，后合(  ).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断开导线;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隔离刀闸.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在铝绞线中加入钢芯的作用是(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提高导电能力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增大导线面积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提高机械强度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KYN28-10型高压开关柜小车室内的主回路触头盒遮挡帘板具有( )的作用。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保护设备安全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保护断路器小车出.入安全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保护小车室内工作人员安全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在高压或大电流的情况下，电能表不能直接接入线路，需配合电压互感器或(  )使用。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低压组合开关应根据电源的种类.电压的等级.极数及负载的容量选用，用于直接控制电动机时开关额定电流应不小于电动机额定电流的(  )倍。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1.5～2.5；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3.5～5.5；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并联电容器运行时的环境温度不应超过( 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±20℃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±25℃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±40℃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±45℃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有台380V开关,开关两侧均安装隔离开关,如果停电检修,你的操作顺序是(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停380V开关.拉开电源侧隔离开关.拉开负载侧隔离开关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停380V开关.拉开负载侧隔离开关.拉开电源侧隔离开关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拉开电源侧隔离开关.拉开负载侧隔离开关.停380V开关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热继电器动作后“自动复位”可在5min内复位；手动复位时，则在(  )后，按复位键复位。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3min；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4min；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非自动切换电器是依靠(  )直接操作来进行工作的。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外力(如手控)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接地线应用多股软裸铜线,其截面积不得小于( )m㎡。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在半导体电路中,主要选用快速熔断器作( )保护。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胸外按压要以均匀速度进行，每分钟( )次左右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50次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60次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70次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铁心线圈的匝数与其通过的电流乘积，通常称为( 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磁阻；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磁压；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称量式电流互感器与电压互感器的相似之处是？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原理相似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二次侧是电气量的恒定比例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二次侧安全性能高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概念相似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一般照明高度达不到要求时应采用( )V电压。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异步电动机空载时的效率是(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25～30％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铭牌效率的50％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空载电流与额定电源之比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电流流过负载时，负载将电能转换成(  )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机械能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热能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光能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其他形式的能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螺口灯座的螺口应与(  )连接。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保护地线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在中性点不接地的三相系统中，发生一相金属性接地故障时，则接地相对地电压约为(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接受倒闸操作命令时(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要有监护人和操作人在场，由监护人接受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只要监护人在场，操作人也可以接受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可由变电站(所)长接受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并联电力电容器的作用是:(  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降低功率因数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安培定则也叫(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右手螺旋法则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有两个线圈其自感系数分别为L1.L2，互感系数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为m，若把它们按右图所示串联，其总电感为(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L1+L2+2m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L1+L2－2m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L1+L2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L1+L2+m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电缆接头制作安装成败的关键是电缆接头(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导体的连接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密封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增绕绝缘和电场的处理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下列具有记忆功能的是(  )电路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与非门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或非门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触发器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当低压电气火灾发生时,首先应做的是(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迅速设法切断电源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迅速离开现场去报告领导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迅速用干粉或者二氧化碳灭火器灭火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比较两个正弦量的相位关系时，两正弦量必须是(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同相位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同频率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最大值相同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初相角相同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电容器在用万用表检査时指针摆动后应该(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保持不动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逐渐回摆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来回摆动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直流弧焊发电机由(  )构成。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原动机和去磁式直流发电机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原动机和去磁式交流发电机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直流电动机和交流发电机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整流装置和调节装置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《供电营业规则》第三十三条规定:用户连续( )个月不用电,也不申请办理暂停用电手续,供电企业须以销户终止其供电。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根据《建筑起重机械安全监督管理规定》，()机构对检测合格的施工起重机和整体提升脚手架.模板等自升式架设设施，应当出具安全合格证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明文件，并对检测结果负责。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质量检测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检验检测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安全检测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质量监督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供电质量指(  )与供电牢靠性。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电能质量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电压质量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电流质量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绝缘安全用具分为(  )安全用具和辅助安全用具。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油浸式变压器绝缘降低的原因不包括(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油面降低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绝缘老化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油质劣化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绝缘受潮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在腐蚀性较强的场所引下线应适当(  )或采用其他防腐措施。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减小截面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加大截面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减小直径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缩短长度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产生串联谐振的条件是(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XL&gt;Xc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XL=Xc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如果客户(  )不用电又不办理变更用电手续时，供电部门即作自动销户处理。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连续6个月;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连续3个月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连续1年及以上;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累计6个月;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下列(  )是电力系统无功电源之一，以提高台系统的功率因数。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移向电容器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脉冲电容器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耦合电容器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为贯彻落实公司党组决策部署,加快推进电动汽车车联网平台建设,抢占先机,打造全面开放的.全国( )的电动汽车车联网公共服务平台。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最优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覆盖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最大最优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(  )反映导体对电流起阻碍作用的大小。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(  )应负责审查工作票所列安全措施是否正确完善，是否符合现场条件，并负责落实施工现场的安全措施。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工作班成员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配电变压器低压中性点的接地叫做(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工作接地或系统接地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三相对称交流负载，采用星形连接到相电压为220伏的电源上。已知，负载中电流为10A,功率因数为0.8，则电路总的功率为(  )瓦。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5280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3048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三相四线制电路中采用漏电保护时，(  )应穿过零序电流互感器。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相线和零线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53. 杆塔无接地引下线时,可采用截面积大于190平方毫米{如φ16mm圆钢}.地下深度大于( )的临时接地体。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若某电容两端电压uC＝20sinωT容抗为10欧，则通过电容器的电流为(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i＝20sinωT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i＝2sin(ωT＋90°)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i＝10sin(ωT－90°)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i＝10sinωT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交流电路中，无功功率是(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电路消耗的功率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瞬时功率的平均值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电路与电源能量交换的最大规模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电路的视在功率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绝缘材料的耐热等级为E级时,其极限工作温度为( )℃。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电线管与其它管道(不包括可燃气体.易燃液体管道)平行净距不应小于(  )。第五章防止电气事故发生的具体措施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0.3m；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手车式开关柜断路器手车在试验位置时摇不进的原因之一是(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断路器在合闸位置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断路器在分闸位置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接地开关在分闸位置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零序功率方向由(  )与零序电流计算取得。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A相电压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B相电压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零序电压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新装和大修后的低压线路和设备，要求绝缘电阻不低于( )兆欧。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0.22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在正弦沟通电路中,电压.电流.电动势都是随时刻(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非周期性改动的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安稳不变的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按正弦规则改动的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测量1Ω以下小电阻，如果要求精度高，应选用(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双臂电桥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毫伏表及电流表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单臂电桥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可用表X1Ω档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在TT系统中，PE线表示(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1A=(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0.001mA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在共发射极放大电路中，静态工作点一般设置在(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直流负载线的上方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直流负载线的中点上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交流负载线的下方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交流负载线的中点上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小型变压器的绕制时，对铁心绝缘及绕组间的绝缘，按对地电压的(  )倍来选用。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对电机各绕组的绝缘查看，要求是:电动机每1kV作业电压，绝缘电阻(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大于等于1MΩ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(  )移动式电气设备在外壳上没有接地端子,但在内部有接地端子,自设备内引出带有保护插头的电源线。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https://d.book118.com/365024011323011124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50240113230111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