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8" w:history="1">
        <w:r>
          <w:rPr>
            <w:rFonts w:ascii="仿宋" w:eastAsia="仿宋" w:hAnsi="仿宋" w:cs="仿宋" w:hint="eastAsia"/>
            <w:lang w:eastAsia="zh-CN"/>
          </w:rPr>
          <w:t>前言</w:t>
        </w:r>
        <w:r>
          <w:tab/>
        </w:r>
        <w:r>
          <w:fldChar w:fldCharType="begin"/>
        </w:r>
        <w:r>
          <w:instrText xml:space="preserve"> PAGEREF _Toc3768 \h </w:instrText>
        </w:r>
        <w:r>
          <w:fldChar w:fldCharType="separate"/>
        </w:r>
        <w:r>
          <w:t>3</w:t>
        </w:r>
        <w:r>
          <w:fldChar w:fldCharType="end"/>
        </w:r>
      </w:hyperlink>
    </w:p>
    <w:p>
      <w:pPr>
        <w:pStyle w:val="TOC1"/>
        <w:tabs>
          <w:tab w:val="right" w:leader="dot" w:pos="8306"/>
        </w:tabs>
      </w:pPr>
      <w:hyperlink w:anchor="_Toc30454" w:history="1">
        <w:r>
          <w:rPr>
            <w:rFonts w:ascii="仿宋" w:eastAsia="仿宋" w:hAnsi="仿宋" w:cs="仿宋" w:hint="eastAsia"/>
            <w:lang w:eastAsia="zh-CN"/>
          </w:rPr>
          <w:t>一、财务管理与成本控制</w:t>
        </w:r>
        <w:r>
          <w:tab/>
        </w:r>
        <w:r>
          <w:fldChar w:fldCharType="begin"/>
        </w:r>
        <w:r>
          <w:instrText xml:space="preserve"> PAGEREF _Toc30454 \h </w:instrText>
        </w:r>
        <w:r>
          <w:fldChar w:fldCharType="separate"/>
        </w:r>
        <w:r>
          <w:t>3</w:t>
        </w:r>
        <w:r>
          <w:fldChar w:fldCharType="end"/>
        </w:r>
      </w:hyperlink>
    </w:p>
    <w:p>
      <w:pPr>
        <w:pStyle w:val="TOC2"/>
        <w:tabs>
          <w:tab w:val="right" w:leader="dot" w:pos="8306"/>
        </w:tabs>
      </w:pPr>
      <w:hyperlink w:anchor="_Toc11208" w:history="1">
        <w:r>
          <w:rPr>
            <w:rFonts w:ascii="仿宋" w:eastAsia="仿宋" w:hAnsi="仿宋" w:cs="仿宋" w:hint="eastAsia"/>
            <w:lang w:eastAsia="zh-CN"/>
          </w:rPr>
          <w:t>(一)、财务管理体系建设</w:t>
        </w:r>
        <w:r>
          <w:tab/>
        </w:r>
        <w:r>
          <w:fldChar w:fldCharType="begin"/>
        </w:r>
        <w:r>
          <w:instrText xml:space="preserve"> PAGEREF _Toc11208 \h </w:instrText>
        </w:r>
        <w:r>
          <w:fldChar w:fldCharType="separate"/>
        </w:r>
        <w:r>
          <w:t>3</w:t>
        </w:r>
        <w:r>
          <w:fldChar w:fldCharType="end"/>
        </w:r>
      </w:hyperlink>
    </w:p>
    <w:p>
      <w:pPr>
        <w:pStyle w:val="TOC2"/>
        <w:tabs>
          <w:tab w:val="right" w:leader="dot" w:pos="8306"/>
        </w:tabs>
      </w:pPr>
      <w:hyperlink w:anchor="_Toc17125" w:history="1">
        <w:r>
          <w:rPr>
            <w:rFonts w:ascii="仿宋" w:eastAsia="仿宋" w:hAnsi="仿宋" w:cs="仿宋" w:hint="eastAsia"/>
            <w:lang w:eastAsia="zh-CN"/>
          </w:rPr>
          <w:t>(二)、成本控制措施</w:t>
        </w:r>
        <w:r>
          <w:tab/>
        </w:r>
        <w:r>
          <w:fldChar w:fldCharType="begin"/>
        </w:r>
        <w:r>
          <w:instrText xml:space="preserve"> PAGEREF _Toc17125 \h </w:instrText>
        </w:r>
        <w:r>
          <w:fldChar w:fldCharType="separate"/>
        </w:r>
        <w:r>
          <w:t>4</w:t>
        </w:r>
        <w:r>
          <w:fldChar w:fldCharType="end"/>
        </w:r>
      </w:hyperlink>
    </w:p>
    <w:p>
      <w:pPr>
        <w:pStyle w:val="TOC1"/>
        <w:tabs>
          <w:tab w:val="right" w:leader="dot" w:pos="8306"/>
        </w:tabs>
      </w:pPr>
      <w:hyperlink w:anchor="_Toc8773" w:history="1">
        <w:r>
          <w:rPr>
            <w:rFonts w:ascii="仿宋" w:eastAsia="仿宋" w:hAnsi="仿宋" w:cs="仿宋" w:hint="eastAsia"/>
            <w:lang w:eastAsia="zh-CN"/>
          </w:rPr>
          <w:t>二、电磁屏蔽用套管项目概论</w:t>
        </w:r>
        <w:r>
          <w:tab/>
        </w:r>
        <w:r>
          <w:fldChar w:fldCharType="begin"/>
        </w:r>
        <w:r>
          <w:instrText xml:space="preserve"> PAGEREF _Toc8773 \h </w:instrText>
        </w:r>
        <w:r>
          <w:fldChar w:fldCharType="separate"/>
        </w:r>
        <w:r>
          <w:t>5</w:t>
        </w:r>
        <w:r>
          <w:fldChar w:fldCharType="end"/>
        </w:r>
      </w:hyperlink>
    </w:p>
    <w:p>
      <w:pPr>
        <w:pStyle w:val="TOC2"/>
        <w:tabs>
          <w:tab w:val="right" w:leader="dot" w:pos="8306"/>
        </w:tabs>
      </w:pPr>
      <w:hyperlink w:anchor="_Toc1454" w:history="1">
        <w:r>
          <w:rPr>
            <w:rFonts w:ascii="仿宋" w:eastAsia="仿宋" w:hAnsi="仿宋" w:cs="仿宋" w:hint="eastAsia"/>
            <w:lang w:eastAsia="zh-CN"/>
          </w:rPr>
          <w:t>(一)、项目申报单位概况</w:t>
        </w:r>
        <w:r>
          <w:tab/>
        </w:r>
        <w:r>
          <w:fldChar w:fldCharType="begin"/>
        </w:r>
        <w:r>
          <w:instrText xml:space="preserve"> PAGEREF _Toc1454 \h </w:instrText>
        </w:r>
        <w:r>
          <w:fldChar w:fldCharType="separate"/>
        </w:r>
        <w:r>
          <w:t>5</w:t>
        </w:r>
        <w:r>
          <w:fldChar w:fldCharType="end"/>
        </w:r>
      </w:hyperlink>
    </w:p>
    <w:p>
      <w:pPr>
        <w:pStyle w:val="TOC2"/>
        <w:tabs>
          <w:tab w:val="right" w:leader="dot" w:pos="8306"/>
        </w:tabs>
      </w:pPr>
      <w:hyperlink w:anchor="_Toc18379" w:history="1">
        <w:r>
          <w:rPr>
            <w:rFonts w:ascii="仿宋" w:eastAsia="仿宋" w:hAnsi="仿宋" w:cs="仿宋" w:hint="eastAsia"/>
            <w:lang w:eastAsia="zh-CN"/>
          </w:rPr>
          <w:t>(二)、项目概况</w:t>
        </w:r>
        <w:r>
          <w:tab/>
        </w:r>
        <w:r>
          <w:fldChar w:fldCharType="begin"/>
        </w:r>
        <w:r>
          <w:instrText xml:space="preserve"> PAGEREF _Toc18379 \h </w:instrText>
        </w:r>
        <w:r>
          <w:fldChar w:fldCharType="separate"/>
        </w:r>
        <w:r>
          <w:t>6</w:t>
        </w:r>
        <w:r>
          <w:fldChar w:fldCharType="end"/>
        </w:r>
      </w:hyperlink>
    </w:p>
    <w:p>
      <w:pPr>
        <w:pStyle w:val="TOC1"/>
        <w:tabs>
          <w:tab w:val="right" w:leader="dot" w:pos="8306"/>
        </w:tabs>
      </w:pPr>
      <w:hyperlink w:anchor="_Toc10646" w:history="1">
        <w:r>
          <w:rPr>
            <w:rFonts w:ascii="仿宋" w:eastAsia="仿宋" w:hAnsi="仿宋" w:cs="仿宋" w:hint="eastAsia"/>
            <w:lang w:eastAsia="zh-CN"/>
          </w:rPr>
          <w:t>三、项目监理与质量保证</w:t>
        </w:r>
        <w:r>
          <w:tab/>
        </w:r>
        <w:r>
          <w:fldChar w:fldCharType="begin"/>
        </w:r>
        <w:r>
          <w:instrText xml:space="preserve"> PAGEREF _Toc10646 \h </w:instrText>
        </w:r>
        <w:r>
          <w:fldChar w:fldCharType="separate"/>
        </w:r>
        <w:r>
          <w:t>9</w:t>
        </w:r>
        <w:r>
          <w:fldChar w:fldCharType="end"/>
        </w:r>
      </w:hyperlink>
    </w:p>
    <w:p>
      <w:pPr>
        <w:pStyle w:val="TOC2"/>
        <w:tabs>
          <w:tab w:val="right" w:leader="dot" w:pos="8306"/>
        </w:tabs>
      </w:pPr>
      <w:hyperlink w:anchor="_Toc1084" w:history="1">
        <w:r>
          <w:rPr>
            <w:rFonts w:ascii="仿宋" w:eastAsia="仿宋" w:hAnsi="仿宋" w:cs="仿宋" w:hint="eastAsia"/>
            <w:lang w:eastAsia="zh-CN"/>
          </w:rPr>
          <w:t>(一)、监理体系构建</w:t>
        </w:r>
        <w:r>
          <w:tab/>
        </w:r>
        <w:r>
          <w:fldChar w:fldCharType="begin"/>
        </w:r>
        <w:r>
          <w:instrText xml:space="preserve"> PAGEREF _Toc1084 \h </w:instrText>
        </w:r>
        <w:r>
          <w:fldChar w:fldCharType="separate"/>
        </w:r>
        <w:r>
          <w:t>9</w:t>
        </w:r>
        <w:r>
          <w:fldChar w:fldCharType="end"/>
        </w:r>
      </w:hyperlink>
    </w:p>
    <w:p>
      <w:pPr>
        <w:pStyle w:val="TOC2"/>
        <w:tabs>
          <w:tab w:val="right" w:leader="dot" w:pos="8306"/>
        </w:tabs>
      </w:pPr>
      <w:hyperlink w:anchor="_Toc19176" w:history="1">
        <w:r>
          <w:rPr>
            <w:rFonts w:ascii="仿宋" w:eastAsia="仿宋" w:hAnsi="仿宋" w:cs="仿宋" w:hint="eastAsia"/>
            <w:lang w:eastAsia="zh-CN"/>
          </w:rPr>
          <w:t>(二)、质量保证体系实施</w:t>
        </w:r>
        <w:r>
          <w:tab/>
        </w:r>
        <w:r>
          <w:fldChar w:fldCharType="begin"/>
        </w:r>
        <w:r>
          <w:instrText xml:space="preserve"> PAGEREF _Toc19176 \h </w:instrText>
        </w:r>
        <w:r>
          <w:fldChar w:fldCharType="separate"/>
        </w:r>
        <w:r>
          <w:t>10</w:t>
        </w:r>
        <w:r>
          <w:fldChar w:fldCharType="end"/>
        </w:r>
      </w:hyperlink>
    </w:p>
    <w:p>
      <w:pPr>
        <w:pStyle w:val="TOC2"/>
        <w:tabs>
          <w:tab w:val="right" w:leader="dot" w:pos="8306"/>
        </w:tabs>
      </w:pPr>
      <w:hyperlink w:anchor="_Toc12026" w:history="1">
        <w:r>
          <w:rPr>
            <w:rFonts w:ascii="仿宋" w:eastAsia="仿宋" w:hAnsi="仿宋" w:cs="仿宋" w:hint="eastAsia"/>
            <w:lang w:eastAsia="zh-CN"/>
          </w:rPr>
          <w:t>(三)、监理与质量控制流程</w:t>
        </w:r>
        <w:r>
          <w:tab/>
        </w:r>
        <w:r>
          <w:fldChar w:fldCharType="begin"/>
        </w:r>
        <w:r>
          <w:instrText xml:space="preserve"> PAGEREF _Toc12026 \h </w:instrText>
        </w:r>
        <w:r>
          <w:fldChar w:fldCharType="separate"/>
        </w:r>
        <w:r>
          <w:t>11</w:t>
        </w:r>
        <w:r>
          <w:fldChar w:fldCharType="end"/>
        </w:r>
      </w:hyperlink>
    </w:p>
    <w:p>
      <w:pPr>
        <w:pStyle w:val="TOC1"/>
        <w:tabs>
          <w:tab w:val="right" w:leader="dot" w:pos="8306"/>
        </w:tabs>
      </w:pPr>
      <w:hyperlink w:anchor="_Toc26291" w:history="1">
        <w:r>
          <w:rPr>
            <w:rFonts w:ascii="仿宋" w:eastAsia="仿宋" w:hAnsi="仿宋" w:cs="仿宋" w:hint="eastAsia"/>
            <w:lang w:eastAsia="zh-CN"/>
          </w:rPr>
          <w:t>四、经济影响分析</w:t>
        </w:r>
        <w:r>
          <w:tab/>
        </w:r>
        <w:r>
          <w:fldChar w:fldCharType="begin"/>
        </w:r>
        <w:r>
          <w:instrText xml:space="preserve"> PAGEREF _Toc26291 \h </w:instrText>
        </w:r>
        <w:r>
          <w:fldChar w:fldCharType="separate"/>
        </w:r>
        <w:r>
          <w:t>11</w:t>
        </w:r>
        <w:r>
          <w:fldChar w:fldCharType="end"/>
        </w:r>
      </w:hyperlink>
    </w:p>
    <w:p>
      <w:pPr>
        <w:pStyle w:val="TOC2"/>
        <w:tabs>
          <w:tab w:val="right" w:leader="dot" w:pos="8306"/>
        </w:tabs>
      </w:pPr>
      <w:hyperlink w:anchor="_Toc12074" w:history="1">
        <w:r>
          <w:rPr>
            <w:rFonts w:ascii="仿宋" w:eastAsia="仿宋" w:hAnsi="仿宋" w:cs="仿宋" w:hint="eastAsia"/>
            <w:lang w:eastAsia="zh-CN"/>
          </w:rPr>
          <w:t>(一)、经济费用效益或费用效果分析</w:t>
        </w:r>
        <w:r>
          <w:tab/>
        </w:r>
        <w:r>
          <w:fldChar w:fldCharType="begin"/>
        </w:r>
        <w:r>
          <w:instrText xml:space="preserve"> PAGEREF _Toc12074 \h </w:instrText>
        </w:r>
        <w:r>
          <w:fldChar w:fldCharType="separate"/>
        </w:r>
        <w:r>
          <w:t>11</w:t>
        </w:r>
        <w:r>
          <w:fldChar w:fldCharType="end"/>
        </w:r>
      </w:hyperlink>
    </w:p>
    <w:p>
      <w:pPr>
        <w:pStyle w:val="TOC2"/>
        <w:tabs>
          <w:tab w:val="right" w:leader="dot" w:pos="8306"/>
        </w:tabs>
      </w:pPr>
      <w:hyperlink w:anchor="_Toc29845" w:history="1">
        <w:r>
          <w:rPr>
            <w:rFonts w:ascii="仿宋" w:eastAsia="仿宋" w:hAnsi="仿宋" w:cs="仿宋" w:hint="eastAsia"/>
            <w:lang w:eastAsia="zh-CN"/>
          </w:rPr>
          <w:t>(二)、行业影响分析</w:t>
        </w:r>
        <w:r>
          <w:tab/>
        </w:r>
        <w:r>
          <w:fldChar w:fldCharType="begin"/>
        </w:r>
        <w:r>
          <w:instrText xml:space="preserve"> PAGEREF _Toc29845 \h </w:instrText>
        </w:r>
        <w:r>
          <w:fldChar w:fldCharType="separate"/>
        </w:r>
        <w:r>
          <w:t>14</w:t>
        </w:r>
        <w:r>
          <w:fldChar w:fldCharType="end"/>
        </w:r>
      </w:hyperlink>
    </w:p>
    <w:p>
      <w:pPr>
        <w:pStyle w:val="TOC2"/>
        <w:tabs>
          <w:tab w:val="right" w:leader="dot" w:pos="8306"/>
        </w:tabs>
      </w:pPr>
      <w:hyperlink w:anchor="_Toc16080" w:history="1">
        <w:r>
          <w:rPr>
            <w:rFonts w:ascii="仿宋" w:eastAsia="仿宋" w:hAnsi="仿宋" w:cs="仿宋" w:hint="eastAsia"/>
            <w:lang w:eastAsia="zh-CN"/>
          </w:rPr>
          <w:t>(三)、区域经济影响分析</w:t>
        </w:r>
        <w:r>
          <w:tab/>
        </w:r>
        <w:r>
          <w:fldChar w:fldCharType="begin"/>
        </w:r>
        <w:r>
          <w:instrText xml:space="preserve"> PAGEREF _Toc16080 \h </w:instrText>
        </w:r>
        <w:r>
          <w:fldChar w:fldCharType="separate"/>
        </w:r>
        <w:r>
          <w:t>15</w:t>
        </w:r>
        <w:r>
          <w:fldChar w:fldCharType="end"/>
        </w:r>
      </w:hyperlink>
    </w:p>
    <w:p>
      <w:pPr>
        <w:pStyle w:val="TOC2"/>
        <w:tabs>
          <w:tab w:val="right" w:leader="dot" w:pos="8306"/>
        </w:tabs>
      </w:pPr>
      <w:hyperlink w:anchor="_Toc27609" w:history="1">
        <w:r>
          <w:rPr>
            <w:rFonts w:ascii="仿宋" w:eastAsia="仿宋" w:hAnsi="仿宋" w:cs="仿宋" w:hint="eastAsia"/>
            <w:lang w:eastAsia="zh-CN"/>
          </w:rPr>
          <w:t>(四)、宏观经济影响分析</w:t>
        </w:r>
        <w:r>
          <w:tab/>
        </w:r>
        <w:r>
          <w:fldChar w:fldCharType="begin"/>
        </w:r>
        <w:r>
          <w:instrText xml:space="preserve"> PAGEREF _Toc27609 \h </w:instrText>
        </w:r>
        <w:r>
          <w:fldChar w:fldCharType="separate"/>
        </w:r>
        <w:r>
          <w:t>16</w:t>
        </w:r>
        <w:r>
          <w:fldChar w:fldCharType="end"/>
        </w:r>
      </w:hyperlink>
    </w:p>
    <w:p>
      <w:pPr>
        <w:pStyle w:val="TOC1"/>
        <w:tabs>
          <w:tab w:val="right" w:leader="dot" w:pos="8306"/>
        </w:tabs>
      </w:pPr>
      <w:hyperlink w:anchor="_Toc28674" w:history="1">
        <w:r>
          <w:rPr>
            <w:rFonts w:ascii="仿宋" w:eastAsia="仿宋" w:hAnsi="仿宋" w:cs="仿宋" w:hint="eastAsia"/>
            <w:lang w:eastAsia="zh-CN"/>
          </w:rPr>
          <w:t>五、社会影响分析</w:t>
        </w:r>
        <w:r>
          <w:tab/>
        </w:r>
        <w:r>
          <w:fldChar w:fldCharType="begin"/>
        </w:r>
        <w:r>
          <w:instrText xml:space="preserve"> PAGEREF _Toc28674 \h </w:instrText>
        </w:r>
        <w:r>
          <w:fldChar w:fldCharType="separate"/>
        </w:r>
        <w:r>
          <w:t>18</w:t>
        </w:r>
        <w:r>
          <w:fldChar w:fldCharType="end"/>
        </w:r>
      </w:hyperlink>
    </w:p>
    <w:p>
      <w:pPr>
        <w:pStyle w:val="TOC2"/>
        <w:tabs>
          <w:tab w:val="right" w:leader="dot" w:pos="8306"/>
        </w:tabs>
      </w:pPr>
      <w:hyperlink w:anchor="_Toc30310" w:history="1">
        <w:r>
          <w:rPr>
            <w:rFonts w:ascii="仿宋" w:eastAsia="仿宋" w:hAnsi="仿宋" w:cs="仿宋" w:hint="eastAsia"/>
            <w:lang w:eastAsia="zh-CN"/>
          </w:rPr>
          <w:t>(一)、社会影响效果分析</w:t>
        </w:r>
        <w:r>
          <w:tab/>
        </w:r>
        <w:r>
          <w:fldChar w:fldCharType="begin"/>
        </w:r>
        <w:r>
          <w:instrText xml:space="preserve"> PAGEREF _Toc30310 \h </w:instrText>
        </w:r>
        <w:r>
          <w:fldChar w:fldCharType="separate"/>
        </w:r>
        <w:r>
          <w:t>18</w:t>
        </w:r>
        <w:r>
          <w:fldChar w:fldCharType="end"/>
        </w:r>
      </w:hyperlink>
    </w:p>
    <w:p>
      <w:pPr>
        <w:pStyle w:val="TOC2"/>
        <w:tabs>
          <w:tab w:val="right" w:leader="dot" w:pos="8306"/>
        </w:tabs>
      </w:pPr>
      <w:hyperlink w:anchor="_Toc19596" w:history="1">
        <w:r>
          <w:rPr>
            <w:rFonts w:ascii="仿宋" w:eastAsia="仿宋" w:hAnsi="仿宋" w:cs="仿宋" w:hint="eastAsia"/>
            <w:lang w:eastAsia="zh-CN"/>
          </w:rPr>
          <w:t>(二)、社会适应性分析</w:t>
        </w:r>
        <w:r>
          <w:tab/>
        </w:r>
        <w:r>
          <w:fldChar w:fldCharType="begin"/>
        </w:r>
        <w:r>
          <w:instrText xml:space="preserve"> PAGEREF _Toc19596 \h </w:instrText>
        </w:r>
        <w:r>
          <w:fldChar w:fldCharType="separate"/>
        </w:r>
        <w:r>
          <w:t>20</w:t>
        </w:r>
        <w:r>
          <w:fldChar w:fldCharType="end"/>
        </w:r>
      </w:hyperlink>
    </w:p>
    <w:p>
      <w:pPr>
        <w:pStyle w:val="TOC2"/>
        <w:tabs>
          <w:tab w:val="right" w:leader="dot" w:pos="8306"/>
        </w:tabs>
      </w:pPr>
      <w:hyperlink w:anchor="_Toc26712" w:history="1">
        <w:r>
          <w:rPr>
            <w:rFonts w:ascii="仿宋" w:eastAsia="仿宋" w:hAnsi="仿宋" w:cs="仿宋" w:hint="eastAsia"/>
            <w:lang w:eastAsia="zh-CN"/>
          </w:rPr>
          <w:t>(三)、社会风险及对策分析</w:t>
        </w:r>
        <w:r>
          <w:tab/>
        </w:r>
        <w:r>
          <w:fldChar w:fldCharType="begin"/>
        </w:r>
        <w:r>
          <w:instrText xml:space="preserve"> PAGEREF _Toc26712 \h </w:instrText>
        </w:r>
        <w:r>
          <w:fldChar w:fldCharType="separate"/>
        </w:r>
        <w:r>
          <w:t>22</w:t>
        </w:r>
        <w:r>
          <w:fldChar w:fldCharType="end"/>
        </w:r>
      </w:hyperlink>
    </w:p>
    <w:p>
      <w:pPr>
        <w:pStyle w:val="TOC1"/>
        <w:tabs>
          <w:tab w:val="right" w:leader="dot" w:pos="8306"/>
        </w:tabs>
      </w:pPr>
      <w:hyperlink w:anchor="_Toc27563" w:history="1">
        <w:r>
          <w:rPr>
            <w:rFonts w:ascii="仿宋" w:eastAsia="仿宋" w:hAnsi="仿宋" w:cs="仿宋" w:hint="eastAsia"/>
            <w:lang w:eastAsia="zh-CN"/>
          </w:rPr>
          <w:t>六、背景、必要性分析</w:t>
        </w:r>
        <w:r>
          <w:tab/>
        </w:r>
        <w:r>
          <w:fldChar w:fldCharType="begin"/>
        </w:r>
        <w:r>
          <w:instrText xml:space="preserve"> PAGEREF _Toc27563 \h </w:instrText>
        </w:r>
        <w:r>
          <w:fldChar w:fldCharType="separate"/>
        </w:r>
        <w:r>
          <w:t>25</w:t>
        </w:r>
        <w:r>
          <w:fldChar w:fldCharType="end"/>
        </w:r>
      </w:hyperlink>
    </w:p>
    <w:p>
      <w:pPr>
        <w:pStyle w:val="TOC2"/>
        <w:tabs>
          <w:tab w:val="right" w:leader="dot" w:pos="8306"/>
        </w:tabs>
      </w:pPr>
      <w:hyperlink w:anchor="_Toc2364" w:history="1">
        <w:r>
          <w:rPr>
            <w:rFonts w:ascii="仿宋" w:eastAsia="仿宋" w:hAnsi="仿宋" w:cs="仿宋" w:hint="eastAsia"/>
            <w:lang w:eastAsia="zh-CN"/>
          </w:rPr>
          <w:t>(一)、项目建设背景</w:t>
        </w:r>
        <w:r>
          <w:tab/>
        </w:r>
        <w:r>
          <w:fldChar w:fldCharType="begin"/>
        </w:r>
        <w:r>
          <w:instrText xml:space="preserve"> PAGEREF _Toc2364 \h </w:instrText>
        </w:r>
        <w:r>
          <w:fldChar w:fldCharType="separate"/>
        </w:r>
        <w:r>
          <w:t>25</w:t>
        </w:r>
        <w:r>
          <w:fldChar w:fldCharType="end"/>
        </w:r>
      </w:hyperlink>
    </w:p>
    <w:p>
      <w:pPr>
        <w:pStyle w:val="TOC2"/>
        <w:tabs>
          <w:tab w:val="right" w:leader="dot" w:pos="8306"/>
        </w:tabs>
      </w:pPr>
      <w:hyperlink w:anchor="_Toc30425" w:history="1">
        <w:r>
          <w:rPr>
            <w:rFonts w:ascii="仿宋" w:eastAsia="仿宋" w:hAnsi="仿宋" w:cs="仿宋" w:hint="eastAsia"/>
            <w:lang w:eastAsia="zh-CN"/>
          </w:rPr>
          <w:t>(二)、必要性分析</w:t>
        </w:r>
        <w:r>
          <w:tab/>
        </w:r>
        <w:r>
          <w:fldChar w:fldCharType="begin"/>
        </w:r>
        <w:r>
          <w:instrText xml:space="preserve"> PAGEREF _Toc30425 \h </w:instrText>
        </w:r>
        <w:r>
          <w:fldChar w:fldCharType="separate"/>
        </w:r>
        <w:r>
          <w:t>26</w:t>
        </w:r>
        <w:r>
          <w:fldChar w:fldCharType="end"/>
        </w:r>
      </w:hyperlink>
    </w:p>
    <w:p>
      <w:pPr>
        <w:pStyle w:val="TOC2"/>
        <w:tabs>
          <w:tab w:val="right" w:leader="dot" w:pos="8306"/>
        </w:tabs>
      </w:pPr>
      <w:hyperlink w:anchor="_Toc25666" w:history="1">
        <w:r>
          <w:rPr>
            <w:rFonts w:ascii="仿宋" w:eastAsia="仿宋" w:hAnsi="仿宋" w:cs="仿宋" w:hint="eastAsia"/>
            <w:lang w:eastAsia="zh-CN"/>
          </w:rPr>
          <w:t>(三)、项目建设有利条件</w:t>
        </w:r>
        <w:r>
          <w:tab/>
        </w:r>
        <w:r>
          <w:fldChar w:fldCharType="begin"/>
        </w:r>
        <w:r>
          <w:instrText xml:space="preserve"> PAGEREF _Toc25666 \h </w:instrText>
        </w:r>
        <w:r>
          <w:fldChar w:fldCharType="separate"/>
        </w:r>
        <w:r>
          <w:t>28</w:t>
        </w:r>
        <w:r>
          <w:fldChar w:fldCharType="end"/>
        </w:r>
      </w:hyperlink>
    </w:p>
    <w:p>
      <w:pPr>
        <w:pStyle w:val="TOC1"/>
        <w:tabs>
          <w:tab w:val="right" w:leader="dot" w:pos="8306"/>
        </w:tabs>
      </w:pPr>
      <w:hyperlink w:anchor="_Toc7611" w:history="1">
        <w:r>
          <w:rPr>
            <w:rFonts w:ascii="仿宋" w:eastAsia="仿宋" w:hAnsi="仿宋" w:cs="仿宋" w:hint="eastAsia"/>
            <w:lang w:eastAsia="zh-CN"/>
          </w:rPr>
          <w:t>七、环境保护与绿色发展</w:t>
        </w:r>
        <w:r>
          <w:tab/>
        </w:r>
        <w:r>
          <w:fldChar w:fldCharType="begin"/>
        </w:r>
        <w:r>
          <w:instrText xml:space="preserve"> PAGEREF _Toc7611 \h </w:instrText>
        </w:r>
        <w:r>
          <w:fldChar w:fldCharType="separate"/>
        </w:r>
        <w:r>
          <w:t>29</w:t>
        </w:r>
        <w:r>
          <w:fldChar w:fldCharType="end"/>
        </w:r>
      </w:hyperlink>
    </w:p>
    <w:p>
      <w:pPr>
        <w:pStyle w:val="TOC2"/>
        <w:tabs>
          <w:tab w:val="right" w:leader="dot" w:pos="8306"/>
        </w:tabs>
      </w:pPr>
      <w:hyperlink w:anchor="_Toc16097" w:history="1">
        <w:r>
          <w:rPr>
            <w:rFonts w:ascii="仿宋" w:eastAsia="仿宋" w:hAnsi="仿宋" w:cs="仿宋" w:hint="eastAsia"/>
            <w:lang w:eastAsia="zh-CN"/>
          </w:rPr>
          <w:t>(一)、环境保护措施</w:t>
        </w:r>
        <w:r>
          <w:tab/>
        </w:r>
        <w:r>
          <w:fldChar w:fldCharType="begin"/>
        </w:r>
        <w:r>
          <w:instrText xml:space="preserve"> PAGEREF _Toc16097 \h </w:instrText>
        </w:r>
        <w:r>
          <w:fldChar w:fldCharType="separate"/>
        </w:r>
        <w:r>
          <w:t>29</w:t>
        </w:r>
        <w:r>
          <w:fldChar w:fldCharType="end"/>
        </w:r>
      </w:hyperlink>
    </w:p>
    <w:p>
      <w:pPr>
        <w:pStyle w:val="TOC2"/>
        <w:tabs>
          <w:tab w:val="right" w:leader="dot" w:pos="8306"/>
        </w:tabs>
      </w:pPr>
      <w:hyperlink w:anchor="_Toc15021" w:history="1">
        <w:r>
          <w:rPr>
            <w:rFonts w:ascii="仿宋" w:eastAsia="仿宋" w:hAnsi="仿宋" w:cs="仿宋" w:hint="eastAsia"/>
            <w:lang w:eastAsia="zh-CN"/>
          </w:rPr>
          <w:t>(二)、绿色发展与可持续发展策略</w:t>
        </w:r>
        <w:r>
          <w:tab/>
        </w:r>
        <w:r>
          <w:fldChar w:fldCharType="begin"/>
        </w:r>
        <w:r>
          <w:instrText xml:space="preserve"> PAGEREF _Toc15021 \h </w:instrText>
        </w:r>
        <w:r>
          <w:fldChar w:fldCharType="separate"/>
        </w:r>
        <w:r>
          <w:t>31</w:t>
        </w:r>
        <w:r>
          <w:fldChar w:fldCharType="end"/>
        </w:r>
      </w:hyperlink>
    </w:p>
    <w:p>
      <w:pPr>
        <w:pStyle w:val="TOC1"/>
        <w:tabs>
          <w:tab w:val="right" w:leader="dot" w:pos="8306"/>
        </w:tabs>
      </w:pPr>
      <w:hyperlink w:anchor="_Toc4546" w:history="1">
        <w:r>
          <w:rPr>
            <w:rFonts w:ascii="仿宋" w:eastAsia="仿宋" w:hAnsi="仿宋" w:cs="仿宋" w:hint="eastAsia"/>
            <w:lang w:eastAsia="zh-CN"/>
          </w:rPr>
          <w:t>八、环境保护与治理方案</w:t>
        </w:r>
        <w:r>
          <w:tab/>
        </w:r>
        <w:r>
          <w:fldChar w:fldCharType="begin"/>
        </w:r>
        <w:r>
          <w:instrText xml:space="preserve"> PAGEREF _Toc4546 \h </w:instrText>
        </w:r>
        <w:r>
          <w:fldChar w:fldCharType="separate"/>
        </w:r>
        <w:r>
          <w:t>32</w:t>
        </w:r>
        <w:r>
          <w:fldChar w:fldCharType="end"/>
        </w:r>
      </w:hyperlink>
    </w:p>
    <w:p>
      <w:pPr>
        <w:pStyle w:val="TOC2"/>
        <w:tabs>
          <w:tab w:val="right" w:leader="dot" w:pos="8306"/>
        </w:tabs>
      </w:pPr>
      <w:hyperlink w:anchor="_Toc13443" w:history="1">
        <w:r>
          <w:rPr>
            <w:rFonts w:ascii="仿宋" w:eastAsia="仿宋" w:hAnsi="仿宋" w:cs="仿宋" w:hint="eastAsia"/>
            <w:lang w:eastAsia="zh-CN"/>
          </w:rPr>
          <w:t>(一)、项目环境影响评估</w:t>
        </w:r>
        <w:r>
          <w:tab/>
        </w:r>
        <w:r>
          <w:fldChar w:fldCharType="begin"/>
        </w:r>
        <w:r>
          <w:instrText xml:space="preserve"> PAGEREF _Toc13443 \h </w:instrText>
        </w:r>
        <w:r>
          <w:fldChar w:fldCharType="separate"/>
        </w:r>
        <w:r>
          <w:t>32</w:t>
        </w:r>
        <w:r>
          <w:fldChar w:fldCharType="end"/>
        </w:r>
      </w:hyperlink>
    </w:p>
    <w:p>
      <w:pPr>
        <w:pStyle w:val="TOC2"/>
        <w:tabs>
          <w:tab w:val="right" w:leader="dot" w:pos="8306"/>
        </w:tabs>
      </w:pPr>
      <w:hyperlink w:anchor="_Toc32245" w:history="1">
        <w:r>
          <w:rPr>
            <w:rFonts w:ascii="仿宋" w:eastAsia="仿宋" w:hAnsi="仿宋" w:cs="仿宋" w:hint="eastAsia"/>
            <w:lang w:eastAsia="zh-CN"/>
          </w:rPr>
          <w:t>(二)、环境保护措施与治理方案</w:t>
        </w:r>
        <w:r>
          <w:tab/>
        </w:r>
        <w:r>
          <w:fldChar w:fldCharType="begin"/>
        </w:r>
        <w:r>
          <w:instrText xml:space="preserve"> PAGEREF _Toc32245 \h </w:instrText>
        </w:r>
        <w:r>
          <w:fldChar w:fldCharType="separate"/>
        </w:r>
        <w:r>
          <w:t>33</w:t>
        </w:r>
        <w:r>
          <w:fldChar w:fldCharType="end"/>
        </w:r>
      </w:hyperlink>
    </w:p>
    <w:p>
      <w:pPr>
        <w:pStyle w:val="TOC1"/>
        <w:tabs>
          <w:tab w:val="right" w:leader="dot" w:pos="8306"/>
        </w:tabs>
      </w:pPr>
      <w:hyperlink w:anchor="_Toc20338" w:history="1">
        <w:r>
          <w:rPr>
            <w:rFonts w:ascii="仿宋" w:eastAsia="仿宋" w:hAnsi="仿宋" w:cs="仿宋" w:hint="eastAsia"/>
            <w:lang w:eastAsia="zh-CN"/>
          </w:rPr>
          <w:t>九、资金管理与财务规划</w:t>
        </w:r>
        <w:r>
          <w:tab/>
        </w:r>
        <w:r>
          <w:fldChar w:fldCharType="begin"/>
        </w:r>
        <w:r>
          <w:instrText xml:space="preserve"> PAGEREF _Toc20338 \h </w:instrText>
        </w:r>
        <w:r>
          <w:fldChar w:fldCharType="separate"/>
        </w:r>
        <w:r>
          <w:t>33</w:t>
        </w:r>
        <w:r>
          <w:fldChar w:fldCharType="end"/>
        </w:r>
      </w:hyperlink>
    </w:p>
    <w:p>
      <w:pPr>
        <w:pStyle w:val="TOC2"/>
        <w:tabs>
          <w:tab w:val="right" w:leader="dot" w:pos="8306"/>
        </w:tabs>
      </w:pPr>
      <w:hyperlink w:anchor="_Toc18607" w:history="1">
        <w:r>
          <w:rPr>
            <w:rFonts w:ascii="仿宋" w:eastAsia="仿宋" w:hAnsi="仿宋" w:cs="仿宋" w:hint="eastAsia"/>
            <w:lang w:eastAsia="zh-CN"/>
          </w:rPr>
          <w:t>(一)、项目资金来源与筹措</w:t>
        </w:r>
        <w:r>
          <w:tab/>
        </w:r>
        <w:r>
          <w:fldChar w:fldCharType="begin"/>
        </w:r>
        <w:r>
          <w:instrText xml:space="preserve"> PAGEREF _Toc18607 \h </w:instrText>
        </w:r>
        <w:r>
          <w:fldChar w:fldCharType="separate"/>
        </w:r>
        <w:r>
          <w:t>33</w:t>
        </w:r>
        <w:r>
          <w:fldChar w:fldCharType="end"/>
        </w:r>
      </w:hyperlink>
    </w:p>
    <w:p>
      <w:pPr>
        <w:pStyle w:val="TOC2"/>
        <w:tabs>
          <w:tab w:val="right" w:leader="dot" w:pos="8306"/>
        </w:tabs>
      </w:pPr>
      <w:hyperlink w:anchor="_Toc28235" w:history="1">
        <w:r>
          <w:rPr>
            <w:rFonts w:ascii="仿宋" w:eastAsia="仿宋" w:hAnsi="仿宋" w:cs="仿宋" w:hint="eastAsia"/>
            <w:lang w:eastAsia="zh-CN"/>
          </w:rPr>
          <w:t>(二)、资金使用与监管</w:t>
        </w:r>
        <w:r>
          <w:tab/>
        </w:r>
        <w:r>
          <w:fldChar w:fldCharType="begin"/>
        </w:r>
        <w:r>
          <w:instrText xml:space="preserve"> PAGEREF _Toc28235 \h </w:instrText>
        </w:r>
        <w:r>
          <w:fldChar w:fldCharType="separate"/>
        </w:r>
        <w:r>
          <w:t>35</w:t>
        </w:r>
        <w:r>
          <w:fldChar w:fldCharType="end"/>
        </w:r>
      </w:hyperlink>
    </w:p>
    <w:p>
      <w:pPr>
        <w:pStyle w:val="TOC2"/>
        <w:tabs>
          <w:tab w:val="right" w:leader="dot" w:pos="8306"/>
        </w:tabs>
      </w:pPr>
      <w:hyperlink w:anchor="_Toc31275" w:history="1">
        <w:r>
          <w:rPr>
            <w:rFonts w:ascii="仿宋" w:eastAsia="仿宋" w:hAnsi="仿宋" w:cs="仿宋" w:hint="eastAsia"/>
            <w:lang w:eastAsia="zh-CN"/>
          </w:rPr>
          <w:t>(三)、财务规划与预测</w:t>
        </w:r>
        <w:r>
          <w:tab/>
        </w:r>
        <w:r>
          <w:fldChar w:fldCharType="begin"/>
        </w:r>
        <w:r>
          <w:instrText xml:space="preserve"> PAGEREF _Toc31275 \h </w:instrText>
        </w:r>
        <w:r>
          <w:fldChar w:fldCharType="separate"/>
        </w:r>
        <w:r>
          <w:t>36</w:t>
        </w:r>
        <w:r>
          <w:fldChar w:fldCharType="end"/>
        </w:r>
      </w:hyperlink>
    </w:p>
    <w:p>
      <w:pPr>
        <w:pStyle w:val="TOC1"/>
        <w:tabs>
          <w:tab w:val="right" w:leader="dot" w:pos="8306"/>
        </w:tabs>
      </w:pPr>
      <w:hyperlink w:anchor="_Toc3684" w:history="1">
        <w:r>
          <w:rPr>
            <w:rFonts w:ascii="仿宋" w:eastAsia="仿宋" w:hAnsi="仿宋" w:cs="仿宋" w:hint="eastAsia"/>
            <w:lang w:eastAsia="zh-CN"/>
          </w:rPr>
          <w:t>十、项目进度计划</w:t>
        </w:r>
        <w:r>
          <w:tab/>
        </w:r>
        <w:r>
          <w:fldChar w:fldCharType="begin"/>
        </w:r>
        <w:r>
          <w:instrText xml:space="preserve"> PAGEREF _Toc3684 \h </w:instrText>
        </w:r>
        <w:r>
          <w:fldChar w:fldCharType="separate"/>
        </w:r>
        <w:r>
          <w:t>37</w:t>
        </w:r>
        <w:r>
          <w:fldChar w:fldCharType="end"/>
        </w:r>
      </w:hyperlink>
    </w:p>
    <w:p>
      <w:pPr>
        <w:pStyle w:val="TOC2"/>
        <w:tabs>
          <w:tab w:val="right" w:leader="dot" w:pos="8306"/>
        </w:tabs>
      </w:pPr>
      <w:hyperlink w:anchor="_Toc24673" w:history="1">
        <w:r>
          <w:rPr>
            <w:rFonts w:ascii="仿宋" w:eastAsia="仿宋" w:hAnsi="仿宋" w:cs="仿宋" w:hint="eastAsia"/>
            <w:lang w:eastAsia="zh-CN"/>
          </w:rPr>
          <w:t>(一)、建设周期</w:t>
        </w:r>
        <w:r>
          <w:tab/>
        </w:r>
        <w:r>
          <w:fldChar w:fldCharType="begin"/>
        </w:r>
        <w:r>
          <w:instrText xml:space="preserve"> PAGEREF _Toc24673 \h </w:instrText>
        </w:r>
        <w:r>
          <w:fldChar w:fldCharType="separate"/>
        </w:r>
        <w:r>
          <w:t>37</w:t>
        </w:r>
        <w:r>
          <w:fldChar w:fldCharType="end"/>
        </w:r>
      </w:hyperlink>
    </w:p>
    <w:p>
      <w:pPr>
        <w:pStyle w:val="TOC2"/>
        <w:tabs>
          <w:tab w:val="right" w:leader="dot" w:pos="8306"/>
        </w:tabs>
      </w:pPr>
      <w:hyperlink w:anchor="_Toc23518" w:history="1">
        <w:r>
          <w:rPr>
            <w:rFonts w:ascii="仿宋" w:eastAsia="仿宋" w:hAnsi="仿宋" w:cs="仿宋" w:hint="eastAsia"/>
            <w:lang w:eastAsia="zh-CN"/>
          </w:rPr>
          <w:t>(二)、建设进度</w:t>
        </w:r>
        <w:r>
          <w:tab/>
        </w:r>
        <w:r>
          <w:fldChar w:fldCharType="begin"/>
        </w:r>
        <w:r>
          <w:instrText xml:space="preserve"> PAGEREF _Toc23518 \h </w:instrText>
        </w:r>
        <w:r>
          <w:fldChar w:fldCharType="separate"/>
        </w:r>
        <w:r>
          <w:t>37</w:t>
        </w:r>
        <w:r>
          <w:fldChar w:fldCharType="end"/>
        </w:r>
      </w:hyperlink>
    </w:p>
    <w:p>
      <w:pPr>
        <w:pStyle w:val="TOC2"/>
        <w:tabs>
          <w:tab w:val="right" w:leader="dot" w:pos="8306"/>
        </w:tabs>
      </w:pPr>
      <w:hyperlink w:anchor="_Toc31925" w:history="1">
        <w:r>
          <w:rPr>
            <w:rFonts w:ascii="仿宋" w:eastAsia="仿宋" w:hAnsi="仿宋" w:cs="仿宋" w:hint="eastAsia"/>
            <w:lang w:eastAsia="zh-CN"/>
          </w:rPr>
          <w:t>(三)、进度安排注意事项</w:t>
        </w:r>
        <w:r>
          <w:tab/>
        </w:r>
        <w:r>
          <w:fldChar w:fldCharType="begin"/>
        </w:r>
        <w:r>
          <w:instrText xml:space="preserve"> PAGEREF _Toc31925 \h </w:instrText>
        </w:r>
        <w:r>
          <w:fldChar w:fldCharType="separate"/>
        </w:r>
        <w:r>
          <w:t>39</w:t>
        </w:r>
        <w:r>
          <w:fldChar w:fldCharType="end"/>
        </w:r>
      </w:hyperlink>
    </w:p>
    <w:p>
      <w:pPr>
        <w:pStyle w:val="TOC2"/>
        <w:tabs>
          <w:tab w:val="right" w:leader="dot" w:pos="8306"/>
        </w:tabs>
      </w:pPr>
      <w:hyperlink w:anchor="_Toc26938" w:history="1">
        <w:r>
          <w:rPr>
            <w:rFonts w:ascii="仿宋" w:eastAsia="仿宋" w:hAnsi="仿宋" w:cs="仿宋" w:hint="eastAsia"/>
            <w:lang w:eastAsia="zh-CN"/>
          </w:rPr>
          <w:t>(四)、人力资源配置</w:t>
        </w:r>
        <w:r>
          <w:tab/>
        </w:r>
        <w:r>
          <w:fldChar w:fldCharType="begin"/>
        </w:r>
        <w:r>
          <w:instrText xml:space="preserve"> PAGEREF _Toc26938 \h </w:instrText>
        </w:r>
        <w:r>
          <w:fldChar w:fldCharType="separate"/>
        </w:r>
        <w:r>
          <w:t>40</w:t>
        </w:r>
        <w:r>
          <w:fldChar w:fldCharType="end"/>
        </w:r>
      </w:hyperlink>
    </w:p>
    <w:p>
      <w:pPr>
        <w:pStyle w:val="TOC2"/>
        <w:tabs>
          <w:tab w:val="right" w:leader="dot" w:pos="8306"/>
        </w:tabs>
      </w:pPr>
      <w:hyperlink w:anchor="_Toc23492" w:history="1">
        <w:r>
          <w:rPr>
            <w:rFonts w:ascii="仿宋" w:eastAsia="仿宋" w:hAnsi="仿宋" w:cs="仿宋" w:hint="eastAsia"/>
            <w:lang w:eastAsia="zh-CN"/>
          </w:rPr>
          <w:t>(五)、员工培训</w:t>
        </w:r>
        <w:r>
          <w:tab/>
        </w:r>
        <w:r>
          <w:fldChar w:fldCharType="begin"/>
        </w:r>
        <w:r>
          <w:instrText xml:space="preserve"> PAGEREF _Toc23492 \h </w:instrText>
        </w:r>
        <w:r>
          <w:fldChar w:fldCharType="separate"/>
        </w:r>
        <w:r>
          <w:t>42</w:t>
        </w:r>
        <w:r>
          <w:fldChar w:fldCharType="end"/>
        </w:r>
      </w:hyperlink>
    </w:p>
    <w:p>
      <w:pPr>
        <w:pStyle w:val="TOC2"/>
        <w:tabs>
          <w:tab w:val="right" w:leader="dot" w:pos="8306"/>
        </w:tabs>
      </w:pPr>
      <w:hyperlink w:anchor="_Toc11338" w:history="1">
        <w:r>
          <w:rPr>
            <w:rFonts w:ascii="仿宋" w:eastAsia="仿宋" w:hAnsi="仿宋" w:cs="仿宋" w:hint="eastAsia"/>
            <w:lang w:eastAsia="zh-CN"/>
          </w:rPr>
          <w:t>(六)、项目实施保障</w:t>
        </w:r>
        <w:r>
          <w:tab/>
        </w:r>
        <w:r>
          <w:fldChar w:fldCharType="begin"/>
        </w:r>
        <w:r>
          <w:instrText xml:space="preserve"> PAGEREF _Toc11338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48" w:history="1">
        <w:r>
          <w:rPr>
            <w:rFonts w:ascii="仿宋" w:eastAsia="仿宋" w:hAnsi="仿宋" w:cs="仿宋" w:hint="eastAsia"/>
            <w:lang w:eastAsia="zh-CN"/>
          </w:rPr>
          <w:t>(七)、安全规范管理</w:t>
        </w:r>
        <w:r>
          <w:tab/>
        </w:r>
        <w:r>
          <w:fldChar w:fldCharType="begin"/>
        </w:r>
        <w:r>
          <w:instrText xml:space="preserve"> PAGEREF _Toc4348 \h </w:instrText>
        </w:r>
        <w:r>
          <w:fldChar w:fldCharType="separate"/>
        </w:r>
        <w:r>
          <w:t>43</w:t>
        </w:r>
        <w:r>
          <w:fldChar w:fldCharType="end"/>
        </w:r>
      </w:hyperlink>
    </w:p>
    <w:p>
      <w:pPr>
        <w:pStyle w:val="TOC1"/>
        <w:tabs>
          <w:tab w:val="right" w:leader="dot" w:pos="8306"/>
        </w:tabs>
      </w:pPr>
      <w:hyperlink w:anchor="_Toc13320" w:history="1">
        <w:r>
          <w:rPr>
            <w:rFonts w:ascii="仿宋" w:eastAsia="仿宋" w:hAnsi="仿宋" w:cs="仿宋" w:hint="eastAsia"/>
            <w:lang w:eastAsia="zh-CN"/>
          </w:rPr>
          <w:t>十一、安全与应急管理</w:t>
        </w:r>
        <w:r>
          <w:tab/>
        </w:r>
        <w:r>
          <w:fldChar w:fldCharType="begin"/>
        </w:r>
        <w:r>
          <w:instrText xml:space="preserve"> PAGEREF _Toc13320 \h </w:instrText>
        </w:r>
        <w:r>
          <w:fldChar w:fldCharType="separate"/>
        </w:r>
        <w:r>
          <w:t>45</w:t>
        </w:r>
        <w:r>
          <w:fldChar w:fldCharType="end"/>
        </w:r>
      </w:hyperlink>
    </w:p>
    <w:p>
      <w:pPr>
        <w:pStyle w:val="TOC2"/>
        <w:tabs>
          <w:tab w:val="right" w:leader="dot" w:pos="8306"/>
        </w:tabs>
      </w:pPr>
      <w:hyperlink w:anchor="_Toc7082" w:history="1">
        <w:r>
          <w:rPr>
            <w:rFonts w:ascii="仿宋" w:eastAsia="仿宋" w:hAnsi="仿宋" w:cs="仿宋" w:hint="eastAsia"/>
            <w:lang w:eastAsia="zh-CN"/>
          </w:rPr>
          <w:t>(一)、安全生产管理</w:t>
        </w:r>
        <w:r>
          <w:tab/>
        </w:r>
        <w:r>
          <w:fldChar w:fldCharType="begin"/>
        </w:r>
        <w:r>
          <w:instrText xml:space="preserve"> PAGEREF _Toc7082 \h </w:instrText>
        </w:r>
        <w:r>
          <w:fldChar w:fldCharType="separate"/>
        </w:r>
        <w:r>
          <w:t>45</w:t>
        </w:r>
        <w:r>
          <w:fldChar w:fldCharType="end"/>
        </w:r>
      </w:hyperlink>
    </w:p>
    <w:p>
      <w:pPr>
        <w:pStyle w:val="TOC2"/>
        <w:tabs>
          <w:tab w:val="right" w:leader="dot" w:pos="8306"/>
        </w:tabs>
      </w:pPr>
      <w:hyperlink w:anchor="_Toc26081" w:history="1">
        <w:r>
          <w:rPr>
            <w:rFonts w:ascii="仿宋" w:eastAsia="仿宋" w:hAnsi="仿宋" w:cs="仿宋" w:hint="eastAsia"/>
            <w:lang w:eastAsia="zh-CN"/>
          </w:rPr>
          <w:t>(二)、应急预案与响应</w:t>
        </w:r>
        <w:r>
          <w:tab/>
        </w:r>
        <w:r>
          <w:fldChar w:fldCharType="begin"/>
        </w:r>
        <w:r>
          <w:instrText xml:space="preserve"> PAGEREF _Toc26081 \h </w:instrText>
        </w:r>
        <w:r>
          <w:fldChar w:fldCharType="separate"/>
        </w:r>
        <w:r>
          <w:t>46</w:t>
        </w:r>
        <w:r>
          <w:fldChar w:fldCharType="end"/>
        </w:r>
      </w:hyperlink>
    </w:p>
    <w:p>
      <w:pPr>
        <w:pStyle w:val="TOC1"/>
        <w:tabs>
          <w:tab w:val="right" w:leader="dot" w:pos="8306"/>
        </w:tabs>
      </w:pPr>
      <w:hyperlink w:anchor="_Toc27029" w:history="1">
        <w:r>
          <w:rPr>
            <w:rFonts w:ascii="仿宋" w:eastAsia="仿宋" w:hAnsi="仿宋" w:cs="仿宋" w:hint="eastAsia"/>
            <w:lang w:eastAsia="zh-CN"/>
          </w:rPr>
          <w:t>十二、技术创新与产业升级</w:t>
        </w:r>
        <w:r>
          <w:tab/>
        </w:r>
        <w:r>
          <w:fldChar w:fldCharType="begin"/>
        </w:r>
        <w:r>
          <w:instrText xml:space="preserve"> PAGEREF _Toc27029 \h </w:instrText>
        </w:r>
        <w:r>
          <w:fldChar w:fldCharType="separate"/>
        </w:r>
        <w:r>
          <w:t>48</w:t>
        </w:r>
        <w:r>
          <w:fldChar w:fldCharType="end"/>
        </w:r>
      </w:hyperlink>
    </w:p>
    <w:p>
      <w:pPr>
        <w:pStyle w:val="TOC2"/>
        <w:tabs>
          <w:tab w:val="right" w:leader="dot" w:pos="8306"/>
        </w:tabs>
      </w:pPr>
      <w:hyperlink w:anchor="_Toc18020" w:history="1">
        <w:r>
          <w:rPr>
            <w:rFonts w:ascii="仿宋" w:eastAsia="仿宋" w:hAnsi="仿宋" w:cs="仿宋" w:hint="eastAsia"/>
            <w:lang w:eastAsia="zh-CN"/>
          </w:rPr>
          <w:t>(一)、技术创新方向与目标</w:t>
        </w:r>
        <w:r>
          <w:tab/>
        </w:r>
        <w:r>
          <w:fldChar w:fldCharType="begin"/>
        </w:r>
        <w:r>
          <w:instrText xml:space="preserve"> PAGEREF _Toc18020 \h </w:instrText>
        </w:r>
        <w:r>
          <w:fldChar w:fldCharType="separate"/>
        </w:r>
        <w:r>
          <w:t>48</w:t>
        </w:r>
        <w:r>
          <w:fldChar w:fldCharType="end"/>
        </w:r>
      </w:hyperlink>
    </w:p>
    <w:p>
      <w:pPr>
        <w:pStyle w:val="TOC2"/>
        <w:tabs>
          <w:tab w:val="right" w:leader="dot" w:pos="8306"/>
        </w:tabs>
      </w:pPr>
      <w:hyperlink w:anchor="_Toc2918" w:history="1">
        <w:r>
          <w:rPr>
            <w:rFonts w:ascii="仿宋" w:eastAsia="仿宋" w:hAnsi="仿宋" w:cs="仿宋" w:hint="eastAsia"/>
            <w:lang w:eastAsia="zh-CN"/>
          </w:rPr>
          <w:t>(二)、产业升级路径与措施</w:t>
        </w:r>
        <w:r>
          <w:tab/>
        </w:r>
        <w:r>
          <w:fldChar w:fldCharType="begin"/>
        </w:r>
        <w:r>
          <w:instrText xml:space="preserve"> PAGEREF _Toc2918 \h </w:instrText>
        </w:r>
        <w:r>
          <w:fldChar w:fldCharType="separate"/>
        </w:r>
        <w:r>
          <w:t>49</w:t>
        </w:r>
        <w:r>
          <w:fldChar w:fldCharType="end"/>
        </w:r>
      </w:hyperlink>
    </w:p>
    <w:p>
      <w:pPr>
        <w:pStyle w:val="TOC1"/>
        <w:tabs>
          <w:tab w:val="right" w:leader="dot" w:pos="8306"/>
        </w:tabs>
      </w:pPr>
      <w:hyperlink w:anchor="_Toc12419" w:history="1">
        <w:r>
          <w:rPr>
            <w:rFonts w:ascii="仿宋" w:eastAsia="仿宋" w:hAnsi="仿宋" w:cs="仿宋" w:hint="eastAsia"/>
            <w:lang w:eastAsia="zh-CN"/>
          </w:rPr>
          <w:t>十三、知识产权管理与保护</w:t>
        </w:r>
        <w:r>
          <w:tab/>
        </w:r>
        <w:r>
          <w:fldChar w:fldCharType="begin"/>
        </w:r>
        <w:r>
          <w:instrText xml:space="preserve"> PAGEREF _Toc12419 \h </w:instrText>
        </w:r>
        <w:r>
          <w:fldChar w:fldCharType="separate"/>
        </w:r>
        <w:r>
          <w:t>50</w:t>
        </w:r>
        <w:r>
          <w:fldChar w:fldCharType="end"/>
        </w:r>
      </w:hyperlink>
    </w:p>
    <w:p>
      <w:pPr>
        <w:pStyle w:val="TOC2"/>
        <w:tabs>
          <w:tab w:val="right" w:leader="dot" w:pos="8306"/>
        </w:tabs>
      </w:pPr>
      <w:hyperlink w:anchor="_Toc4464" w:history="1">
        <w:r>
          <w:rPr>
            <w:rFonts w:ascii="仿宋" w:eastAsia="仿宋" w:hAnsi="仿宋" w:cs="仿宋" w:hint="eastAsia"/>
            <w:lang w:eastAsia="zh-CN"/>
          </w:rPr>
          <w:t>(一)、知识产权管理体系建设</w:t>
        </w:r>
        <w:r>
          <w:tab/>
        </w:r>
        <w:r>
          <w:fldChar w:fldCharType="begin"/>
        </w:r>
        <w:r>
          <w:instrText xml:space="preserve"> PAGEREF _Toc4464 \h </w:instrText>
        </w:r>
        <w:r>
          <w:fldChar w:fldCharType="separate"/>
        </w:r>
        <w:r>
          <w:t>50</w:t>
        </w:r>
        <w:r>
          <w:fldChar w:fldCharType="end"/>
        </w:r>
      </w:hyperlink>
    </w:p>
    <w:p>
      <w:pPr>
        <w:pStyle w:val="TOC2"/>
        <w:tabs>
          <w:tab w:val="right" w:leader="dot" w:pos="8306"/>
        </w:tabs>
      </w:pPr>
      <w:hyperlink w:anchor="_Toc14280" w:history="1">
        <w:r>
          <w:rPr>
            <w:rFonts w:ascii="仿宋" w:eastAsia="仿宋" w:hAnsi="仿宋" w:cs="仿宋" w:hint="eastAsia"/>
            <w:lang w:eastAsia="zh-CN"/>
          </w:rPr>
          <w:t>(二)、知识产权保护措施</w:t>
        </w:r>
        <w:r>
          <w:tab/>
        </w:r>
        <w:r>
          <w:fldChar w:fldCharType="begin"/>
        </w:r>
        <w:r>
          <w:instrText xml:space="preserve"> PAGEREF _Toc14280 \h </w:instrText>
        </w:r>
        <w:r>
          <w:fldChar w:fldCharType="separate"/>
        </w:r>
        <w:r>
          <w:t>51</w:t>
        </w:r>
        <w:r>
          <w:fldChar w:fldCharType="end"/>
        </w:r>
      </w:hyperlink>
    </w:p>
    <w:p>
      <w:pPr>
        <w:pStyle w:val="TOC1"/>
        <w:tabs>
          <w:tab w:val="right" w:leader="dot" w:pos="8306"/>
        </w:tabs>
      </w:pPr>
      <w:hyperlink w:anchor="_Toc31638" w:history="1">
        <w:r>
          <w:rPr>
            <w:rFonts w:ascii="仿宋" w:eastAsia="仿宋" w:hAnsi="仿宋" w:cs="仿宋" w:hint="eastAsia"/>
            <w:lang w:eastAsia="zh-CN"/>
          </w:rPr>
          <w:t>十四、设施与设备管理</w:t>
        </w:r>
        <w:r>
          <w:tab/>
        </w:r>
        <w:r>
          <w:fldChar w:fldCharType="begin"/>
        </w:r>
        <w:r>
          <w:instrText xml:space="preserve"> PAGEREF _Toc31638 \h </w:instrText>
        </w:r>
        <w:r>
          <w:fldChar w:fldCharType="separate"/>
        </w:r>
        <w:r>
          <w:t>53</w:t>
        </w:r>
        <w:r>
          <w:fldChar w:fldCharType="end"/>
        </w:r>
      </w:hyperlink>
    </w:p>
    <w:p>
      <w:pPr>
        <w:pStyle w:val="TOC2"/>
        <w:tabs>
          <w:tab w:val="right" w:leader="dot" w:pos="8306"/>
        </w:tabs>
      </w:pPr>
      <w:hyperlink w:anchor="_Toc5408" w:history="1">
        <w:r>
          <w:rPr>
            <w:rFonts w:ascii="仿宋" w:eastAsia="仿宋" w:hAnsi="仿宋" w:cs="仿宋" w:hint="eastAsia"/>
            <w:lang w:eastAsia="zh-CN"/>
          </w:rPr>
          <w:t>(一)、设施规划与配置</w:t>
        </w:r>
        <w:r>
          <w:tab/>
        </w:r>
        <w:r>
          <w:fldChar w:fldCharType="begin"/>
        </w:r>
        <w:r>
          <w:instrText xml:space="preserve"> PAGEREF _Toc5408 \h </w:instrText>
        </w:r>
        <w:r>
          <w:fldChar w:fldCharType="separate"/>
        </w:r>
        <w:r>
          <w:t>53</w:t>
        </w:r>
        <w:r>
          <w:fldChar w:fldCharType="end"/>
        </w:r>
      </w:hyperlink>
    </w:p>
    <w:p>
      <w:pPr>
        <w:pStyle w:val="TOC2"/>
        <w:tabs>
          <w:tab w:val="right" w:leader="dot" w:pos="8306"/>
        </w:tabs>
      </w:pPr>
      <w:hyperlink w:anchor="_Toc15699" w:history="1">
        <w:r>
          <w:rPr>
            <w:rFonts w:ascii="仿宋" w:eastAsia="仿宋" w:hAnsi="仿宋" w:cs="仿宋" w:hint="eastAsia"/>
            <w:lang w:eastAsia="zh-CN"/>
          </w:rPr>
          <w:t>(二)、设备采购与维护管理</w:t>
        </w:r>
        <w:r>
          <w:tab/>
        </w:r>
        <w:r>
          <w:fldChar w:fldCharType="begin"/>
        </w:r>
        <w:r>
          <w:instrText xml:space="preserve"> PAGEREF _Toc15699 \h </w:instrText>
        </w:r>
        <w:r>
          <w:fldChar w:fldCharType="separate"/>
        </w:r>
        <w:r>
          <w:t>54</w:t>
        </w:r>
        <w:r>
          <w:fldChar w:fldCharType="end"/>
        </w:r>
      </w:hyperlink>
    </w:p>
    <w:p>
      <w:pPr>
        <w:pStyle w:val="TOC2"/>
        <w:tabs>
          <w:tab w:val="right" w:leader="dot" w:pos="8306"/>
        </w:tabs>
      </w:pPr>
      <w:hyperlink w:anchor="_Toc15159" w:history="1">
        <w:r>
          <w:rPr>
            <w:rFonts w:ascii="仿宋" w:eastAsia="仿宋" w:hAnsi="仿宋" w:cs="仿宋" w:hint="eastAsia"/>
            <w:lang w:eastAsia="zh-CN"/>
          </w:rPr>
          <w:t>(三)、设施设备升级策略</w:t>
        </w:r>
        <w:r>
          <w:tab/>
        </w:r>
        <w:r>
          <w:fldChar w:fldCharType="begin"/>
        </w:r>
        <w:r>
          <w:instrText xml:space="preserve"> PAGEREF _Toc15159 \h </w:instrText>
        </w:r>
        <w:r>
          <w:fldChar w:fldCharType="separate"/>
        </w:r>
        <w:r>
          <w:t>54</w:t>
        </w:r>
        <w:r>
          <w:fldChar w:fldCharType="end"/>
        </w:r>
      </w:hyperlink>
    </w:p>
    <w:p>
      <w:pPr>
        <w:pStyle w:val="TOC1"/>
        <w:tabs>
          <w:tab w:val="right" w:leader="dot" w:pos="8306"/>
        </w:tabs>
      </w:pPr>
      <w:hyperlink w:anchor="_Toc8000" w:history="1">
        <w:r>
          <w:rPr>
            <w:rFonts w:ascii="仿宋" w:eastAsia="仿宋" w:hAnsi="仿宋" w:cs="仿宋" w:hint="eastAsia"/>
            <w:lang w:eastAsia="zh-CN"/>
          </w:rPr>
          <w:t>十五、成果转化与推广应用</w:t>
        </w:r>
        <w:r>
          <w:tab/>
        </w:r>
        <w:r>
          <w:fldChar w:fldCharType="begin"/>
        </w:r>
        <w:r>
          <w:instrText xml:space="preserve"> PAGEREF _Toc8000 \h </w:instrText>
        </w:r>
        <w:r>
          <w:fldChar w:fldCharType="separate"/>
        </w:r>
        <w:r>
          <w:t>55</w:t>
        </w:r>
        <w:r>
          <w:fldChar w:fldCharType="end"/>
        </w:r>
      </w:hyperlink>
    </w:p>
    <w:p>
      <w:pPr>
        <w:pStyle w:val="TOC2"/>
        <w:tabs>
          <w:tab w:val="right" w:leader="dot" w:pos="8306"/>
        </w:tabs>
      </w:pPr>
      <w:hyperlink w:anchor="_Toc22136" w:history="1">
        <w:r>
          <w:rPr>
            <w:rFonts w:ascii="仿宋" w:eastAsia="仿宋" w:hAnsi="仿宋" w:cs="仿宋" w:hint="eastAsia"/>
            <w:lang w:eastAsia="zh-CN"/>
          </w:rPr>
          <w:t>(一)、成果转化策略制定</w:t>
        </w:r>
        <w:r>
          <w:tab/>
        </w:r>
        <w:r>
          <w:fldChar w:fldCharType="begin"/>
        </w:r>
        <w:r>
          <w:instrText xml:space="preserve"> PAGEREF _Toc22136 \h </w:instrText>
        </w:r>
        <w:r>
          <w:fldChar w:fldCharType="separate"/>
        </w:r>
        <w:r>
          <w:t>55</w:t>
        </w:r>
        <w:r>
          <w:fldChar w:fldCharType="end"/>
        </w:r>
      </w:hyperlink>
    </w:p>
    <w:p>
      <w:pPr>
        <w:pStyle w:val="TOC2"/>
        <w:tabs>
          <w:tab w:val="right" w:leader="dot" w:pos="8306"/>
        </w:tabs>
      </w:pPr>
      <w:hyperlink w:anchor="_Toc20871" w:history="1">
        <w:r>
          <w:rPr>
            <w:rFonts w:ascii="仿宋" w:eastAsia="仿宋" w:hAnsi="仿宋" w:cs="仿宋" w:hint="eastAsia"/>
            <w:lang w:eastAsia="zh-CN"/>
          </w:rPr>
          <w:t>(二)、成果推广应用方案</w:t>
        </w:r>
        <w:r>
          <w:tab/>
        </w:r>
        <w:r>
          <w:fldChar w:fldCharType="begin"/>
        </w:r>
        <w:r>
          <w:instrText xml:space="preserve"> PAGEREF _Toc20871 \h </w:instrText>
        </w:r>
        <w:r>
          <w:fldChar w:fldCharType="separate"/>
        </w:r>
        <w:r>
          <w:t>56</w:t>
        </w:r>
        <w:r>
          <w:fldChar w:fldCharType="end"/>
        </w:r>
      </w:hyperlink>
    </w:p>
    <w:p>
      <w:pPr>
        <w:pStyle w:val="TOC1"/>
        <w:tabs>
          <w:tab w:val="right" w:leader="dot" w:pos="8306"/>
        </w:tabs>
      </w:pPr>
      <w:hyperlink w:anchor="_Toc24099" w:history="1">
        <w:r>
          <w:rPr>
            <w:rFonts w:ascii="仿宋" w:eastAsia="仿宋" w:hAnsi="仿宋" w:cs="仿宋" w:hint="eastAsia"/>
            <w:lang w:eastAsia="zh-CN"/>
          </w:rPr>
          <w:t>十六、企业合规与伦理</w:t>
        </w:r>
        <w:r>
          <w:tab/>
        </w:r>
        <w:r>
          <w:fldChar w:fldCharType="begin"/>
        </w:r>
        <w:r>
          <w:instrText xml:space="preserve"> PAGEREF _Toc24099 \h </w:instrText>
        </w:r>
        <w:r>
          <w:fldChar w:fldCharType="separate"/>
        </w:r>
        <w:r>
          <w:t>58</w:t>
        </w:r>
        <w:r>
          <w:fldChar w:fldCharType="end"/>
        </w:r>
      </w:hyperlink>
    </w:p>
    <w:p>
      <w:pPr>
        <w:pStyle w:val="TOC2"/>
        <w:tabs>
          <w:tab w:val="right" w:leader="dot" w:pos="8306"/>
        </w:tabs>
      </w:pPr>
      <w:hyperlink w:anchor="_Toc24353" w:history="1">
        <w:r>
          <w:rPr>
            <w:rFonts w:ascii="仿宋" w:eastAsia="仿宋" w:hAnsi="仿宋" w:cs="仿宋" w:hint="eastAsia"/>
            <w:lang w:eastAsia="zh-CN"/>
          </w:rPr>
          <w:t>(一)、合规政策与程序</w:t>
        </w:r>
        <w:r>
          <w:tab/>
        </w:r>
        <w:r>
          <w:fldChar w:fldCharType="begin"/>
        </w:r>
        <w:r>
          <w:instrText xml:space="preserve"> PAGEREF _Toc24353 \h </w:instrText>
        </w:r>
        <w:r>
          <w:fldChar w:fldCharType="separate"/>
        </w:r>
        <w:r>
          <w:t>58</w:t>
        </w:r>
        <w:r>
          <w:fldChar w:fldCharType="end"/>
        </w:r>
      </w:hyperlink>
    </w:p>
    <w:p>
      <w:pPr>
        <w:pStyle w:val="TOC2"/>
        <w:tabs>
          <w:tab w:val="right" w:leader="dot" w:pos="8306"/>
        </w:tabs>
      </w:pPr>
      <w:hyperlink w:anchor="_Toc18213" w:history="1">
        <w:r>
          <w:rPr>
            <w:rFonts w:ascii="仿宋" w:eastAsia="仿宋" w:hAnsi="仿宋" w:cs="仿宋" w:hint="eastAsia"/>
            <w:lang w:eastAsia="zh-CN"/>
          </w:rPr>
          <w:t>(二)、伦理规范与培训</w:t>
        </w:r>
        <w:r>
          <w:tab/>
        </w:r>
        <w:r>
          <w:fldChar w:fldCharType="begin"/>
        </w:r>
        <w:r>
          <w:instrText xml:space="preserve"> PAGEREF _Toc18213 \h </w:instrText>
        </w:r>
        <w:r>
          <w:fldChar w:fldCharType="separate"/>
        </w:r>
        <w:r>
          <w:t>59</w:t>
        </w:r>
        <w:r>
          <w:fldChar w:fldCharType="end"/>
        </w:r>
      </w:hyperlink>
    </w:p>
    <w:p>
      <w:pPr>
        <w:pStyle w:val="TOC2"/>
        <w:tabs>
          <w:tab w:val="right" w:leader="dot" w:pos="8306"/>
        </w:tabs>
      </w:pPr>
      <w:hyperlink w:anchor="_Toc28626" w:history="1">
        <w:r>
          <w:rPr>
            <w:rFonts w:ascii="仿宋" w:eastAsia="仿宋" w:hAnsi="仿宋" w:cs="仿宋" w:hint="eastAsia"/>
            <w:lang w:eastAsia="zh-CN"/>
          </w:rPr>
          <w:t>(三)、合规风险评估</w:t>
        </w:r>
        <w:r>
          <w:tab/>
        </w:r>
        <w:r>
          <w:fldChar w:fldCharType="begin"/>
        </w:r>
        <w:r>
          <w:instrText xml:space="preserve"> PAGEREF _Toc28626 \h </w:instrText>
        </w:r>
        <w:r>
          <w:fldChar w:fldCharType="separate"/>
        </w:r>
        <w:r>
          <w:t>60</w:t>
        </w:r>
        <w:r>
          <w:fldChar w:fldCharType="end"/>
        </w:r>
      </w:hyperlink>
    </w:p>
    <w:p>
      <w:pPr>
        <w:pStyle w:val="TOC2"/>
        <w:tabs>
          <w:tab w:val="right" w:leader="dot" w:pos="8306"/>
        </w:tabs>
      </w:pPr>
      <w:hyperlink w:anchor="_Toc11919" w:history="1">
        <w:r>
          <w:rPr>
            <w:rFonts w:ascii="仿宋" w:eastAsia="仿宋" w:hAnsi="仿宋" w:cs="仿宋" w:hint="eastAsia"/>
            <w:lang w:eastAsia="zh-CN"/>
          </w:rPr>
          <w:t>(四)、合规监督与执行</w:t>
        </w:r>
        <w:r>
          <w:tab/>
        </w:r>
        <w:r>
          <w:fldChar w:fldCharType="begin"/>
        </w:r>
        <w:r>
          <w:instrText xml:space="preserve"> PAGEREF _Toc11919 \h </w:instrText>
        </w:r>
        <w:r>
          <w:fldChar w:fldCharType="separate"/>
        </w:r>
        <w:r>
          <w:t>61</w:t>
        </w:r>
        <w:r>
          <w:fldChar w:fldCharType="end"/>
        </w:r>
      </w:hyperlink>
    </w:p>
    <w:p>
      <w:pPr>
        <w:pStyle w:val="TOC1"/>
        <w:tabs>
          <w:tab w:val="right" w:leader="dot" w:pos="8306"/>
        </w:tabs>
      </w:pPr>
      <w:hyperlink w:anchor="_Toc30529" w:history="1">
        <w:r>
          <w:rPr>
            <w:rFonts w:ascii="仿宋" w:eastAsia="仿宋" w:hAnsi="仿宋" w:cs="仿宋" w:hint="eastAsia"/>
            <w:lang w:eastAsia="zh-CN"/>
          </w:rPr>
          <w:t>十七、产业协同与集群发展</w:t>
        </w:r>
        <w:r>
          <w:tab/>
        </w:r>
        <w:r>
          <w:fldChar w:fldCharType="begin"/>
        </w:r>
        <w:r>
          <w:instrText xml:space="preserve"> PAGEREF _Toc30529 \h </w:instrText>
        </w:r>
        <w:r>
          <w:fldChar w:fldCharType="separate"/>
        </w:r>
        <w:r>
          <w:t>62</w:t>
        </w:r>
        <w:r>
          <w:fldChar w:fldCharType="end"/>
        </w:r>
      </w:hyperlink>
    </w:p>
    <w:p>
      <w:pPr>
        <w:pStyle w:val="TOC2"/>
        <w:tabs>
          <w:tab w:val="right" w:leader="dot" w:pos="8306"/>
        </w:tabs>
      </w:pPr>
      <w:hyperlink w:anchor="_Toc16604" w:history="1">
        <w:r>
          <w:rPr>
            <w:rFonts w:ascii="仿宋" w:eastAsia="仿宋" w:hAnsi="仿宋" w:cs="仿宋" w:hint="eastAsia"/>
            <w:lang w:eastAsia="zh-CN"/>
          </w:rPr>
          <w:t>(一)、产业协同机制建设</w:t>
        </w:r>
        <w:r>
          <w:tab/>
        </w:r>
        <w:r>
          <w:fldChar w:fldCharType="begin"/>
        </w:r>
        <w:r>
          <w:instrText xml:space="preserve"> PAGEREF _Toc16604 \h </w:instrText>
        </w:r>
        <w:r>
          <w:fldChar w:fldCharType="separate"/>
        </w:r>
        <w:r>
          <w:t>62</w:t>
        </w:r>
        <w:r>
          <w:fldChar w:fldCharType="end"/>
        </w:r>
      </w:hyperlink>
    </w:p>
    <w:p>
      <w:pPr>
        <w:pStyle w:val="TOC2"/>
        <w:tabs>
          <w:tab w:val="right" w:leader="dot" w:pos="8306"/>
        </w:tabs>
      </w:pPr>
      <w:hyperlink w:anchor="_Toc8613" w:history="1">
        <w:r>
          <w:rPr>
            <w:rFonts w:ascii="仿宋" w:eastAsia="仿宋" w:hAnsi="仿宋" w:cs="仿宋" w:hint="eastAsia"/>
            <w:lang w:eastAsia="zh-CN"/>
          </w:rPr>
          <w:t>(二)、产业集群培育与发展</w:t>
        </w:r>
        <w:r>
          <w:tab/>
        </w:r>
        <w:r>
          <w:fldChar w:fldCharType="begin"/>
        </w:r>
        <w:r>
          <w:instrText xml:space="preserve"> PAGEREF _Toc8613 \h </w:instrText>
        </w:r>
        <w:r>
          <w:fldChar w:fldCharType="separate"/>
        </w:r>
        <w:r>
          <w:t>63</w:t>
        </w:r>
        <w:r>
          <w:fldChar w:fldCharType="end"/>
        </w:r>
      </w:hyperlink>
    </w:p>
    <w:p>
      <w:pPr>
        <w:pStyle w:val="TOC1"/>
        <w:tabs>
          <w:tab w:val="right" w:leader="dot" w:pos="8306"/>
        </w:tabs>
      </w:pPr>
      <w:hyperlink w:anchor="_Toc3185" w:history="1">
        <w:r>
          <w:rPr>
            <w:rFonts w:ascii="仿宋" w:eastAsia="仿宋" w:hAnsi="仿宋" w:cs="仿宋" w:hint="eastAsia"/>
            <w:lang w:eastAsia="zh-CN"/>
          </w:rPr>
          <w:t>十八、法律法规与政策遵循</w:t>
        </w:r>
        <w:r>
          <w:tab/>
        </w:r>
        <w:r>
          <w:fldChar w:fldCharType="begin"/>
        </w:r>
        <w:r>
          <w:instrText xml:space="preserve"> PAGEREF _Toc3185 \h </w:instrText>
        </w:r>
        <w:r>
          <w:fldChar w:fldCharType="separate"/>
        </w:r>
        <w:r>
          <w:t>64</w:t>
        </w:r>
        <w:r>
          <w:fldChar w:fldCharType="end"/>
        </w:r>
      </w:hyperlink>
    </w:p>
    <w:p>
      <w:pPr>
        <w:pStyle w:val="TOC2"/>
        <w:tabs>
          <w:tab w:val="right" w:leader="dot" w:pos="8306"/>
        </w:tabs>
      </w:pPr>
      <w:hyperlink w:anchor="_Toc4811" w:history="1">
        <w:r>
          <w:rPr>
            <w:rFonts w:ascii="仿宋" w:eastAsia="仿宋" w:hAnsi="仿宋" w:cs="仿宋" w:hint="eastAsia"/>
            <w:lang w:eastAsia="zh-CN"/>
          </w:rPr>
          <w:t>(一)、法律法规遵守</w:t>
        </w:r>
        <w:r>
          <w:tab/>
        </w:r>
        <w:r>
          <w:fldChar w:fldCharType="begin"/>
        </w:r>
        <w:r>
          <w:instrText xml:space="preserve"> PAGEREF _Toc4811 \h </w:instrText>
        </w:r>
        <w:r>
          <w:fldChar w:fldCharType="separate"/>
        </w:r>
        <w:r>
          <w:t>64</w:t>
        </w:r>
        <w:r>
          <w:fldChar w:fldCharType="end"/>
        </w:r>
      </w:hyperlink>
    </w:p>
    <w:p>
      <w:pPr>
        <w:pStyle w:val="TOC2"/>
        <w:tabs>
          <w:tab w:val="right" w:leader="dot" w:pos="8306"/>
        </w:tabs>
      </w:pPr>
      <w:hyperlink w:anchor="_Toc8432" w:history="1">
        <w:r>
          <w:rPr>
            <w:rFonts w:ascii="仿宋" w:eastAsia="仿宋" w:hAnsi="仿宋" w:cs="仿宋" w:hint="eastAsia"/>
            <w:lang w:eastAsia="zh-CN"/>
          </w:rPr>
          <w:t>(二)、政策导向与利用</w:t>
        </w:r>
        <w:r>
          <w:tab/>
        </w:r>
        <w:r>
          <w:fldChar w:fldCharType="begin"/>
        </w:r>
        <w:r>
          <w:instrText xml:space="preserve"> PAGEREF _Toc8432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5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20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磁屏蔽用套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712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8773"/>
      <w:r>
        <w:rPr>
          <w:rFonts w:ascii="仿宋" w:eastAsia="仿宋" w:hAnsi="仿宋" w:cs="仿宋" w:hint="eastAsia"/>
          <w:sz w:val="28"/>
          <w:lang w:eastAsia="zh-CN"/>
        </w:rPr>
        <w:t>二、电磁屏蔽用套管项目概论</w:t>
      </w:r>
      <w:bookmarkEnd w:id="5"/>
    </w:p>
    <w:p>
      <w:pPr>
        <w:pStyle w:val="Heading2"/>
        <w:rPr>
          <w:rFonts w:ascii="仿宋" w:eastAsia="仿宋" w:hAnsi="仿宋" w:cs="仿宋" w:hint="eastAsia"/>
          <w:lang w:eastAsia="zh-CN"/>
        </w:rPr>
      </w:pPr>
      <w:bookmarkStart w:id="6" w:name="_Toc1454"/>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申报单位是“XXX实业发展公司”，这是一家在其所处行业内备受尊敬的企业。公司自成立以来，通过其在电磁屏蔽用套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该公司的法定代表人秦XX，在电磁屏蔽用套管项目及其他多个行业领域中都有着显著的贡献。秦XX以其出色的领导才能和敏锐的商业洞察力，带领公司在电磁屏蔽用套管项目等多个领域实现了持续的成长和成功。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磁屏蔽用套管项目的重要合作伙伴。公司专注于[行业名称]领域，以创新作为驱动力，不断推动技术进步和市场扩张。在电磁屏蔽用套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磁屏蔽用套管项目中展现了强劲的增长和稳定的财务表现。公司通过有效的策略，在电磁屏蔽用套管项目中扩大了其市场份额并增强了盈利能力。同时，公司积极承担社会责任，参与各类社会公益项目，增强了其在电磁屏蔽用套管项目中的品牌形象和社会影响力。</w:t>
      </w:r>
    </w:p>
    <w:p>
      <w:pPr>
        <w:pStyle w:val="Heading2"/>
        <w:ind w:firstLine="560" w:firstLineChars="200"/>
        <w:rPr>
          <w:rFonts w:ascii="仿宋" w:eastAsia="仿宋" w:hAnsi="仿宋" w:cs="仿宋" w:hint="eastAsia"/>
          <w:sz w:val="28"/>
          <w:lang w:eastAsia="zh-CN"/>
        </w:rPr>
      </w:pPr>
      <w:bookmarkStart w:id="7" w:name="_Toc18379"/>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屏蔽用套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磁屏蔽用套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646"/>
      <w:r>
        <w:rPr>
          <w:rFonts w:ascii="仿宋" w:eastAsia="仿宋" w:hAnsi="仿宋" w:cs="仿宋" w:hint="eastAsia"/>
          <w:sz w:val="28"/>
          <w:lang w:eastAsia="zh-CN"/>
        </w:rPr>
        <w:t>三、项目监理与质量保证</w:t>
      </w:r>
      <w:bookmarkEnd w:id="8"/>
    </w:p>
    <w:p>
      <w:pPr>
        <w:pStyle w:val="Heading2"/>
        <w:rPr>
          <w:rFonts w:ascii="仿宋" w:eastAsia="仿宋" w:hAnsi="仿宋" w:cs="仿宋" w:hint="eastAsia"/>
          <w:lang w:eastAsia="zh-CN"/>
        </w:rPr>
      </w:pPr>
      <w:bookmarkStart w:id="9" w:name="_Toc1084"/>
      <w:r>
        <w:rPr>
          <w:rFonts w:ascii="仿宋" w:eastAsia="仿宋" w:hAnsi="仿宋" w:cs="仿宋" w:hint="eastAsia"/>
          <w:lang w:eastAsia="zh-CN"/>
        </w:rPr>
        <w:t>(一)、监理体系构建</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0" w:name="_Toc19176"/>
      <w:r>
        <w:rPr>
          <w:rFonts w:ascii="仿宋" w:eastAsia="仿宋" w:hAnsi="仿宋" w:cs="仿宋" w:hint="eastAsia"/>
          <w:sz w:val="28"/>
          <w:lang w:eastAsia="zh-CN"/>
        </w:rPr>
        <w:t>(二)、质量保证体系实施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1" w:name="_Toc12026"/>
      <w:r>
        <w:rPr>
          <w:rFonts w:ascii="仿宋" w:eastAsia="仿宋" w:hAnsi="仿宋" w:cs="仿宋" w:hint="eastAsia"/>
          <w:sz w:val="28"/>
          <w:lang w:eastAsia="zh-CN"/>
        </w:rPr>
        <w:t>(三)、监理与质量控制流程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2" w:name="_Toc26291"/>
      <w:r>
        <w:rPr>
          <w:rFonts w:ascii="仿宋" w:eastAsia="仿宋" w:hAnsi="仿宋" w:cs="仿宋" w:hint="eastAsia"/>
          <w:sz w:val="28"/>
          <w:lang w:eastAsia="zh-CN"/>
        </w:rPr>
        <w:t>四、经济影响分析</w:t>
      </w:r>
      <w:bookmarkEnd w:id="12"/>
    </w:p>
    <w:p>
      <w:pPr>
        <w:pStyle w:val="Heading2"/>
        <w:rPr>
          <w:rFonts w:ascii="仿宋" w:eastAsia="仿宋" w:hAnsi="仿宋" w:cs="仿宋" w:hint="eastAsia"/>
          <w:lang w:eastAsia="zh-CN"/>
        </w:rPr>
      </w:pPr>
      <w:bookmarkStart w:id="13" w:name="_Toc12074"/>
      <w:r>
        <w:rPr>
          <w:rFonts w:ascii="仿宋" w:eastAsia="仿宋" w:hAnsi="仿宋" w:cs="仿宋" w:hint="eastAsia"/>
          <w:lang w:eastAsia="zh-CN"/>
        </w:rPr>
        <w:t>(一)、经济费用效益或费用效果分析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https://d.book118.com/365031044010011124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962AF"/>
    <w:rsid w:val="5D9962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031044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2024-02-28T01:26:00Z</dcterms:created>
  <dcterms:modified xsi:type="dcterms:W3CDTF">2024-02-28T01:26:42Z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8DAEAC0CD492455584F4F4BAB654223C_11</vt:lpwstr>
  </property>
  <property fmtid="{D5CDD505-2E9C-101B-9397-08002B2CF9AE}" pid="3" name="KSOProductBuildVer">
    <vt:lpwstr>2052-12.1.0.16250</vt:lpwstr>
  </property>
</Properties>
</file>