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女性内衣项目规划设计方案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39" w:history="1">
        <w:r>
          <w:rPr>
            <w:rFonts w:ascii="仿宋" w:eastAsia="仿宋" w:hAnsi="仿宋" w:cs="仿宋" w:hint="eastAsia"/>
            <w:lang w:eastAsia="zh-CN"/>
          </w:rPr>
          <w:t>概论</w:t>
        </w:r>
        <w:r>
          <w:tab/>
        </w:r>
        <w:r>
          <w:fldChar w:fldCharType="begin"/>
        </w:r>
        <w:r>
          <w:instrText xml:space="preserve"> PAGEREF _Toc28239 \h </w:instrText>
        </w:r>
        <w:r>
          <w:fldChar w:fldCharType="separate"/>
        </w:r>
        <w:r>
          <w:t>3</w:t>
        </w:r>
        <w:r>
          <w:fldChar w:fldCharType="end"/>
        </w:r>
      </w:hyperlink>
    </w:p>
    <w:p>
      <w:pPr>
        <w:pStyle w:val="TOC1"/>
        <w:tabs>
          <w:tab w:val="right" w:leader="dot" w:pos="8306"/>
        </w:tabs>
      </w:pPr>
      <w:hyperlink w:anchor="_Toc29557" w:history="1">
        <w:r>
          <w:rPr>
            <w:rFonts w:ascii="仿宋" w:eastAsia="仿宋" w:hAnsi="仿宋" w:cs="仿宋" w:hint="eastAsia"/>
            <w:lang w:eastAsia="zh-CN"/>
          </w:rPr>
          <w:t>一、女性内衣项目土建工程</w:t>
        </w:r>
        <w:r>
          <w:tab/>
        </w:r>
        <w:r>
          <w:fldChar w:fldCharType="begin"/>
        </w:r>
        <w:r>
          <w:instrText xml:space="preserve"> PAGEREF _Toc29557 \h </w:instrText>
        </w:r>
        <w:r>
          <w:fldChar w:fldCharType="separate"/>
        </w:r>
        <w:r>
          <w:t>3</w:t>
        </w:r>
        <w:r>
          <w:fldChar w:fldCharType="end"/>
        </w:r>
      </w:hyperlink>
    </w:p>
    <w:p>
      <w:pPr>
        <w:pStyle w:val="TOC2"/>
        <w:tabs>
          <w:tab w:val="right" w:leader="dot" w:pos="8306"/>
        </w:tabs>
      </w:pPr>
      <w:hyperlink w:anchor="_Toc13761" w:history="1">
        <w:r>
          <w:rPr>
            <w:rFonts w:ascii="仿宋" w:eastAsia="仿宋" w:hAnsi="仿宋" w:cs="仿宋" w:hint="eastAsia"/>
            <w:lang w:eastAsia="zh-CN"/>
          </w:rPr>
          <w:t>(一)、建筑工程设计原则</w:t>
        </w:r>
        <w:r>
          <w:tab/>
        </w:r>
        <w:r>
          <w:fldChar w:fldCharType="begin"/>
        </w:r>
        <w:r>
          <w:instrText xml:space="preserve"> PAGEREF _Toc13761 \h </w:instrText>
        </w:r>
        <w:r>
          <w:fldChar w:fldCharType="separate"/>
        </w:r>
        <w:r>
          <w:t>3</w:t>
        </w:r>
        <w:r>
          <w:fldChar w:fldCharType="end"/>
        </w:r>
      </w:hyperlink>
    </w:p>
    <w:p>
      <w:pPr>
        <w:pStyle w:val="TOC2"/>
        <w:tabs>
          <w:tab w:val="right" w:leader="dot" w:pos="8306"/>
        </w:tabs>
      </w:pPr>
      <w:hyperlink w:anchor="_Toc13014" w:history="1">
        <w:r>
          <w:rPr>
            <w:rFonts w:ascii="仿宋" w:eastAsia="仿宋" w:hAnsi="仿宋" w:cs="仿宋" w:hint="eastAsia"/>
            <w:lang w:eastAsia="zh-CN"/>
          </w:rPr>
          <w:t>(二)、土建工程设计年限及安全等级</w:t>
        </w:r>
        <w:r>
          <w:tab/>
        </w:r>
        <w:r>
          <w:fldChar w:fldCharType="begin"/>
        </w:r>
        <w:r>
          <w:instrText xml:space="preserve"> PAGEREF _Toc13014 \h </w:instrText>
        </w:r>
        <w:r>
          <w:fldChar w:fldCharType="separate"/>
        </w:r>
        <w:r>
          <w:t>4</w:t>
        </w:r>
        <w:r>
          <w:fldChar w:fldCharType="end"/>
        </w:r>
      </w:hyperlink>
    </w:p>
    <w:p>
      <w:pPr>
        <w:pStyle w:val="TOC2"/>
        <w:tabs>
          <w:tab w:val="right" w:leader="dot" w:pos="8306"/>
        </w:tabs>
      </w:pPr>
      <w:hyperlink w:anchor="_Toc1049" w:history="1">
        <w:r>
          <w:rPr>
            <w:rFonts w:ascii="仿宋" w:eastAsia="仿宋" w:hAnsi="仿宋" w:cs="仿宋" w:hint="eastAsia"/>
            <w:lang w:eastAsia="zh-CN"/>
          </w:rPr>
          <w:t>(三)、建筑工程设计总体要求</w:t>
        </w:r>
        <w:r>
          <w:tab/>
        </w:r>
        <w:r>
          <w:fldChar w:fldCharType="begin"/>
        </w:r>
        <w:r>
          <w:instrText xml:space="preserve"> PAGEREF _Toc1049 \h </w:instrText>
        </w:r>
        <w:r>
          <w:fldChar w:fldCharType="separate"/>
        </w:r>
        <w:r>
          <w:t>5</w:t>
        </w:r>
        <w:r>
          <w:fldChar w:fldCharType="end"/>
        </w:r>
      </w:hyperlink>
    </w:p>
    <w:p>
      <w:pPr>
        <w:pStyle w:val="TOC2"/>
        <w:tabs>
          <w:tab w:val="right" w:leader="dot" w:pos="8306"/>
        </w:tabs>
      </w:pPr>
      <w:hyperlink w:anchor="_Toc14716" w:history="1">
        <w:r>
          <w:rPr>
            <w:rFonts w:ascii="仿宋" w:eastAsia="仿宋" w:hAnsi="仿宋" w:cs="仿宋" w:hint="eastAsia"/>
            <w:lang w:eastAsia="zh-CN"/>
          </w:rPr>
          <w:t>(四)、土建工程建设指标</w:t>
        </w:r>
        <w:r>
          <w:tab/>
        </w:r>
        <w:r>
          <w:fldChar w:fldCharType="begin"/>
        </w:r>
        <w:r>
          <w:instrText xml:space="preserve"> PAGEREF _Toc14716 \h </w:instrText>
        </w:r>
        <w:r>
          <w:fldChar w:fldCharType="separate"/>
        </w:r>
        <w:r>
          <w:t>6</w:t>
        </w:r>
        <w:r>
          <w:fldChar w:fldCharType="end"/>
        </w:r>
      </w:hyperlink>
    </w:p>
    <w:p>
      <w:pPr>
        <w:pStyle w:val="TOC1"/>
        <w:tabs>
          <w:tab w:val="right" w:leader="dot" w:pos="8306"/>
        </w:tabs>
      </w:pPr>
      <w:hyperlink w:anchor="_Toc21949" w:history="1">
        <w:r>
          <w:rPr>
            <w:rFonts w:ascii="仿宋" w:eastAsia="仿宋" w:hAnsi="仿宋" w:cs="仿宋" w:hint="eastAsia"/>
            <w:lang w:eastAsia="zh-CN"/>
          </w:rPr>
          <w:t>二、女性内衣项目建设背景及必要性分析</w:t>
        </w:r>
        <w:r>
          <w:tab/>
        </w:r>
        <w:r>
          <w:fldChar w:fldCharType="begin"/>
        </w:r>
        <w:r>
          <w:instrText xml:space="preserve"> PAGEREF _Toc21949 \h </w:instrText>
        </w:r>
        <w:r>
          <w:fldChar w:fldCharType="separate"/>
        </w:r>
        <w:r>
          <w:t>6</w:t>
        </w:r>
        <w:r>
          <w:fldChar w:fldCharType="end"/>
        </w:r>
      </w:hyperlink>
    </w:p>
    <w:p>
      <w:pPr>
        <w:pStyle w:val="TOC2"/>
        <w:tabs>
          <w:tab w:val="right" w:leader="dot" w:pos="8306"/>
        </w:tabs>
      </w:pPr>
      <w:hyperlink w:anchor="_Toc25585" w:history="1">
        <w:r>
          <w:rPr>
            <w:rFonts w:ascii="仿宋" w:eastAsia="仿宋" w:hAnsi="仿宋" w:cs="仿宋" w:hint="eastAsia"/>
            <w:lang w:eastAsia="zh-CN"/>
          </w:rPr>
          <w:t>(一)、女性内衣项目背景分析</w:t>
        </w:r>
        <w:r>
          <w:tab/>
        </w:r>
        <w:r>
          <w:fldChar w:fldCharType="begin"/>
        </w:r>
        <w:r>
          <w:instrText xml:space="preserve"> PAGEREF _Toc25585 \h </w:instrText>
        </w:r>
        <w:r>
          <w:fldChar w:fldCharType="separate"/>
        </w:r>
        <w:r>
          <w:t>6</w:t>
        </w:r>
        <w:r>
          <w:fldChar w:fldCharType="end"/>
        </w:r>
      </w:hyperlink>
    </w:p>
    <w:p>
      <w:pPr>
        <w:pStyle w:val="TOC2"/>
        <w:tabs>
          <w:tab w:val="right" w:leader="dot" w:pos="8306"/>
        </w:tabs>
      </w:pPr>
      <w:hyperlink w:anchor="_Toc2013" w:history="1">
        <w:r>
          <w:rPr>
            <w:rFonts w:ascii="仿宋" w:eastAsia="仿宋" w:hAnsi="仿宋" w:cs="仿宋" w:hint="eastAsia"/>
            <w:lang w:eastAsia="zh-CN"/>
          </w:rPr>
          <w:t>(二)、女性内衣项目建设必要性分析</w:t>
        </w:r>
        <w:r>
          <w:tab/>
        </w:r>
        <w:r>
          <w:fldChar w:fldCharType="begin"/>
        </w:r>
        <w:r>
          <w:instrText xml:space="preserve"> PAGEREF _Toc2013 \h </w:instrText>
        </w:r>
        <w:r>
          <w:fldChar w:fldCharType="separate"/>
        </w:r>
        <w:r>
          <w:t>8</w:t>
        </w:r>
        <w:r>
          <w:fldChar w:fldCharType="end"/>
        </w:r>
      </w:hyperlink>
    </w:p>
    <w:p>
      <w:pPr>
        <w:pStyle w:val="TOC1"/>
        <w:tabs>
          <w:tab w:val="right" w:leader="dot" w:pos="8306"/>
        </w:tabs>
      </w:pPr>
      <w:hyperlink w:anchor="_Toc2602" w:history="1">
        <w:r>
          <w:rPr>
            <w:rFonts w:ascii="仿宋" w:eastAsia="仿宋" w:hAnsi="仿宋" w:cs="仿宋" w:hint="eastAsia"/>
            <w:lang w:eastAsia="zh-CN"/>
          </w:rPr>
          <w:t>三、女性内衣项目文档管理</w:t>
        </w:r>
        <w:r>
          <w:tab/>
        </w:r>
        <w:r>
          <w:fldChar w:fldCharType="begin"/>
        </w:r>
        <w:r>
          <w:instrText xml:space="preserve"> PAGEREF _Toc2602 \h </w:instrText>
        </w:r>
        <w:r>
          <w:fldChar w:fldCharType="separate"/>
        </w:r>
        <w:r>
          <w:t>9</w:t>
        </w:r>
        <w:r>
          <w:fldChar w:fldCharType="end"/>
        </w:r>
      </w:hyperlink>
    </w:p>
    <w:p>
      <w:pPr>
        <w:pStyle w:val="TOC2"/>
        <w:tabs>
          <w:tab w:val="right" w:leader="dot" w:pos="8306"/>
        </w:tabs>
      </w:pPr>
      <w:hyperlink w:anchor="_Toc27653" w:history="1">
        <w:r>
          <w:rPr>
            <w:rFonts w:ascii="仿宋" w:eastAsia="仿宋" w:hAnsi="仿宋" w:cs="仿宋" w:hint="eastAsia"/>
            <w:lang w:eastAsia="zh-CN"/>
          </w:rPr>
          <w:t>(一)、文档编制与审查</w:t>
        </w:r>
        <w:r>
          <w:tab/>
        </w:r>
        <w:r>
          <w:fldChar w:fldCharType="begin"/>
        </w:r>
        <w:r>
          <w:instrText xml:space="preserve"> PAGEREF _Toc27653 \h </w:instrText>
        </w:r>
        <w:r>
          <w:fldChar w:fldCharType="separate"/>
        </w:r>
        <w:r>
          <w:t>9</w:t>
        </w:r>
        <w:r>
          <w:fldChar w:fldCharType="end"/>
        </w:r>
      </w:hyperlink>
    </w:p>
    <w:p>
      <w:pPr>
        <w:pStyle w:val="TOC2"/>
        <w:tabs>
          <w:tab w:val="right" w:leader="dot" w:pos="8306"/>
        </w:tabs>
      </w:pPr>
      <w:hyperlink w:anchor="_Toc13155" w:history="1">
        <w:r>
          <w:rPr>
            <w:rFonts w:ascii="仿宋" w:eastAsia="仿宋" w:hAnsi="仿宋" w:cs="仿宋" w:hint="eastAsia"/>
            <w:lang w:eastAsia="zh-CN"/>
          </w:rPr>
          <w:t>(二)、文档发布与分发</w:t>
        </w:r>
        <w:r>
          <w:tab/>
        </w:r>
        <w:r>
          <w:fldChar w:fldCharType="begin"/>
        </w:r>
        <w:r>
          <w:instrText xml:space="preserve"> PAGEREF _Toc13155 \h </w:instrText>
        </w:r>
        <w:r>
          <w:fldChar w:fldCharType="separate"/>
        </w:r>
        <w:r>
          <w:t>11</w:t>
        </w:r>
        <w:r>
          <w:fldChar w:fldCharType="end"/>
        </w:r>
      </w:hyperlink>
    </w:p>
    <w:p>
      <w:pPr>
        <w:pStyle w:val="TOC2"/>
        <w:tabs>
          <w:tab w:val="right" w:leader="dot" w:pos="8306"/>
        </w:tabs>
      </w:pPr>
      <w:hyperlink w:anchor="_Toc24810" w:history="1">
        <w:r>
          <w:rPr>
            <w:rFonts w:ascii="仿宋" w:eastAsia="仿宋" w:hAnsi="仿宋" w:cs="仿宋" w:hint="eastAsia"/>
            <w:lang w:eastAsia="zh-CN"/>
          </w:rPr>
          <w:t>(三)、文档存档与归档</w:t>
        </w:r>
        <w:r>
          <w:tab/>
        </w:r>
        <w:r>
          <w:fldChar w:fldCharType="begin"/>
        </w:r>
        <w:r>
          <w:instrText xml:space="preserve"> PAGEREF _Toc24810 \h </w:instrText>
        </w:r>
        <w:r>
          <w:fldChar w:fldCharType="separate"/>
        </w:r>
        <w:r>
          <w:t>11</w:t>
        </w:r>
        <w:r>
          <w:fldChar w:fldCharType="end"/>
        </w:r>
      </w:hyperlink>
    </w:p>
    <w:p>
      <w:pPr>
        <w:pStyle w:val="TOC1"/>
        <w:tabs>
          <w:tab w:val="right" w:leader="dot" w:pos="8306"/>
        </w:tabs>
      </w:pPr>
      <w:hyperlink w:anchor="_Toc11811" w:history="1">
        <w:r>
          <w:rPr>
            <w:rFonts w:ascii="仿宋" w:eastAsia="仿宋" w:hAnsi="仿宋" w:cs="仿宋" w:hint="eastAsia"/>
            <w:lang w:eastAsia="zh-CN"/>
          </w:rPr>
          <w:t>四、女性内衣项目建设单位说明</w:t>
        </w:r>
        <w:r>
          <w:tab/>
        </w:r>
        <w:r>
          <w:fldChar w:fldCharType="begin"/>
        </w:r>
        <w:r>
          <w:instrText xml:space="preserve"> PAGEREF _Toc11811 \h </w:instrText>
        </w:r>
        <w:r>
          <w:fldChar w:fldCharType="separate"/>
        </w:r>
        <w:r>
          <w:t>13</w:t>
        </w:r>
        <w:r>
          <w:fldChar w:fldCharType="end"/>
        </w:r>
      </w:hyperlink>
    </w:p>
    <w:p>
      <w:pPr>
        <w:pStyle w:val="TOC2"/>
        <w:tabs>
          <w:tab w:val="right" w:leader="dot" w:pos="8306"/>
        </w:tabs>
      </w:pPr>
      <w:hyperlink w:anchor="_Toc25340" w:history="1">
        <w:r>
          <w:rPr>
            <w:rFonts w:ascii="仿宋" w:eastAsia="仿宋" w:hAnsi="仿宋" w:cs="仿宋" w:hint="eastAsia"/>
            <w:lang w:eastAsia="zh-CN"/>
          </w:rPr>
          <w:t>(一)、女性内衣项目承办单位基本情况</w:t>
        </w:r>
        <w:r>
          <w:tab/>
        </w:r>
        <w:r>
          <w:fldChar w:fldCharType="begin"/>
        </w:r>
        <w:r>
          <w:instrText xml:space="preserve"> PAGEREF _Toc25340 \h </w:instrText>
        </w:r>
        <w:r>
          <w:fldChar w:fldCharType="separate"/>
        </w:r>
        <w:r>
          <w:t>13</w:t>
        </w:r>
        <w:r>
          <w:fldChar w:fldCharType="end"/>
        </w:r>
      </w:hyperlink>
    </w:p>
    <w:p>
      <w:pPr>
        <w:pStyle w:val="TOC2"/>
        <w:tabs>
          <w:tab w:val="right" w:leader="dot" w:pos="8306"/>
        </w:tabs>
      </w:pPr>
      <w:hyperlink w:anchor="_Toc21781" w:history="1">
        <w:r>
          <w:rPr>
            <w:rFonts w:ascii="仿宋" w:eastAsia="仿宋" w:hAnsi="仿宋" w:cs="仿宋" w:hint="eastAsia"/>
            <w:lang w:eastAsia="zh-CN"/>
          </w:rPr>
          <w:t>(二)、公司经济效益分析</w:t>
        </w:r>
        <w:r>
          <w:tab/>
        </w:r>
        <w:r>
          <w:fldChar w:fldCharType="begin"/>
        </w:r>
        <w:r>
          <w:instrText xml:space="preserve"> PAGEREF _Toc21781 \h </w:instrText>
        </w:r>
        <w:r>
          <w:fldChar w:fldCharType="separate"/>
        </w:r>
        <w:r>
          <w:t>13</w:t>
        </w:r>
        <w:r>
          <w:fldChar w:fldCharType="end"/>
        </w:r>
      </w:hyperlink>
    </w:p>
    <w:p>
      <w:pPr>
        <w:pStyle w:val="TOC1"/>
        <w:tabs>
          <w:tab w:val="right" w:leader="dot" w:pos="8306"/>
        </w:tabs>
      </w:pPr>
      <w:hyperlink w:anchor="_Toc23117" w:history="1">
        <w:r>
          <w:rPr>
            <w:rFonts w:ascii="仿宋" w:eastAsia="仿宋" w:hAnsi="仿宋" w:cs="仿宋" w:hint="eastAsia"/>
            <w:lang w:eastAsia="zh-CN"/>
          </w:rPr>
          <w:t>五、女性内衣项目选址可行性分析</w:t>
        </w:r>
        <w:r>
          <w:tab/>
        </w:r>
        <w:r>
          <w:fldChar w:fldCharType="begin"/>
        </w:r>
        <w:r>
          <w:instrText xml:space="preserve"> PAGEREF _Toc23117 \h </w:instrText>
        </w:r>
        <w:r>
          <w:fldChar w:fldCharType="separate"/>
        </w:r>
        <w:r>
          <w:t>14</w:t>
        </w:r>
        <w:r>
          <w:fldChar w:fldCharType="end"/>
        </w:r>
      </w:hyperlink>
    </w:p>
    <w:p>
      <w:pPr>
        <w:pStyle w:val="TOC2"/>
        <w:tabs>
          <w:tab w:val="right" w:leader="dot" w:pos="8306"/>
        </w:tabs>
      </w:pPr>
      <w:hyperlink w:anchor="_Toc20431" w:history="1">
        <w:r>
          <w:rPr>
            <w:rFonts w:ascii="仿宋" w:eastAsia="仿宋" w:hAnsi="仿宋" w:cs="仿宋" w:hint="eastAsia"/>
            <w:lang w:eastAsia="zh-CN"/>
          </w:rPr>
          <w:t>(一)、女性内衣项目选址</w:t>
        </w:r>
        <w:r>
          <w:tab/>
        </w:r>
        <w:r>
          <w:fldChar w:fldCharType="begin"/>
        </w:r>
        <w:r>
          <w:instrText xml:space="preserve"> PAGEREF _Toc20431 \h </w:instrText>
        </w:r>
        <w:r>
          <w:fldChar w:fldCharType="separate"/>
        </w:r>
        <w:r>
          <w:t>14</w:t>
        </w:r>
        <w:r>
          <w:fldChar w:fldCharType="end"/>
        </w:r>
      </w:hyperlink>
    </w:p>
    <w:p>
      <w:pPr>
        <w:pStyle w:val="TOC2"/>
        <w:tabs>
          <w:tab w:val="right" w:leader="dot" w:pos="8306"/>
        </w:tabs>
      </w:pPr>
      <w:hyperlink w:anchor="_Toc22717" w:history="1">
        <w:r>
          <w:rPr>
            <w:rFonts w:ascii="仿宋" w:eastAsia="仿宋" w:hAnsi="仿宋" w:cs="仿宋" w:hint="eastAsia"/>
            <w:lang w:eastAsia="zh-CN"/>
          </w:rPr>
          <w:t>(二)、用地控制指标</w:t>
        </w:r>
        <w:r>
          <w:tab/>
        </w:r>
        <w:r>
          <w:fldChar w:fldCharType="begin"/>
        </w:r>
        <w:r>
          <w:instrText xml:space="preserve"> PAGEREF _Toc22717 \h </w:instrText>
        </w:r>
        <w:r>
          <w:fldChar w:fldCharType="separate"/>
        </w:r>
        <w:r>
          <w:t>14</w:t>
        </w:r>
        <w:r>
          <w:fldChar w:fldCharType="end"/>
        </w:r>
      </w:hyperlink>
    </w:p>
    <w:p>
      <w:pPr>
        <w:pStyle w:val="TOC2"/>
        <w:tabs>
          <w:tab w:val="right" w:leader="dot" w:pos="8306"/>
        </w:tabs>
      </w:pPr>
      <w:hyperlink w:anchor="_Toc22216" w:history="1">
        <w:r>
          <w:rPr>
            <w:rFonts w:ascii="仿宋" w:eastAsia="仿宋" w:hAnsi="仿宋" w:cs="仿宋" w:hint="eastAsia"/>
            <w:lang w:eastAsia="zh-CN"/>
          </w:rPr>
          <w:t>(三)、节约用地措施</w:t>
        </w:r>
        <w:r>
          <w:tab/>
        </w:r>
        <w:r>
          <w:fldChar w:fldCharType="begin"/>
        </w:r>
        <w:r>
          <w:instrText xml:space="preserve"> PAGEREF _Toc22216 \h </w:instrText>
        </w:r>
        <w:r>
          <w:fldChar w:fldCharType="separate"/>
        </w:r>
        <w:r>
          <w:t>16</w:t>
        </w:r>
        <w:r>
          <w:fldChar w:fldCharType="end"/>
        </w:r>
      </w:hyperlink>
    </w:p>
    <w:p>
      <w:pPr>
        <w:pStyle w:val="TOC2"/>
        <w:tabs>
          <w:tab w:val="right" w:leader="dot" w:pos="8306"/>
        </w:tabs>
      </w:pPr>
      <w:hyperlink w:anchor="_Toc21143" w:history="1">
        <w:r>
          <w:rPr>
            <w:rFonts w:ascii="仿宋" w:eastAsia="仿宋" w:hAnsi="仿宋" w:cs="仿宋" w:hint="eastAsia"/>
            <w:lang w:eastAsia="zh-CN"/>
          </w:rPr>
          <w:t>(四)、总图布置方案</w:t>
        </w:r>
        <w:r>
          <w:tab/>
        </w:r>
        <w:r>
          <w:fldChar w:fldCharType="begin"/>
        </w:r>
        <w:r>
          <w:instrText xml:space="preserve"> PAGEREF _Toc21143 \h </w:instrText>
        </w:r>
        <w:r>
          <w:fldChar w:fldCharType="separate"/>
        </w:r>
        <w:r>
          <w:t>17</w:t>
        </w:r>
        <w:r>
          <w:fldChar w:fldCharType="end"/>
        </w:r>
      </w:hyperlink>
    </w:p>
    <w:p>
      <w:pPr>
        <w:pStyle w:val="TOC2"/>
        <w:tabs>
          <w:tab w:val="right" w:leader="dot" w:pos="8306"/>
        </w:tabs>
      </w:pPr>
      <w:hyperlink w:anchor="_Toc31754" w:history="1">
        <w:r>
          <w:rPr>
            <w:rFonts w:ascii="仿宋" w:eastAsia="仿宋" w:hAnsi="仿宋" w:cs="仿宋" w:hint="eastAsia"/>
            <w:lang w:eastAsia="zh-CN"/>
          </w:rPr>
          <w:t>(五)、选址综合评价</w:t>
        </w:r>
        <w:r>
          <w:tab/>
        </w:r>
        <w:r>
          <w:fldChar w:fldCharType="begin"/>
        </w:r>
        <w:r>
          <w:instrText xml:space="preserve"> PAGEREF _Toc31754 \h </w:instrText>
        </w:r>
        <w:r>
          <w:fldChar w:fldCharType="separate"/>
        </w:r>
        <w:r>
          <w:t>18</w:t>
        </w:r>
        <w:r>
          <w:fldChar w:fldCharType="end"/>
        </w:r>
      </w:hyperlink>
    </w:p>
    <w:p>
      <w:pPr>
        <w:pStyle w:val="TOC1"/>
        <w:tabs>
          <w:tab w:val="right" w:leader="dot" w:pos="8306"/>
        </w:tabs>
      </w:pPr>
      <w:hyperlink w:anchor="_Toc27903" w:history="1">
        <w:r>
          <w:rPr>
            <w:rFonts w:ascii="仿宋" w:eastAsia="仿宋" w:hAnsi="仿宋" w:cs="仿宋" w:hint="eastAsia"/>
            <w:lang w:eastAsia="zh-CN"/>
          </w:rPr>
          <w:t>六、市场分析、调研</w:t>
        </w:r>
        <w:r>
          <w:tab/>
        </w:r>
        <w:r>
          <w:fldChar w:fldCharType="begin"/>
        </w:r>
        <w:r>
          <w:instrText xml:space="preserve"> PAGEREF _Toc27903 \h </w:instrText>
        </w:r>
        <w:r>
          <w:fldChar w:fldCharType="separate"/>
        </w:r>
        <w:r>
          <w:t>19</w:t>
        </w:r>
        <w:r>
          <w:fldChar w:fldCharType="end"/>
        </w:r>
      </w:hyperlink>
    </w:p>
    <w:p>
      <w:pPr>
        <w:pStyle w:val="TOC2"/>
        <w:tabs>
          <w:tab w:val="right" w:leader="dot" w:pos="8306"/>
        </w:tabs>
      </w:pPr>
      <w:hyperlink w:anchor="_Toc18019" w:history="1">
        <w:r>
          <w:rPr>
            <w:rFonts w:ascii="仿宋" w:eastAsia="仿宋" w:hAnsi="仿宋" w:cs="仿宋" w:hint="eastAsia"/>
            <w:lang w:eastAsia="zh-CN"/>
          </w:rPr>
          <w:t>(一)、女性内衣行业分析</w:t>
        </w:r>
        <w:r>
          <w:tab/>
        </w:r>
        <w:r>
          <w:fldChar w:fldCharType="begin"/>
        </w:r>
        <w:r>
          <w:instrText xml:space="preserve"> PAGEREF _Toc18019 \h </w:instrText>
        </w:r>
        <w:r>
          <w:fldChar w:fldCharType="separate"/>
        </w:r>
        <w:r>
          <w:t>19</w:t>
        </w:r>
        <w:r>
          <w:fldChar w:fldCharType="end"/>
        </w:r>
      </w:hyperlink>
    </w:p>
    <w:p>
      <w:pPr>
        <w:pStyle w:val="TOC2"/>
        <w:tabs>
          <w:tab w:val="right" w:leader="dot" w:pos="8306"/>
        </w:tabs>
      </w:pPr>
      <w:hyperlink w:anchor="_Toc6368" w:history="1">
        <w:r>
          <w:rPr>
            <w:rFonts w:ascii="仿宋" w:eastAsia="仿宋" w:hAnsi="仿宋" w:cs="仿宋" w:hint="eastAsia"/>
            <w:lang w:eastAsia="zh-CN"/>
          </w:rPr>
          <w:t>(二)、女性内衣市场分析预测</w:t>
        </w:r>
        <w:r>
          <w:tab/>
        </w:r>
        <w:r>
          <w:fldChar w:fldCharType="begin"/>
        </w:r>
        <w:r>
          <w:instrText xml:space="preserve"> PAGEREF _Toc6368 \h </w:instrText>
        </w:r>
        <w:r>
          <w:fldChar w:fldCharType="separate"/>
        </w:r>
        <w:r>
          <w:t>20</w:t>
        </w:r>
        <w:r>
          <w:fldChar w:fldCharType="end"/>
        </w:r>
      </w:hyperlink>
    </w:p>
    <w:p>
      <w:pPr>
        <w:pStyle w:val="TOC1"/>
        <w:tabs>
          <w:tab w:val="right" w:leader="dot" w:pos="8306"/>
        </w:tabs>
      </w:pPr>
      <w:hyperlink w:anchor="_Toc6941" w:history="1">
        <w:r>
          <w:rPr>
            <w:rFonts w:ascii="仿宋" w:eastAsia="仿宋" w:hAnsi="仿宋" w:cs="仿宋" w:hint="eastAsia"/>
            <w:lang w:eastAsia="zh-CN"/>
          </w:rPr>
          <w:t>七、女性内衣项目风险管理</w:t>
        </w:r>
        <w:r>
          <w:tab/>
        </w:r>
        <w:r>
          <w:fldChar w:fldCharType="begin"/>
        </w:r>
        <w:r>
          <w:instrText xml:space="preserve"> PAGEREF _Toc6941 \h </w:instrText>
        </w:r>
        <w:r>
          <w:fldChar w:fldCharType="separate"/>
        </w:r>
        <w:r>
          <w:t>21</w:t>
        </w:r>
        <w:r>
          <w:fldChar w:fldCharType="end"/>
        </w:r>
      </w:hyperlink>
    </w:p>
    <w:p>
      <w:pPr>
        <w:pStyle w:val="TOC2"/>
        <w:tabs>
          <w:tab w:val="right" w:leader="dot" w:pos="8306"/>
        </w:tabs>
      </w:pPr>
      <w:hyperlink w:anchor="_Toc9788" w:history="1">
        <w:r>
          <w:rPr>
            <w:rFonts w:ascii="仿宋" w:eastAsia="仿宋" w:hAnsi="仿宋" w:cs="仿宋" w:hint="eastAsia"/>
            <w:lang w:eastAsia="zh-CN"/>
          </w:rPr>
          <w:t>(一)、风险识别与评估</w:t>
        </w:r>
        <w:r>
          <w:tab/>
        </w:r>
        <w:r>
          <w:fldChar w:fldCharType="begin"/>
        </w:r>
        <w:r>
          <w:instrText xml:space="preserve"> PAGEREF _Toc9788 \h </w:instrText>
        </w:r>
        <w:r>
          <w:fldChar w:fldCharType="separate"/>
        </w:r>
        <w:r>
          <w:t>21</w:t>
        </w:r>
        <w:r>
          <w:fldChar w:fldCharType="end"/>
        </w:r>
      </w:hyperlink>
    </w:p>
    <w:p>
      <w:pPr>
        <w:pStyle w:val="TOC2"/>
        <w:tabs>
          <w:tab w:val="right" w:leader="dot" w:pos="8306"/>
        </w:tabs>
      </w:pPr>
      <w:hyperlink w:anchor="_Toc4747" w:history="1">
        <w:r>
          <w:rPr>
            <w:rFonts w:ascii="仿宋" w:eastAsia="仿宋" w:hAnsi="仿宋" w:cs="仿宋" w:hint="eastAsia"/>
            <w:lang w:eastAsia="zh-CN"/>
          </w:rPr>
          <w:t>(二)、风险应对策略</w:t>
        </w:r>
        <w:r>
          <w:tab/>
        </w:r>
        <w:r>
          <w:fldChar w:fldCharType="begin"/>
        </w:r>
        <w:r>
          <w:instrText xml:space="preserve"> PAGEREF _Toc4747 \h </w:instrText>
        </w:r>
        <w:r>
          <w:fldChar w:fldCharType="separate"/>
        </w:r>
        <w:r>
          <w:t>22</w:t>
        </w:r>
        <w:r>
          <w:fldChar w:fldCharType="end"/>
        </w:r>
      </w:hyperlink>
    </w:p>
    <w:p>
      <w:pPr>
        <w:pStyle w:val="TOC2"/>
        <w:tabs>
          <w:tab w:val="right" w:leader="dot" w:pos="8306"/>
        </w:tabs>
      </w:pPr>
      <w:hyperlink w:anchor="_Toc6923" w:history="1">
        <w:r>
          <w:rPr>
            <w:rFonts w:ascii="仿宋" w:eastAsia="仿宋" w:hAnsi="仿宋" w:cs="仿宋" w:hint="eastAsia"/>
            <w:lang w:eastAsia="zh-CN"/>
          </w:rPr>
          <w:t>(三)、风险监控与控制</w:t>
        </w:r>
        <w:r>
          <w:tab/>
        </w:r>
        <w:r>
          <w:fldChar w:fldCharType="begin"/>
        </w:r>
        <w:r>
          <w:instrText xml:space="preserve"> PAGEREF _Toc6923 \h </w:instrText>
        </w:r>
        <w:r>
          <w:fldChar w:fldCharType="separate"/>
        </w:r>
        <w:r>
          <w:t>24</w:t>
        </w:r>
        <w:r>
          <w:fldChar w:fldCharType="end"/>
        </w:r>
      </w:hyperlink>
    </w:p>
    <w:p>
      <w:pPr>
        <w:pStyle w:val="TOC1"/>
        <w:tabs>
          <w:tab w:val="right" w:leader="dot" w:pos="8306"/>
        </w:tabs>
      </w:pPr>
      <w:hyperlink w:anchor="_Toc30189" w:history="1">
        <w:r>
          <w:rPr>
            <w:rFonts w:ascii="仿宋" w:eastAsia="仿宋" w:hAnsi="仿宋" w:cs="仿宋" w:hint="eastAsia"/>
            <w:lang w:eastAsia="zh-CN"/>
          </w:rPr>
          <w:t>八、女性内衣项目环境影响分析</w:t>
        </w:r>
        <w:r>
          <w:tab/>
        </w:r>
        <w:r>
          <w:fldChar w:fldCharType="begin"/>
        </w:r>
        <w:r>
          <w:instrText xml:space="preserve"> PAGEREF _Toc30189 \h </w:instrText>
        </w:r>
        <w:r>
          <w:fldChar w:fldCharType="separate"/>
        </w:r>
        <w:r>
          <w:t>25</w:t>
        </w:r>
        <w:r>
          <w:fldChar w:fldCharType="end"/>
        </w:r>
      </w:hyperlink>
    </w:p>
    <w:p>
      <w:pPr>
        <w:pStyle w:val="TOC2"/>
        <w:tabs>
          <w:tab w:val="right" w:leader="dot" w:pos="8306"/>
        </w:tabs>
      </w:pPr>
      <w:hyperlink w:anchor="_Toc12818" w:history="1">
        <w:r>
          <w:rPr>
            <w:rFonts w:ascii="仿宋" w:eastAsia="仿宋" w:hAnsi="仿宋" w:cs="仿宋" w:hint="eastAsia"/>
            <w:lang w:eastAsia="zh-CN"/>
          </w:rPr>
          <w:t>(一)、建设区域环境质量现状</w:t>
        </w:r>
        <w:r>
          <w:tab/>
        </w:r>
        <w:r>
          <w:fldChar w:fldCharType="begin"/>
        </w:r>
        <w:r>
          <w:instrText xml:space="preserve"> PAGEREF _Toc12818 \h </w:instrText>
        </w:r>
        <w:r>
          <w:fldChar w:fldCharType="separate"/>
        </w:r>
        <w:r>
          <w:t>25</w:t>
        </w:r>
        <w:r>
          <w:fldChar w:fldCharType="end"/>
        </w:r>
      </w:hyperlink>
    </w:p>
    <w:p>
      <w:pPr>
        <w:pStyle w:val="TOC2"/>
        <w:tabs>
          <w:tab w:val="right" w:leader="dot" w:pos="8306"/>
        </w:tabs>
      </w:pPr>
      <w:hyperlink w:anchor="_Toc22901" w:history="1">
        <w:r>
          <w:rPr>
            <w:rFonts w:ascii="仿宋" w:eastAsia="仿宋" w:hAnsi="仿宋" w:cs="仿宋" w:hint="eastAsia"/>
            <w:lang w:eastAsia="zh-CN"/>
          </w:rPr>
          <w:t>(二)、建设期环境保护</w:t>
        </w:r>
        <w:r>
          <w:tab/>
        </w:r>
        <w:r>
          <w:fldChar w:fldCharType="begin"/>
        </w:r>
        <w:r>
          <w:instrText xml:space="preserve"> PAGEREF _Toc22901 \h </w:instrText>
        </w:r>
        <w:r>
          <w:fldChar w:fldCharType="separate"/>
        </w:r>
        <w:r>
          <w:t>26</w:t>
        </w:r>
        <w:r>
          <w:fldChar w:fldCharType="end"/>
        </w:r>
      </w:hyperlink>
    </w:p>
    <w:p>
      <w:pPr>
        <w:pStyle w:val="TOC2"/>
        <w:tabs>
          <w:tab w:val="right" w:leader="dot" w:pos="8306"/>
        </w:tabs>
      </w:pPr>
      <w:hyperlink w:anchor="_Toc18764" w:history="1">
        <w:r>
          <w:rPr>
            <w:rFonts w:ascii="仿宋" w:eastAsia="仿宋" w:hAnsi="仿宋" w:cs="仿宋" w:hint="eastAsia"/>
            <w:lang w:eastAsia="zh-CN"/>
          </w:rPr>
          <w:t>(三)、运营期环境保护</w:t>
        </w:r>
        <w:r>
          <w:tab/>
        </w:r>
        <w:r>
          <w:fldChar w:fldCharType="begin"/>
        </w:r>
        <w:r>
          <w:instrText xml:space="preserve"> PAGEREF _Toc18764 \h </w:instrText>
        </w:r>
        <w:r>
          <w:fldChar w:fldCharType="separate"/>
        </w:r>
        <w:r>
          <w:t>28</w:t>
        </w:r>
        <w:r>
          <w:fldChar w:fldCharType="end"/>
        </w:r>
      </w:hyperlink>
    </w:p>
    <w:p>
      <w:pPr>
        <w:pStyle w:val="TOC2"/>
        <w:tabs>
          <w:tab w:val="right" w:leader="dot" w:pos="8306"/>
        </w:tabs>
      </w:pPr>
      <w:hyperlink w:anchor="_Toc7027" w:history="1">
        <w:r>
          <w:rPr>
            <w:rFonts w:ascii="仿宋" w:eastAsia="仿宋" w:hAnsi="仿宋" w:cs="仿宋" w:hint="eastAsia"/>
            <w:lang w:eastAsia="zh-CN"/>
          </w:rPr>
          <w:t>(四)、女性内衣项目建设对区域经济的影响</w:t>
        </w:r>
        <w:r>
          <w:tab/>
        </w:r>
        <w:r>
          <w:fldChar w:fldCharType="begin"/>
        </w:r>
        <w:r>
          <w:instrText xml:space="preserve"> PAGEREF _Toc7027 \h </w:instrText>
        </w:r>
        <w:r>
          <w:fldChar w:fldCharType="separate"/>
        </w:r>
        <w:r>
          <w:t>29</w:t>
        </w:r>
        <w:r>
          <w:fldChar w:fldCharType="end"/>
        </w:r>
      </w:hyperlink>
    </w:p>
    <w:p>
      <w:pPr>
        <w:pStyle w:val="TOC2"/>
        <w:tabs>
          <w:tab w:val="right" w:leader="dot" w:pos="8306"/>
        </w:tabs>
      </w:pPr>
      <w:hyperlink w:anchor="_Toc1257" w:history="1">
        <w:r>
          <w:rPr>
            <w:rFonts w:ascii="仿宋" w:eastAsia="仿宋" w:hAnsi="仿宋" w:cs="仿宋" w:hint="eastAsia"/>
            <w:lang w:eastAsia="zh-CN"/>
          </w:rPr>
          <w:t>(五)、废弃物处理</w:t>
        </w:r>
        <w:r>
          <w:tab/>
        </w:r>
        <w:r>
          <w:fldChar w:fldCharType="begin"/>
        </w:r>
        <w:r>
          <w:instrText xml:space="preserve"> PAGEREF _Toc1257 \h </w:instrText>
        </w:r>
        <w:r>
          <w:fldChar w:fldCharType="separate"/>
        </w:r>
        <w:r>
          <w:t>31</w:t>
        </w:r>
        <w:r>
          <w:fldChar w:fldCharType="end"/>
        </w:r>
      </w:hyperlink>
    </w:p>
    <w:p>
      <w:pPr>
        <w:pStyle w:val="TOC2"/>
        <w:tabs>
          <w:tab w:val="right" w:leader="dot" w:pos="8306"/>
        </w:tabs>
      </w:pPr>
      <w:hyperlink w:anchor="_Toc6648" w:history="1">
        <w:r>
          <w:rPr>
            <w:rFonts w:ascii="仿宋" w:eastAsia="仿宋" w:hAnsi="仿宋" w:cs="仿宋" w:hint="eastAsia"/>
            <w:lang w:eastAsia="zh-CN"/>
          </w:rPr>
          <w:t>(六)、特殊环境影响分析</w:t>
        </w:r>
        <w:r>
          <w:tab/>
        </w:r>
        <w:r>
          <w:fldChar w:fldCharType="begin"/>
        </w:r>
        <w:r>
          <w:instrText xml:space="preserve"> PAGEREF _Toc6648 \h </w:instrText>
        </w:r>
        <w:r>
          <w:fldChar w:fldCharType="separate"/>
        </w:r>
        <w:r>
          <w:t>32</w:t>
        </w:r>
        <w:r>
          <w:fldChar w:fldCharType="end"/>
        </w:r>
      </w:hyperlink>
    </w:p>
    <w:p>
      <w:pPr>
        <w:pStyle w:val="TOC2"/>
        <w:tabs>
          <w:tab w:val="right" w:leader="dot" w:pos="8306"/>
        </w:tabs>
      </w:pPr>
      <w:hyperlink w:anchor="_Toc21224" w:history="1">
        <w:r>
          <w:rPr>
            <w:rFonts w:ascii="仿宋" w:eastAsia="仿宋" w:hAnsi="仿宋" w:cs="仿宋" w:hint="eastAsia"/>
            <w:lang w:eastAsia="zh-CN"/>
          </w:rPr>
          <w:t>(七)、清洁生产</w:t>
        </w:r>
        <w:r>
          <w:tab/>
        </w:r>
        <w:r>
          <w:fldChar w:fldCharType="begin"/>
        </w:r>
        <w:r>
          <w:instrText xml:space="preserve"> PAGEREF _Toc21224 \h </w:instrText>
        </w:r>
        <w:r>
          <w:fldChar w:fldCharType="separate"/>
        </w:r>
        <w:r>
          <w:t>33</w:t>
        </w:r>
        <w:r>
          <w:fldChar w:fldCharType="end"/>
        </w:r>
      </w:hyperlink>
    </w:p>
    <w:p>
      <w:pPr>
        <w:pStyle w:val="TOC2"/>
        <w:tabs>
          <w:tab w:val="right" w:leader="dot" w:pos="8306"/>
        </w:tabs>
      </w:pPr>
      <w:hyperlink w:anchor="_Toc14956" w:history="1">
        <w:r>
          <w:rPr>
            <w:rFonts w:ascii="仿宋" w:eastAsia="仿宋" w:hAnsi="仿宋" w:cs="仿宋" w:hint="eastAsia"/>
            <w:lang w:eastAsia="zh-CN"/>
          </w:rPr>
          <w:t>(八)、环境保护综合评价</w:t>
        </w:r>
        <w:r>
          <w:tab/>
        </w:r>
        <w:r>
          <w:fldChar w:fldCharType="begin"/>
        </w:r>
        <w:r>
          <w:instrText xml:space="preserve"> PAGEREF _Toc14956 \h </w:instrText>
        </w:r>
        <w:r>
          <w:fldChar w:fldCharType="separate"/>
        </w:r>
        <w:r>
          <w:t>34</w:t>
        </w:r>
        <w:r>
          <w:fldChar w:fldCharType="end"/>
        </w:r>
      </w:hyperlink>
    </w:p>
    <w:p>
      <w:pPr>
        <w:pStyle w:val="TOC1"/>
        <w:tabs>
          <w:tab w:val="right" w:leader="dot" w:pos="8306"/>
        </w:tabs>
      </w:pPr>
      <w:hyperlink w:anchor="_Toc7382" w:history="1">
        <w:r>
          <w:rPr>
            <w:rFonts w:ascii="仿宋" w:eastAsia="仿宋" w:hAnsi="仿宋" w:cs="仿宋" w:hint="eastAsia"/>
            <w:lang w:eastAsia="zh-CN"/>
          </w:rPr>
          <w:t>九、女性内衣项目经营效益</w:t>
        </w:r>
        <w:r>
          <w:tab/>
        </w:r>
        <w:r>
          <w:fldChar w:fldCharType="begin"/>
        </w:r>
        <w:r>
          <w:instrText xml:space="preserve"> PAGEREF _Toc7382 \h </w:instrText>
        </w:r>
        <w:r>
          <w:fldChar w:fldCharType="separate"/>
        </w:r>
        <w:r>
          <w:t>36</w:t>
        </w:r>
        <w:r>
          <w:fldChar w:fldCharType="end"/>
        </w:r>
      </w:hyperlink>
    </w:p>
    <w:p>
      <w:pPr>
        <w:pStyle w:val="TOC2"/>
        <w:tabs>
          <w:tab w:val="right" w:leader="dot" w:pos="8306"/>
        </w:tabs>
      </w:pPr>
      <w:hyperlink w:anchor="_Toc31463" w:history="1">
        <w:r>
          <w:rPr>
            <w:rFonts w:ascii="仿宋" w:eastAsia="仿宋" w:hAnsi="仿宋" w:cs="仿宋" w:hint="eastAsia"/>
            <w:lang w:eastAsia="zh-CN"/>
          </w:rPr>
          <w:t>(一)、经济评价财务测算</w:t>
        </w:r>
        <w:r>
          <w:tab/>
        </w:r>
        <w:r>
          <w:fldChar w:fldCharType="begin"/>
        </w:r>
        <w:r>
          <w:instrText xml:space="preserve"> PAGEREF _Toc31463 \h </w:instrText>
        </w:r>
        <w:r>
          <w:fldChar w:fldCharType="separate"/>
        </w:r>
        <w:r>
          <w:t>36</w:t>
        </w:r>
        <w:r>
          <w:fldChar w:fldCharType="end"/>
        </w:r>
      </w:hyperlink>
    </w:p>
    <w:p>
      <w:pPr>
        <w:pStyle w:val="TOC2"/>
        <w:tabs>
          <w:tab w:val="right" w:leader="dot" w:pos="8306"/>
        </w:tabs>
      </w:pPr>
      <w:hyperlink w:anchor="_Toc8252" w:history="1">
        <w:r>
          <w:rPr>
            <w:rFonts w:ascii="仿宋" w:eastAsia="仿宋" w:hAnsi="仿宋" w:cs="仿宋" w:hint="eastAsia"/>
            <w:lang w:eastAsia="zh-CN"/>
          </w:rPr>
          <w:t>(二)、女性内衣项目盈利能力分析</w:t>
        </w:r>
        <w:r>
          <w:tab/>
        </w:r>
        <w:r>
          <w:fldChar w:fldCharType="begin"/>
        </w:r>
        <w:r>
          <w:instrText xml:space="preserve"> PAGEREF _Toc8252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34" w:history="1">
        <w:r>
          <w:rPr>
            <w:rFonts w:ascii="仿宋" w:eastAsia="仿宋" w:hAnsi="仿宋" w:cs="仿宋" w:hint="eastAsia"/>
            <w:lang w:eastAsia="zh-CN"/>
          </w:rPr>
          <w:t>十、生产安全保护</w:t>
        </w:r>
        <w:r>
          <w:tab/>
        </w:r>
        <w:r>
          <w:fldChar w:fldCharType="begin"/>
        </w:r>
        <w:r>
          <w:instrText xml:space="preserve"> PAGEREF _Toc17234 \h </w:instrText>
        </w:r>
        <w:r>
          <w:fldChar w:fldCharType="separate"/>
        </w:r>
        <w:r>
          <w:t>38</w:t>
        </w:r>
        <w:r>
          <w:fldChar w:fldCharType="end"/>
        </w:r>
      </w:hyperlink>
    </w:p>
    <w:p>
      <w:pPr>
        <w:pStyle w:val="TOC2"/>
        <w:tabs>
          <w:tab w:val="right" w:leader="dot" w:pos="8306"/>
        </w:tabs>
      </w:pPr>
      <w:hyperlink w:anchor="_Toc27583" w:history="1">
        <w:r>
          <w:rPr>
            <w:rFonts w:ascii="仿宋" w:eastAsia="仿宋" w:hAnsi="仿宋" w:cs="仿宋" w:hint="eastAsia"/>
            <w:lang w:eastAsia="zh-CN"/>
          </w:rPr>
          <w:t>(一)、消防安全</w:t>
        </w:r>
        <w:r>
          <w:tab/>
        </w:r>
        <w:r>
          <w:fldChar w:fldCharType="begin"/>
        </w:r>
        <w:r>
          <w:instrText xml:space="preserve"> PAGEREF _Toc27583 \h </w:instrText>
        </w:r>
        <w:r>
          <w:fldChar w:fldCharType="separate"/>
        </w:r>
        <w:r>
          <w:t>38</w:t>
        </w:r>
        <w:r>
          <w:fldChar w:fldCharType="end"/>
        </w:r>
      </w:hyperlink>
    </w:p>
    <w:p>
      <w:pPr>
        <w:pStyle w:val="TOC2"/>
        <w:tabs>
          <w:tab w:val="right" w:leader="dot" w:pos="8306"/>
        </w:tabs>
      </w:pPr>
      <w:hyperlink w:anchor="_Toc7325" w:history="1">
        <w:r>
          <w:rPr>
            <w:rFonts w:ascii="仿宋" w:eastAsia="仿宋" w:hAnsi="仿宋" w:cs="仿宋" w:hint="eastAsia"/>
            <w:lang w:eastAsia="zh-CN"/>
          </w:rPr>
          <w:t>(二)、防火防爆总图布置措施</w:t>
        </w:r>
        <w:r>
          <w:tab/>
        </w:r>
        <w:r>
          <w:fldChar w:fldCharType="begin"/>
        </w:r>
        <w:r>
          <w:instrText xml:space="preserve"> PAGEREF _Toc7325 \h </w:instrText>
        </w:r>
        <w:r>
          <w:fldChar w:fldCharType="separate"/>
        </w:r>
        <w:r>
          <w:t>39</w:t>
        </w:r>
        <w:r>
          <w:fldChar w:fldCharType="end"/>
        </w:r>
      </w:hyperlink>
    </w:p>
    <w:p>
      <w:pPr>
        <w:pStyle w:val="TOC2"/>
        <w:tabs>
          <w:tab w:val="right" w:leader="dot" w:pos="8306"/>
        </w:tabs>
      </w:pPr>
      <w:hyperlink w:anchor="_Toc11777" w:history="1">
        <w:r>
          <w:rPr>
            <w:rFonts w:ascii="仿宋" w:eastAsia="仿宋" w:hAnsi="仿宋" w:cs="仿宋" w:hint="eastAsia"/>
            <w:lang w:eastAsia="zh-CN"/>
          </w:rPr>
          <w:t>(三)、自然灾害防范措施</w:t>
        </w:r>
        <w:r>
          <w:tab/>
        </w:r>
        <w:r>
          <w:fldChar w:fldCharType="begin"/>
        </w:r>
        <w:r>
          <w:instrText xml:space="preserve"> PAGEREF _Toc11777 \h </w:instrText>
        </w:r>
        <w:r>
          <w:fldChar w:fldCharType="separate"/>
        </w:r>
        <w:r>
          <w:t>40</w:t>
        </w:r>
        <w:r>
          <w:fldChar w:fldCharType="end"/>
        </w:r>
      </w:hyperlink>
    </w:p>
    <w:p>
      <w:pPr>
        <w:pStyle w:val="TOC2"/>
        <w:tabs>
          <w:tab w:val="right" w:leader="dot" w:pos="8306"/>
        </w:tabs>
      </w:pPr>
      <w:hyperlink w:anchor="_Toc26250" w:history="1">
        <w:r>
          <w:rPr>
            <w:rFonts w:ascii="仿宋" w:eastAsia="仿宋" w:hAnsi="仿宋" w:cs="仿宋" w:hint="eastAsia"/>
            <w:lang w:eastAsia="zh-CN"/>
          </w:rPr>
          <w:t>(四)、安全色及安全标志使用要求</w:t>
        </w:r>
        <w:r>
          <w:tab/>
        </w:r>
        <w:r>
          <w:fldChar w:fldCharType="begin"/>
        </w:r>
        <w:r>
          <w:instrText xml:space="preserve"> PAGEREF _Toc26250 \h </w:instrText>
        </w:r>
        <w:r>
          <w:fldChar w:fldCharType="separate"/>
        </w:r>
        <w:r>
          <w:t>41</w:t>
        </w:r>
        <w:r>
          <w:fldChar w:fldCharType="end"/>
        </w:r>
      </w:hyperlink>
    </w:p>
    <w:p>
      <w:pPr>
        <w:pStyle w:val="TOC2"/>
        <w:tabs>
          <w:tab w:val="right" w:leader="dot" w:pos="8306"/>
        </w:tabs>
      </w:pPr>
      <w:hyperlink w:anchor="_Toc11456" w:history="1">
        <w:r>
          <w:rPr>
            <w:rFonts w:ascii="仿宋" w:eastAsia="仿宋" w:hAnsi="仿宋" w:cs="仿宋" w:hint="eastAsia"/>
            <w:lang w:eastAsia="zh-CN"/>
          </w:rPr>
          <w:t>(五)、防尘防毒措施</w:t>
        </w:r>
        <w:r>
          <w:tab/>
        </w:r>
        <w:r>
          <w:fldChar w:fldCharType="begin"/>
        </w:r>
        <w:r>
          <w:instrText xml:space="preserve"> PAGEREF _Toc11456 \h </w:instrText>
        </w:r>
        <w:r>
          <w:fldChar w:fldCharType="separate"/>
        </w:r>
        <w:r>
          <w:t>42</w:t>
        </w:r>
        <w:r>
          <w:fldChar w:fldCharType="end"/>
        </w:r>
      </w:hyperlink>
    </w:p>
    <w:p>
      <w:pPr>
        <w:pStyle w:val="TOC2"/>
        <w:tabs>
          <w:tab w:val="right" w:leader="dot" w:pos="8306"/>
        </w:tabs>
      </w:pPr>
      <w:hyperlink w:anchor="_Toc10457" w:history="1">
        <w:r>
          <w:rPr>
            <w:rFonts w:ascii="仿宋" w:eastAsia="仿宋" w:hAnsi="仿宋" w:cs="仿宋" w:hint="eastAsia"/>
            <w:lang w:eastAsia="zh-CN"/>
          </w:rPr>
          <w:t>(六)、防静电、触电防护及防雷措施</w:t>
        </w:r>
        <w:r>
          <w:tab/>
        </w:r>
        <w:r>
          <w:fldChar w:fldCharType="begin"/>
        </w:r>
        <w:r>
          <w:instrText xml:space="preserve"> PAGEREF _Toc10457 \h </w:instrText>
        </w:r>
        <w:r>
          <w:fldChar w:fldCharType="separate"/>
        </w:r>
        <w:r>
          <w:t>43</w:t>
        </w:r>
        <w:r>
          <w:fldChar w:fldCharType="end"/>
        </w:r>
      </w:hyperlink>
    </w:p>
    <w:p>
      <w:pPr>
        <w:pStyle w:val="TOC2"/>
        <w:tabs>
          <w:tab w:val="right" w:leader="dot" w:pos="8306"/>
        </w:tabs>
      </w:pPr>
      <w:hyperlink w:anchor="_Toc11726" w:history="1">
        <w:r>
          <w:rPr>
            <w:rFonts w:ascii="仿宋" w:eastAsia="仿宋" w:hAnsi="仿宋" w:cs="仿宋" w:hint="eastAsia"/>
            <w:lang w:eastAsia="zh-CN"/>
          </w:rPr>
          <w:t>(七)、机械设备安全保障措施</w:t>
        </w:r>
        <w:r>
          <w:tab/>
        </w:r>
        <w:r>
          <w:fldChar w:fldCharType="begin"/>
        </w:r>
        <w:r>
          <w:instrText xml:space="preserve"> PAGEREF _Toc11726 \h </w:instrText>
        </w:r>
        <w:r>
          <w:fldChar w:fldCharType="separate"/>
        </w:r>
        <w:r>
          <w:t>44</w:t>
        </w:r>
        <w:r>
          <w:fldChar w:fldCharType="end"/>
        </w:r>
      </w:hyperlink>
    </w:p>
    <w:p>
      <w:pPr>
        <w:pStyle w:val="TOC1"/>
        <w:tabs>
          <w:tab w:val="right" w:leader="dot" w:pos="8306"/>
        </w:tabs>
      </w:pPr>
      <w:hyperlink w:anchor="_Toc17119" w:history="1">
        <w:r>
          <w:rPr>
            <w:rFonts w:ascii="仿宋" w:eastAsia="仿宋" w:hAnsi="仿宋" w:cs="仿宋" w:hint="eastAsia"/>
            <w:lang w:eastAsia="zh-CN"/>
          </w:rPr>
          <w:t>十一、女性内衣项目技术管理</w:t>
        </w:r>
        <w:r>
          <w:tab/>
        </w:r>
        <w:r>
          <w:fldChar w:fldCharType="begin"/>
        </w:r>
        <w:r>
          <w:instrText xml:space="preserve"> PAGEREF _Toc17119 \h </w:instrText>
        </w:r>
        <w:r>
          <w:fldChar w:fldCharType="separate"/>
        </w:r>
        <w:r>
          <w:t>45</w:t>
        </w:r>
        <w:r>
          <w:fldChar w:fldCharType="end"/>
        </w:r>
      </w:hyperlink>
    </w:p>
    <w:p>
      <w:pPr>
        <w:pStyle w:val="TOC2"/>
        <w:tabs>
          <w:tab w:val="right" w:leader="dot" w:pos="8306"/>
        </w:tabs>
      </w:pPr>
      <w:hyperlink w:anchor="_Toc10446" w:history="1">
        <w:r>
          <w:rPr>
            <w:rFonts w:ascii="仿宋" w:eastAsia="仿宋" w:hAnsi="仿宋" w:cs="仿宋" w:hint="eastAsia"/>
            <w:lang w:eastAsia="zh-CN"/>
          </w:rPr>
          <w:t>(一)、技术方案选用方向</w:t>
        </w:r>
        <w:r>
          <w:tab/>
        </w:r>
        <w:r>
          <w:fldChar w:fldCharType="begin"/>
        </w:r>
        <w:r>
          <w:instrText xml:space="preserve"> PAGEREF _Toc10446 \h </w:instrText>
        </w:r>
        <w:r>
          <w:fldChar w:fldCharType="separate"/>
        </w:r>
        <w:r>
          <w:t>45</w:t>
        </w:r>
        <w:r>
          <w:fldChar w:fldCharType="end"/>
        </w:r>
      </w:hyperlink>
    </w:p>
    <w:p>
      <w:pPr>
        <w:pStyle w:val="TOC2"/>
        <w:tabs>
          <w:tab w:val="right" w:leader="dot" w:pos="8306"/>
        </w:tabs>
      </w:pPr>
      <w:hyperlink w:anchor="_Toc5325" w:history="1">
        <w:r>
          <w:rPr>
            <w:rFonts w:ascii="仿宋" w:eastAsia="仿宋" w:hAnsi="仿宋" w:cs="仿宋" w:hint="eastAsia"/>
            <w:lang w:eastAsia="zh-CN"/>
          </w:rPr>
          <w:t>(二)、工艺技术方案选用原则</w:t>
        </w:r>
        <w:r>
          <w:tab/>
        </w:r>
        <w:r>
          <w:fldChar w:fldCharType="begin"/>
        </w:r>
        <w:r>
          <w:instrText xml:space="preserve"> PAGEREF _Toc5325 \h </w:instrText>
        </w:r>
        <w:r>
          <w:fldChar w:fldCharType="separate"/>
        </w:r>
        <w:r>
          <w:t>47</w:t>
        </w:r>
        <w:r>
          <w:fldChar w:fldCharType="end"/>
        </w:r>
      </w:hyperlink>
    </w:p>
    <w:p>
      <w:pPr>
        <w:pStyle w:val="TOC2"/>
        <w:tabs>
          <w:tab w:val="right" w:leader="dot" w:pos="8306"/>
        </w:tabs>
      </w:pPr>
      <w:hyperlink w:anchor="_Toc4062" w:history="1">
        <w:r>
          <w:rPr>
            <w:rFonts w:ascii="仿宋" w:eastAsia="仿宋" w:hAnsi="仿宋" w:cs="仿宋" w:hint="eastAsia"/>
            <w:lang w:eastAsia="zh-CN"/>
          </w:rPr>
          <w:t>(三)、工艺技术方案要求</w:t>
        </w:r>
        <w:r>
          <w:tab/>
        </w:r>
        <w:r>
          <w:fldChar w:fldCharType="begin"/>
        </w:r>
        <w:r>
          <w:instrText xml:space="preserve"> PAGEREF _Toc4062 \h </w:instrText>
        </w:r>
        <w:r>
          <w:fldChar w:fldCharType="separate"/>
        </w:r>
        <w:r>
          <w:t>49</w:t>
        </w:r>
        <w:r>
          <w:fldChar w:fldCharType="end"/>
        </w:r>
      </w:hyperlink>
    </w:p>
    <w:p>
      <w:pPr>
        <w:pStyle w:val="TOC1"/>
        <w:tabs>
          <w:tab w:val="right" w:leader="dot" w:pos="8306"/>
        </w:tabs>
      </w:pPr>
      <w:hyperlink w:anchor="_Toc22575" w:history="1">
        <w:r>
          <w:rPr>
            <w:rFonts w:ascii="仿宋" w:eastAsia="仿宋" w:hAnsi="仿宋" w:cs="仿宋" w:hint="eastAsia"/>
            <w:lang w:eastAsia="zh-CN"/>
          </w:rPr>
          <w:t>十二、女性内衣项目创新与研发</w:t>
        </w:r>
        <w:r>
          <w:tab/>
        </w:r>
        <w:r>
          <w:fldChar w:fldCharType="begin"/>
        </w:r>
        <w:r>
          <w:instrText xml:space="preserve"> PAGEREF _Toc22575 \h </w:instrText>
        </w:r>
        <w:r>
          <w:fldChar w:fldCharType="separate"/>
        </w:r>
        <w:r>
          <w:t>52</w:t>
        </w:r>
        <w:r>
          <w:fldChar w:fldCharType="end"/>
        </w:r>
      </w:hyperlink>
    </w:p>
    <w:p>
      <w:pPr>
        <w:pStyle w:val="TOC2"/>
        <w:tabs>
          <w:tab w:val="right" w:leader="dot" w:pos="8306"/>
        </w:tabs>
      </w:pPr>
      <w:hyperlink w:anchor="_Toc11930" w:history="1">
        <w:r>
          <w:rPr>
            <w:rFonts w:ascii="仿宋" w:eastAsia="仿宋" w:hAnsi="仿宋" w:cs="仿宋" w:hint="eastAsia"/>
            <w:lang w:eastAsia="zh-CN"/>
          </w:rPr>
          <w:t>(一)、创新策略与方向</w:t>
        </w:r>
        <w:r>
          <w:tab/>
        </w:r>
        <w:r>
          <w:fldChar w:fldCharType="begin"/>
        </w:r>
        <w:r>
          <w:instrText xml:space="preserve"> PAGEREF _Toc11930 \h </w:instrText>
        </w:r>
        <w:r>
          <w:fldChar w:fldCharType="separate"/>
        </w:r>
        <w:r>
          <w:t>52</w:t>
        </w:r>
        <w:r>
          <w:fldChar w:fldCharType="end"/>
        </w:r>
      </w:hyperlink>
    </w:p>
    <w:p>
      <w:pPr>
        <w:pStyle w:val="TOC2"/>
        <w:tabs>
          <w:tab w:val="right" w:leader="dot" w:pos="8306"/>
        </w:tabs>
      </w:pPr>
      <w:hyperlink w:anchor="_Toc18801" w:history="1">
        <w:r>
          <w:rPr>
            <w:rFonts w:ascii="仿宋" w:eastAsia="仿宋" w:hAnsi="仿宋" w:cs="仿宋" w:hint="eastAsia"/>
            <w:lang w:eastAsia="zh-CN"/>
          </w:rPr>
          <w:t>(二)、研发规划与投入</w:t>
        </w:r>
        <w:r>
          <w:tab/>
        </w:r>
        <w:r>
          <w:fldChar w:fldCharType="begin"/>
        </w:r>
        <w:r>
          <w:instrText xml:space="preserve"> PAGEREF _Toc18801 \h </w:instrText>
        </w:r>
        <w:r>
          <w:fldChar w:fldCharType="separate"/>
        </w:r>
        <w:r>
          <w:t>53</w:t>
        </w:r>
        <w:r>
          <w:fldChar w:fldCharType="end"/>
        </w:r>
      </w:hyperlink>
    </w:p>
    <w:p>
      <w:pPr>
        <w:pStyle w:val="TOC1"/>
        <w:tabs>
          <w:tab w:val="right" w:leader="dot" w:pos="8306"/>
        </w:tabs>
      </w:pPr>
      <w:hyperlink w:anchor="_Toc23060" w:history="1">
        <w:r>
          <w:rPr>
            <w:rFonts w:ascii="仿宋" w:eastAsia="仿宋" w:hAnsi="仿宋" w:cs="仿宋" w:hint="eastAsia"/>
            <w:lang w:eastAsia="zh-CN"/>
          </w:rPr>
          <w:t>十三、营销与推广策略</w:t>
        </w:r>
        <w:r>
          <w:tab/>
        </w:r>
        <w:r>
          <w:fldChar w:fldCharType="begin"/>
        </w:r>
        <w:r>
          <w:instrText xml:space="preserve"> PAGEREF _Toc23060 \h </w:instrText>
        </w:r>
        <w:r>
          <w:fldChar w:fldCharType="separate"/>
        </w:r>
        <w:r>
          <w:t>55</w:t>
        </w:r>
        <w:r>
          <w:fldChar w:fldCharType="end"/>
        </w:r>
      </w:hyperlink>
    </w:p>
    <w:p>
      <w:pPr>
        <w:pStyle w:val="TOC2"/>
        <w:tabs>
          <w:tab w:val="right" w:leader="dot" w:pos="8306"/>
        </w:tabs>
      </w:pPr>
      <w:hyperlink w:anchor="_Toc4708" w:history="1">
        <w:r>
          <w:rPr>
            <w:rFonts w:ascii="仿宋" w:eastAsia="仿宋" w:hAnsi="仿宋" w:cs="仿宋" w:hint="eastAsia"/>
            <w:lang w:eastAsia="zh-CN"/>
          </w:rPr>
          <w:t>(一)、产品/服务定位与特点</w:t>
        </w:r>
        <w:r>
          <w:tab/>
        </w:r>
        <w:r>
          <w:fldChar w:fldCharType="begin"/>
        </w:r>
        <w:r>
          <w:instrText xml:space="preserve"> PAGEREF _Toc4708 \h </w:instrText>
        </w:r>
        <w:r>
          <w:fldChar w:fldCharType="separate"/>
        </w:r>
        <w:r>
          <w:t>55</w:t>
        </w:r>
        <w:r>
          <w:fldChar w:fldCharType="end"/>
        </w:r>
      </w:hyperlink>
    </w:p>
    <w:p>
      <w:pPr>
        <w:pStyle w:val="TOC2"/>
        <w:tabs>
          <w:tab w:val="right" w:leader="dot" w:pos="8306"/>
        </w:tabs>
      </w:pPr>
      <w:hyperlink w:anchor="_Toc16824" w:history="1">
        <w:r>
          <w:rPr>
            <w:rFonts w:ascii="仿宋" w:eastAsia="仿宋" w:hAnsi="仿宋" w:cs="仿宋" w:hint="eastAsia"/>
            <w:lang w:eastAsia="zh-CN"/>
          </w:rPr>
          <w:t>(二)、市场定位与竞争分析</w:t>
        </w:r>
        <w:r>
          <w:tab/>
        </w:r>
        <w:r>
          <w:fldChar w:fldCharType="begin"/>
        </w:r>
        <w:r>
          <w:instrText xml:space="preserve"> PAGEREF _Toc16824 \h </w:instrText>
        </w:r>
        <w:r>
          <w:fldChar w:fldCharType="separate"/>
        </w:r>
        <w:r>
          <w:t>56</w:t>
        </w:r>
        <w:r>
          <w:fldChar w:fldCharType="end"/>
        </w:r>
      </w:hyperlink>
    </w:p>
    <w:p>
      <w:pPr>
        <w:pStyle w:val="TOC2"/>
        <w:tabs>
          <w:tab w:val="right" w:leader="dot" w:pos="8306"/>
        </w:tabs>
      </w:pPr>
      <w:hyperlink w:anchor="_Toc9757" w:history="1">
        <w:r>
          <w:rPr>
            <w:rFonts w:ascii="仿宋" w:eastAsia="仿宋" w:hAnsi="仿宋" w:cs="仿宋" w:hint="eastAsia"/>
            <w:lang w:eastAsia="zh-CN"/>
          </w:rPr>
          <w:t>(三)、营销渠道与策略</w:t>
        </w:r>
        <w:r>
          <w:tab/>
        </w:r>
        <w:r>
          <w:fldChar w:fldCharType="begin"/>
        </w:r>
        <w:r>
          <w:instrText xml:space="preserve"> PAGEREF _Toc9757 \h </w:instrText>
        </w:r>
        <w:r>
          <w:fldChar w:fldCharType="separate"/>
        </w:r>
        <w:r>
          <w:t>57</w:t>
        </w:r>
        <w:r>
          <w:fldChar w:fldCharType="end"/>
        </w:r>
      </w:hyperlink>
    </w:p>
    <w:p>
      <w:pPr>
        <w:pStyle w:val="TOC2"/>
        <w:tabs>
          <w:tab w:val="right" w:leader="dot" w:pos="8306"/>
        </w:tabs>
      </w:pPr>
      <w:hyperlink w:anchor="_Toc28732" w:history="1">
        <w:r>
          <w:rPr>
            <w:rFonts w:ascii="仿宋" w:eastAsia="仿宋" w:hAnsi="仿宋" w:cs="仿宋" w:hint="eastAsia"/>
            <w:lang w:eastAsia="zh-CN"/>
          </w:rPr>
          <w:t>(四)、推广与宣传活动</w:t>
        </w:r>
        <w:r>
          <w:tab/>
        </w:r>
        <w:r>
          <w:fldChar w:fldCharType="begin"/>
        </w:r>
        <w:r>
          <w:instrText xml:space="preserve"> PAGEREF _Toc28732 \h </w:instrText>
        </w:r>
        <w:r>
          <w:fldChar w:fldCharType="separate"/>
        </w:r>
        <w:r>
          <w:t>59</w:t>
        </w:r>
        <w:r>
          <w:fldChar w:fldCharType="end"/>
        </w:r>
      </w:hyperlink>
    </w:p>
    <w:p>
      <w:pPr>
        <w:pStyle w:val="TOC1"/>
        <w:tabs>
          <w:tab w:val="right" w:leader="dot" w:pos="8306"/>
        </w:tabs>
      </w:pPr>
      <w:hyperlink w:anchor="_Toc166" w:history="1">
        <w:r>
          <w:rPr>
            <w:rFonts w:ascii="仿宋" w:eastAsia="仿宋" w:hAnsi="仿宋" w:cs="仿宋" w:hint="eastAsia"/>
            <w:lang w:eastAsia="zh-CN"/>
          </w:rPr>
          <w:t>十四、女性内衣项目实施保障措施</w:t>
        </w:r>
        <w:r>
          <w:tab/>
        </w:r>
        <w:r>
          <w:fldChar w:fldCharType="begin"/>
        </w:r>
        <w:r>
          <w:instrText xml:space="preserve"> PAGEREF _Toc166 \h </w:instrText>
        </w:r>
        <w:r>
          <w:fldChar w:fldCharType="separate"/>
        </w:r>
        <w:r>
          <w:t>64</w:t>
        </w:r>
        <w:r>
          <w:fldChar w:fldCharType="end"/>
        </w:r>
      </w:hyperlink>
    </w:p>
    <w:p>
      <w:pPr>
        <w:pStyle w:val="TOC2"/>
        <w:tabs>
          <w:tab w:val="right" w:leader="dot" w:pos="8306"/>
        </w:tabs>
      </w:pPr>
      <w:hyperlink w:anchor="_Toc17665" w:history="1">
        <w:r>
          <w:rPr>
            <w:rFonts w:ascii="仿宋" w:eastAsia="仿宋" w:hAnsi="仿宋" w:cs="仿宋" w:hint="eastAsia"/>
            <w:lang w:eastAsia="zh-CN"/>
          </w:rPr>
          <w:t>(一)、女性内衣项目实施保障机制</w:t>
        </w:r>
        <w:r>
          <w:tab/>
        </w:r>
        <w:r>
          <w:fldChar w:fldCharType="begin"/>
        </w:r>
        <w:r>
          <w:instrText xml:space="preserve"> PAGEREF _Toc17665 \h </w:instrText>
        </w:r>
        <w:r>
          <w:fldChar w:fldCharType="separate"/>
        </w:r>
        <w:r>
          <w:t>64</w:t>
        </w:r>
        <w:r>
          <w:fldChar w:fldCharType="end"/>
        </w:r>
      </w:hyperlink>
    </w:p>
    <w:p>
      <w:pPr>
        <w:pStyle w:val="TOC2"/>
        <w:tabs>
          <w:tab w:val="right" w:leader="dot" w:pos="8306"/>
        </w:tabs>
      </w:pPr>
      <w:hyperlink w:anchor="_Toc4439" w:history="1">
        <w:r>
          <w:rPr>
            <w:rFonts w:ascii="仿宋" w:eastAsia="仿宋" w:hAnsi="仿宋" w:cs="仿宋" w:hint="eastAsia"/>
            <w:lang w:eastAsia="zh-CN"/>
          </w:rPr>
          <w:t>(二)、女性内衣项目法律合规要求</w:t>
        </w:r>
        <w:r>
          <w:tab/>
        </w:r>
        <w:r>
          <w:fldChar w:fldCharType="begin"/>
        </w:r>
        <w:r>
          <w:instrText xml:space="preserve"> PAGEREF _Toc4439 \h </w:instrText>
        </w:r>
        <w:r>
          <w:fldChar w:fldCharType="separate"/>
        </w:r>
        <w:r>
          <w:t>67</w:t>
        </w:r>
        <w:r>
          <w:fldChar w:fldCharType="end"/>
        </w:r>
      </w:hyperlink>
    </w:p>
    <w:p>
      <w:pPr>
        <w:pStyle w:val="TOC2"/>
        <w:tabs>
          <w:tab w:val="right" w:leader="dot" w:pos="8306"/>
        </w:tabs>
      </w:pPr>
      <w:hyperlink w:anchor="_Toc12692" w:history="1">
        <w:r>
          <w:rPr>
            <w:rFonts w:ascii="仿宋" w:eastAsia="仿宋" w:hAnsi="仿宋" w:cs="仿宋" w:hint="eastAsia"/>
            <w:lang w:eastAsia="zh-CN"/>
          </w:rPr>
          <w:t>(三)、女性内衣项目合同管理与法律事务</w:t>
        </w:r>
        <w:r>
          <w:tab/>
        </w:r>
        <w:r>
          <w:fldChar w:fldCharType="begin"/>
        </w:r>
        <w:r>
          <w:instrText xml:space="preserve"> PAGEREF _Toc12692 \h </w:instrText>
        </w:r>
        <w:r>
          <w:fldChar w:fldCharType="separate"/>
        </w:r>
        <w:r>
          <w:t>71</w:t>
        </w:r>
        <w:r>
          <w:fldChar w:fldCharType="end"/>
        </w:r>
      </w:hyperlink>
    </w:p>
    <w:p>
      <w:pPr>
        <w:pStyle w:val="TOC2"/>
        <w:tabs>
          <w:tab w:val="right" w:leader="dot" w:pos="8306"/>
        </w:tabs>
      </w:pPr>
      <w:hyperlink w:anchor="_Toc3280" w:history="1">
        <w:r>
          <w:rPr>
            <w:rFonts w:ascii="仿宋" w:eastAsia="仿宋" w:hAnsi="仿宋" w:cs="仿宋" w:hint="eastAsia"/>
            <w:lang w:eastAsia="zh-CN"/>
          </w:rPr>
          <w:t>(四)、女性内衣项目知识产权保护策略</w:t>
        </w:r>
        <w:r>
          <w:tab/>
        </w:r>
        <w:r>
          <w:fldChar w:fldCharType="begin"/>
        </w:r>
        <w:r>
          <w:instrText xml:space="preserve"> PAGEREF _Toc3280 \h </w:instrText>
        </w:r>
        <w:r>
          <w:fldChar w:fldCharType="separate"/>
        </w:r>
        <w:r>
          <w:t>78</w:t>
        </w:r>
        <w:r>
          <w:fldChar w:fldCharType="end"/>
        </w:r>
      </w:hyperlink>
    </w:p>
    <w:p>
      <w:pPr>
        <w:pStyle w:val="TOC1"/>
        <w:tabs>
          <w:tab w:val="right" w:leader="dot" w:pos="8306"/>
        </w:tabs>
      </w:pPr>
      <w:hyperlink w:anchor="_Toc9270" w:history="1">
        <w:r>
          <w:rPr>
            <w:rFonts w:ascii="仿宋" w:eastAsia="仿宋" w:hAnsi="仿宋" w:cs="仿宋" w:hint="eastAsia"/>
            <w:lang w:eastAsia="zh-CN"/>
          </w:rPr>
          <w:t>十五、女性内衣项目治理与监督</w:t>
        </w:r>
        <w:r>
          <w:tab/>
        </w:r>
        <w:r>
          <w:fldChar w:fldCharType="begin"/>
        </w:r>
        <w:r>
          <w:instrText xml:space="preserve"> PAGEREF _Toc9270 \h </w:instrText>
        </w:r>
        <w:r>
          <w:fldChar w:fldCharType="separate"/>
        </w:r>
        <w:r>
          <w:t>80</w:t>
        </w:r>
        <w:r>
          <w:fldChar w:fldCharType="end"/>
        </w:r>
      </w:hyperlink>
    </w:p>
    <w:p>
      <w:pPr>
        <w:pStyle w:val="TOC2"/>
        <w:tabs>
          <w:tab w:val="right" w:leader="dot" w:pos="8306"/>
        </w:tabs>
      </w:pPr>
      <w:hyperlink w:anchor="_Toc3050" w:history="1">
        <w:r>
          <w:rPr>
            <w:rFonts w:ascii="仿宋" w:eastAsia="仿宋" w:hAnsi="仿宋" w:cs="仿宋" w:hint="eastAsia"/>
            <w:lang w:eastAsia="zh-CN"/>
          </w:rPr>
          <w:t>(一)、女性内衣项目治理结构</w:t>
        </w:r>
        <w:r>
          <w:tab/>
        </w:r>
        <w:r>
          <w:fldChar w:fldCharType="begin"/>
        </w:r>
        <w:r>
          <w:instrText xml:space="preserve"> PAGEREF _Toc3050 \h </w:instrText>
        </w:r>
        <w:r>
          <w:fldChar w:fldCharType="separate"/>
        </w:r>
        <w:r>
          <w:t>80</w:t>
        </w:r>
        <w:r>
          <w:fldChar w:fldCharType="end"/>
        </w:r>
      </w:hyperlink>
    </w:p>
    <w:p>
      <w:pPr>
        <w:pStyle w:val="TOC2"/>
        <w:tabs>
          <w:tab w:val="right" w:leader="dot" w:pos="8306"/>
        </w:tabs>
      </w:pPr>
      <w:hyperlink w:anchor="_Toc3979" w:history="1">
        <w:r>
          <w:rPr>
            <w:rFonts w:ascii="仿宋" w:eastAsia="仿宋" w:hAnsi="仿宋" w:cs="仿宋" w:hint="eastAsia"/>
            <w:lang w:eastAsia="zh-CN"/>
          </w:rPr>
          <w:t>(二)、监督与审计</w:t>
        </w:r>
        <w:r>
          <w:tab/>
        </w:r>
        <w:r>
          <w:fldChar w:fldCharType="begin"/>
        </w:r>
        <w:r>
          <w:instrText xml:space="preserve"> PAGEREF _Toc3979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57"/>
      <w:r>
        <w:rPr>
          <w:rFonts w:ascii="仿宋" w:eastAsia="仿宋" w:hAnsi="仿宋" w:cs="仿宋" w:hint="eastAsia"/>
          <w:sz w:val="28"/>
          <w:lang w:eastAsia="zh-CN"/>
        </w:rPr>
        <w:t>一、女性内衣项目土建工程</w:t>
      </w:r>
      <w:bookmarkEnd w:id="2"/>
    </w:p>
    <w:p>
      <w:pPr>
        <w:pStyle w:val="Heading2"/>
        <w:rPr>
          <w:rFonts w:ascii="仿宋" w:eastAsia="仿宋" w:hAnsi="仿宋" w:cs="仿宋" w:hint="eastAsia"/>
          <w:lang w:eastAsia="zh-CN"/>
        </w:rPr>
      </w:pPr>
      <w:bookmarkStart w:id="3" w:name="_Toc1376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在女性内衣项目的建筑工程设计中，我们将秉承一系列重要的设计原则，以确保女性内衣项目建筑在功能、美观、可持续性等方面达到最佳效果。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首要原则是确保建筑的功能性得到最大化的发挥。我们将充分理解女性内衣项目的实际需求，合理布局各个功能区域，保证建筑在满足业务需求的同时，提供高效的工作环境。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在建筑设计中，我们将综合考虑建设和运营成本。通过精细的经济效益分析，确保设计方案在高效利用资源的同时，对女性内衣项目的长期盈利能力有积极的贡献。</w:t>
      </w:r>
    </w:p>
    <w:p>
      <w:pPr>
        <w:pStyle w:val="Heading2"/>
        <w:ind w:firstLine="560" w:firstLineChars="200"/>
        <w:rPr>
          <w:rFonts w:ascii="仿宋" w:eastAsia="仿宋" w:hAnsi="仿宋" w:cs="仿宋" w:hint="eastAsia"/>
          <w:sz w:val="28"/>
          <w:lang w:eastAsia="zh-CN"/>
        </w:rPr>
      </w:pPr>
      <w:bookmarkStart w:id="4" w:name="_Toc130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的土建工程设计中，我们将精准设定设计年限，结合女性内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女性内衣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女性内衣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女性内衣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女性内衣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7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本期工程女性内衣项目预计总建筑面积XXX平方米，其中：计容建筑面积XXX平方米，计划建筑工程投资XX万元，占女性内衣项目总投资的XX%。</w:t>
      </w:r>
    </w:p>
    <w:p>
      <w:pPr>
        <w:pStyle w:val="Heading1"/>
        <w:ind w:firstLine="560" w:firstLineChars="200"/>
        <w:rPr>
          <w:rFonts w:ascii="仿宋" w:eastAsia="仿宋" w:hAnsi="仿宋" w:cs="仿宋" w:hint="eastAsia"/>
          <w:sz w:val="28"/>
          <w:lang w:eastAsia="zh-CN"/>
        </w:rPr>
      </w:pPr>
      <w:bookmarkStart w:id="7" w:name="_Toc21949"/>
      <w:r>
        <w:rPr>
          <w:rFonts w:ascii="仿宋" w:eastAsia="仿宋" w:hAnsi="仿宋" w:cs="仿宋" w:hint="eastAsia"/>
          <w:sz w:val="28"/>
          <w:lang w:eastAsia="zh-CN"/>
        </w:rPr>
        <w:t>二、女性内衣项目建设背景及必要性分析</w:t>
      </w:r>
      <w:bookmarkEnd w:id="7"/>
    </w:p>
    <w:p>
      <w:pPr>
        <w:pStyle w:val="Heading2"/>
        <w:rPr>
          <w:rFonts w:ascii="仿宋" w:eastAsia="仿宋" w:hAnsi="仿宋" w:cs="仿宋" w:hint="eastAsia"/>
          <w:lang w:eastAsia="zh-CN"/>
        </w:rPr>
      </w:pPr>
      <w:bookmarkStart w:id="8" w:name="_Toc25585"/>
      <w:r>
        <w:rPr>
          <w:rFonts w:ascii="仿宋" w:eastAsia="仿宋" w:hAnsi="仿宋" w:cs="仿宋" w:hint="eastAsia"/>
          <w:lang w:eastAsia="zh-CN"/>
        </w:rPr>
        <w:t>(一)、女性内衣项目背景分析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女性内衣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女性内衣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女性内衣项目在这个潮流中的定位。同时，我们将关注行业内涌现的新兴机遇，以便女性内衣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女性内衣项目提供了强大的发展动力。我们将聚焦于行业内最新的技术发展趋势，包括但不限于人工智能、大数据分析、物联网等领域。通过深度的技术研究，我们将确保女性内衣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女性内衣项目发展的源泉。我们将投入更多的精力对市场需求进行深入剖析，超越表面的需求，深入挖掘潜在的市场痛点和机遇。通过对市场需求的细致了解，女性内衣项目将更有针对性地设计解决方案，满足市场的多样化需求，从而更好地促进女性内衣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女性内衣项目战略至关重要。我们将对竞争态势进行更为深入的分析，包括但不限于市场份额、产品特点、客户满意度等多个维度。通过深度的竞争分析，女性内衣项目将能够更准确地把握市场脉搏，制定具有竞争力的女性内衣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女性内衣项目的发展具有直接的影响。我们将进行更为全面的法规和政策分析，了解行业发展中的潜在法律风险和合规挑战。通过充分了解和遵守相关法规，女性内衣项目将确保在法律框架内合法合规运营，为女性内衣项目的稳健发展提供有力支持。</w:t>
      </w:r>
    </w:p>
    <w:p>
      <w:pPr>
        <w:pStyle w:val="Heading2"/>
        <w:ind w:firstLine="560" w:firstLineChars="200"/>
        <w:rPr>
          <w:rFonts w:ascii="仿宋" w:eastAsia="仿宋" w:hAnsi="仿宋" w:cs="仿宋" w:hint="eastAsia"/>
          <w:sz w:val="28"/>
          <w:lang w:eastAsia="zh-CN"/>
        </w:rPr>
      </w:pPr>
      <w:bookmarkStart w:id="9" w:name="_Toc2013"/>
      <w:r>
        <w:rPr>
          <w:rFonts w:ascii="仿宋" w:eastAsia="仿宋" w:hAnsi="仿宋" w:cs="仿宋" w:hint="eastAsia"/>
          <w:sz w:val="28"/>
          <w:lang w:eastAsia="zh-CN"/>
        </w:rPr>
        <w:t>(二)、女性内衣项目建设必要性分析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建设的迫切性源于对行业发展趋势的深刻洞察。我们正处于一个行业变革的时代，科技创新、数字化转型成为企业发展的关键动力。女性内衣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建设不仅仅是为了跟上潮流，更是为了通过技术创新推动企业的持续发展。通过引入先进的技术和解决方案，女性内衣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女性内衣项目的建设成为必然选择，通过提高产品质量、拓展服务领域，从而在竞争中获得更多的机会。女性内衣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女性内衣项目建设的必要性体现在对客户需求更精准的满足。通过女性内衣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建设的背后是对企业持续创新的追求。只有通过不断创新，企业才能在竞争中立于不败之地。女性内衣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602"/>
      <w:r>
        <w:rPr>
          <w:rFonts w:ascii="仿宋" w:eastAsia="仿宋" w:hAnsi="仿宋" w:cs="仿宋" w:hint="eastAsia"/>
          <w:sz w:val="28"/>
          <w:lang w:eastAsia="zh-CN"/>
        </w:rPr>
        <w:t>三、女性内衣项目文档管理</w:t>
      </w:r>
      <w:bookmarkEnd w:id="10"/>
    </w:p>
    <w:p>
      <w:pPr>
        <w:pStyle w:val="Heading2"/>
        <w:rPr>
          <w:rFonts w:ascii="仿宋" w:eastAsia="仿宋" w:hAnsi="仿宋" w:cs="仿宋" w:hint="eastAsia"/>
          <w:lang w:eastAsia="zh-CN"/>
        </w:rPr>
      </w:pPr>
      <w:bookmarkStart w:id="11" w:name="_Toc2765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女性内衣项目高度重视文档的质量和准确性，以支持女性内衣项目的各项活动和决策。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文档的编制始于女性内衣项目计划的初期，我们制定了详细的文档编制计划，明确了每个文档的内容、格式和编写责任人。在女性内衣项目启动阶段，我们首先编制了女性内衣项目章程，明确定义了女性内衣项目的目标、范围、风险等关键要素。随后，女性内衣项目团队根据计划陆续编制了需求文档、设计文档、测试文档等各类文档，确保女性内衣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女性内衣项目管理中的重要环节，旨在确保女性内衣项目文档符合质量标准和女性内衣项目需求。在女性内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除了内部审查，我们还进行了外部审查，邀请女性内衣项目相关利益方和专业领域的专家对文档进行独立审查。这有助于获取更全面、客观的反馈，确保女性内衣项目文档不仅符合内部标准，也满足外部需求。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女性内衣项目在文档编制与审查方面建立了严格的管理机制，通过规范的流程和多维度的审查，确保女性内衣项目文档的质量、准确性和可靠性，为女性内衣项目的顺利推进提供了有力支持。</w:t>
      </w:r>
    </w:p>
    <w:p>
      <w:pPr>
        <w:pStyle w:val="Heading2"/>
        <w:ind w:firstLine="560" w:firstLineChars="200"/>
        <w:rPr>
          <w:rFonts w:ascii="仿宋" w:eastAsia="仿宋" w:hAnsi="仿宋" w:cs="仿宋" w:hint="eastAsia"/>
          <w:sz w:val="28"/>
          <w:lang w:eastAsia="zh-CN"/>
        </w:rPr>
      </w:pPr>
      <w:bookmarkStart w:id="12" w:name="_Toc1315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我们通过多渠道发布文档，包括电子邮件、女性内衣项目管理平台、内部网站等，以满足不同团队成员的偏好和需求。多渠道发布确保了信息的全面覆盖。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我们采用了精细的权限控制，确保只有授权人员可以访问敏感信息。这种安全措施保护了女性内衣项目文档的机密性，防止了未经授权的信息泄露。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481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文档存档与归档是女性内衣项目生命周期中一个至关重要的环节，直接关系到女性内衣项目信息的长期保存和历史记录的完整性。在女性内衣项目中，我们实施了一系列有效的文档存档与归档管理策略：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1811"/>
      <w:r>
        <w:rPr>
          <w:rFonts w:ascii="仿宋" w:eastAsia="仿宋" w:hAnsi="仿宋" w:cs="仿宋" w:hint="eastAsia"/>
          <w:sz w:val="28"/>
          <w:lang w:eastAsia="zh-CN"/>
        </w:rPr>
        <w:t>四、女性内衣项目建设单位说明</w:t>
      </w:r>
      <w:bookmarkEnd w:id="14"/>
    </w:p>
    <w:p>
      <w:pPr>
        <w:pStyle w:val="Heading2"/>
        <w:rPr>
          <w:rFonts w:ascii="仿宋" w:eastAsia="仿宋" w:hAnsi="仿宋" w:cs="仿宋" w:hint="eastAsia"/>
          <w:lang w:eastAsia="zh-CN"/>
        </w:rPr>
      </w:pPr>
      <w:bookmarkStart w:id="15" w:name="_Toc25340"/>
      <w:r>
        <w:rPr>
          <w:rFonts w:ascii="仿宋" w:eastAsia="仿宋" w:hAnsi="仿宋" w:cs="仿宋" w:hint="eastAsia"/>
          <w:lang w:eastAsia="zh-CN"/>
        </w:rPr>
        <w:t>(一)、女性内衣项目承办单位基本情况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78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女性内衣项目承办单位的XXXX，我们着眼于实现可持续的经济效益。通过技术创新和解决方案的提供，公司预计在女性内衣项目执行期间将获得可观的收入增长。这一收入来源主要包括女性内衣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同时，我们注重成本控制和效率提升，以确保女性内衣项目的可持续盈利。透过精细的管理和资源优化，公司期望实现女性内衣项目利润最大化。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女性内衣项目实施进行全面的投资评估，包括女性内衣项目启动阶段的资金投入和后续运营成本。通过对女性内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女性内衣项目实施过程中具备足够的资金流动性，公司将进行详尽的现金流分析。这包括资金需求的合理预测、女性内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117"/>
      <w:r>
        <w:rPr>
          <w:rFonts w:ascii="仿宋" w:eastAsia="仿宋" w:hAnsi="仿宋" w:cs="仿宋" w:hint="eastAsia"/>
          <w:sz w:val="28"/>
          <w:lang w:eastAsia="zh-CN"/>
        </w:rPr>
        <w:t>五、女性内衣项目选址可行性分析</w:t>
      </w:r>
      <w:bookmarkEnd w:id="17"/>
    </w:p>
    <w:p>
      <w:pPr>
        <w:pStyle w:val="Heading2"/>
        <w:rPr>
          <w:rFonts w:ascii="仿宋" w:eastAsia="仿宋" w:hAnsi="仿宋" w:cs="仿宋" w:hint="eastAsia"/>
          <w:lang w:eastAsia="zh-CN"/>
        </w:rPr>
      </w:pPr>
      <w:bookmarkStart w:id="18" w:name="_Toc20431"/>
      <w:r>
        <w:rPr>
          <w:rFonts w:ascii="仿宋" w:eastAsia="仿宋" w:hAnsi="仿宋" w:cs="仿宋" w:hint="eastAsia"/>
          <w:lang w:eastAsia="zh-CN"/>
        </w:rPr>
        <w:t>(一)、女性内衣项目选址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该女性内衣项目选址位于XX省XX市XX区XXX街道</w:t>
      </w:r>
    </w:p>
    <w:p>
      <w:pPr>
        <w:pStyle w:val="Heading2"/>
        <w:ind w:firstLine="560" w:firstLineChars="200"/>
        <w:rPr>
          <w:rFonts w:ascii="仿宋" w:eastAsia="仿宋" w:hAnsi="仿宋" w:cs="仿宋" w:hint="eastAsia"/>
          <w:sz w:val="28"/>
          <w:lang w:eastAsia="zh-CN"/>
        </w:rPr>
      </w:pPr>
      <w:bookmarkStart w:id="19" w:name="_Toc2271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女性内衣项目的征地面积将根据女性内衣项目的实际规模和需求进行精确规划。具体面积XXX平方米，旨在确保女性内衣项目不仅能够满足当前的发展需求，还能够预留空间以适应未来的扩展。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净用地面积是在征地面积基础上去除不可利用面积后的实际可开发用地。具体面积XXX平方米，考虑到环保、交通、安全等多方面因素，以确保女性内衣项目在整体利用效率上达到最优。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女性内衣项目计划建设的建筑总规模具体面积XXX平方米。这一规模的确定综合考虑了女性内衣项目的性质、规模，以及城市规划的相关要求，确保建筑布局与周边环境协调一致。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绿地率是女性内衣项目用地中被规划为绿地的比例。具体面积XXX平方米，旨在通过合理规划绿地，改善女性内衣项目周边环境，提升居民生活质量，并符合城市整体绿化规划。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容积率是用地上可以建设的建筑总体积与用地面积之比。具体面积XXX，通过合理的容积率规划，确保女性内衣项目建筑规模与周边环境和谐共生。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确保女性内衣项目选址与当地城市规划相一致，具体面积XXX平方米。通过与城市规划部门深入沟通，确保女性内衣项目不仅符合城市的整体发展方向，还能够融入城市的发展布局，为城市的长远发展贡献力量。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女性内衣项目选址符合当地产业政策，具体面积XXX平方米。这包括女性内衣项目对当地经济的促进作用，以及对相关产业的带动效应，确保女性内衣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用地总体要求必须符合环保和可持续发展的原则，具体面积XXX平方米。通过采用绿色建筑设计、节能减排等措施，确保女性内衣项目在建设和运营过程中对环境的影响最小化，达到可持续发展的要求。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确保女性内衣项目选址具备必要的公共设施配套，具体面积XXX平方米。这包括交通便利性、教育、医疗等基础设施，以提高居民生活品质，使得女性内衣项目选址更具吸引力。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考虑用地总体要求对当地社会稳定性的影响，具体面积XXX平方米。通过深入了解当地社区反馈，确保女性内衣项目的选址和建设过程对当地社会和谐稳定产生积极作用。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女性内衣项目选址不仅符合法规和规划，还在实际操作中具有可行性。这一全面规划将为女性内衣项目的成功实施提供坚实的基础，确保女性内衣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221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https://d.book118.com/365102140133011122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65EDC"/>
    <w:rsid w:val="42E65E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10214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2024-03-03T19:00:00Z</dcterms:created>
  <dcterms:modified xsi:type="dcterms:W3CDTF">2024-03-03T19:01:05Z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9E5CE91470FC427593D424FF4A0A037D_11</vt:lpwstr>
  </property>
  <property fmtid="{D5CDD505-2E9C-101B-9397-08002B2CF9AE}" pid="3" name="KSOProductBuildVer">
    <vt:lpwstr>2052-12.1.0.16388</vt:lpwstr>
  </property>
</Properties>
</file>