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光功率计项目规划设计蓝图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14" w:history="1">
        <w:r>
          <w:rPr>
            <w:rFonts w:ascii="仿宋" w:eastAsia="仿宋" w:hAnsi="仿宋" w:cs="仿宋" w:hint="eastAsia"/>
            <w:lang w:eastAsia="zh-CN"/>
          </w:rPr>
          <w:t>序言</w:t>
        </w:r>
        <w:r>
          <w:tab/>
        </w:r>
        <w:r>
          <w:fldChar w:fldCharType="begin"/>
        </w:r>
        <w:r>
          <w:instrText xml:space="preserve"> PAGEREF _Toc19114 \h </w:instrText>
        </w:r>
        <w:r>
          <w:fldChar w:fldCharType="separate"/>
        </w:r>
        <w:r>
          <w:t>3</w:t>
        </w:r>
        <w:r>
          <w:fldChar w:fldCharType="end"/>
        </w:r>
      </w:hyperlink>
    </w:p>
    <w:p>
      <w:pPr>
        <w:pStyle w:val="TOC1"/>
        <w:tabs>
          <w:tab w:val="right" w:leader="dot" w:pos="8306"/>
        </w:tabs>
      </w:pPr>
      <w:hyperlink w:anchor="_Toc17004" w:history="1">
        <w:r>
          <w:rPr>
            <w:rFonts w:ascii="仿宋" w:eastAsia="仿宋" w:hAnsi="仿宋" w:cs="仿宋" w:hint="eastAsia"/>
            <w:lang w:eastAsia="zh-CN"/>
          </w:rPr>
          <w:t>一、工艺说明</w:t>
        </w:r>
        <w:r>
          <w:tab/>
        </w:r>
        <w:r>
          <w:fldChar w:fldCharType="begin"/>
        </w:r>
        <w:r>
          <w:instrText xml:space="preserve"> PAGEREF _Toc17004 \h </w:instrText>
        </w:r>
        <w:r>
          <w:fldChar w:fldCharType="separate"/>
        </w:r>
        <w:r>
          <w:t>3</w:t>
        </w:r>
        <w:r>
          <w:fldChar w:fldCharType="end"/>
        </w:r>
      </w:hyperlink>
    </w:p>
    <w:p>
      <w:pPr>
        <w:pStyle w:val="TOC2"/>
        <w:tabs>
          <w:tab w:val="right" w:leader="dot" w:pos="8306"/>
        </w:tabs>
      </w:pPr>
      <w:hyperlink w:anchor="_Toc30906" w:history="1">
        <w:r>
          <w:rPr>
            <w:rFonts w:ascii="仿宋" w:eastAsia="仿宋" w:hAnsi="仿宋" w:cs="仿宋" w:hint="eastAsia"/>
            <w:lang w:eastAsia="zh-CN"/>
          </w:rPr>
          <w:t>(一)、技术管理特点</w:t>
        </w:r>
        <w:r>
          <w:tab/>
        </w:r>
        <w:r>
          <w:fldChar w:fldCharType="begin"/>
        </w:r>
        <w:r>
          <w:instrText xml:space="preserve"> PAGEREF _Toc30906 \h </w:instrText>
        </w:r>
        <w:r>
          <w:fldChar w:fldCharType="separate"/>
        </w:r>
        <w:r>
          <w:t>3</w:t>
        </w:r>
        <w:r>
          <w:fldChar w:fldCharType="end"/>
        </w:r>
      </w:hyperlink>
    </w:p>
    <w:p>
      <w:pPr>
        <w:pStyle w:val="TOC2"/>
        <w:tabs>
          <w:tab w:val="right" w:leader="dot" w:pos="8306"/>
        </w:tabs>
      </w:pPr>
      <w:hyperlink w:anchor="_Toc1668" w:history="1">
        <w:r>
          <w:rPr>
            <w:rFonts w:ascii="仿宋" w:eastAsia="仿宋" w:hAnsi="仿宋" w:cs="仿宋" w:hint="eastAsia"/>
            <w:lang w:eastAsia="zh-CN"/>
          </w:rPr>
          <w:t>(二)、光功率计项目工艺技术设计方案</w:t>
        </w:r>
        <w:r>
          <w:tab/>
        </w:r>
        <w:r>
          <w:fldChar w:fldCharType="begin"/>
        </w:r>
        <w:r>
          <w:instrText xml:space="preserve"> PAGEREF _Toc1668 \h </w:instrText>
        </w:r>
        <w:r>
          <w:fldChar w:fldCharType="separate"/>
        </w:r>
        <w:r>
          <w:t>4</w:t>
        </w:r>
        <w:r>
          <w:fldChar w:fldCharType="end"/>
        </w:r>
      </w:hyperlink>
    </w:p>
    <w:p>
      <w:pPr>
        <w:pStyle w:val="TOC2"/>
        <w:tabs>
          <w:tab w:val="right" w:leader="dot" w:pos="8306"/>
        </w:tabs>
      </w:pPr>
      <w:hyperlink w:anchor="_Toc28343" w:history="1">
        <w:r>
          <w:rPr>
            <w:rFonts w:ascii="仿宋" w:eastAsia="仿宋" w:hAnsi="仿宋" w:cs="仿宋" w:hint="eastAsia"/>
            <w:lang w:eastAsia="zh-CN"/>
          </w:rPr>
          <w:t>(三)、设备选型方案</w:t>
        </w:r>
        <w:r>
          <w:tab/>
        </w:r>
        <w:r>
          <w:fldChar w:fldCharType="begin"/>
        </w:r>
        <w:r>
          <w:instrText xml:space="preserve"> PAGEREF _Toc28343 \h </w:instrText>
        </w:r>
        <w:r>
          <w:fldChar w:fldCharType="separate"/>
        </w:r>
        <w:r>
          <w:t>5</w:t>
        </w:r>
        <w:r>
          <w:fldChar w:fldCharType="end"/>
        </w:r>
      </w:hyperlink>
    </w:p>
    <w:p>
      <w:pPr>
        <w:pStyle w:val="TOC1"/>
        <w:tabs>
          <w:tab w:val="right" w:leader="dot" w:pos="8306"/>
        </w:tabs>
      </w:pPr>
      <w:hyperlink w:anchor="_Toc22108" w:history="1">
        <w:r>
          <w:rPr>
            <w:rFonts w:ascii="仿宋" w:eastAsia="仿宋" w:hAnsi="仿宋" w:cs="仿宋" w:hint="eastAsia"/>
            <w:lang w:eastAsia="zh-CN"/>
          </w:rPr>
          <w:t>二、光功率计项目危机管理</w:t>
        </w:r>
        <w:r>
          <w:tab/>
        </w:r>
        <w:r>
          <w:fldChar w:fldCharType="begin"/>
        </w:r>
        <w:r>
          <w:instrText xml:space="preserve"> PAGEREF _Toc22108 \h </w:instrText>
        </w:r>
        <w:r>
          <w:fldChar w:fldCharType="separate"/>
        </w:r>
        <w:r>
          <w:t>7</w:t>
        </w:r>
        <w:r>
          <w:fldChar w:fldCharType="end"/>
        </w:r>
      </w:hyperlink>
    </w:p>
    <w:p>
      <w:pPr>
        <w:pStyle w:val="TOC2"/>
        <w:tabs>
          <w:tab w:val="right" w:leader="dot" w:pos="8306"/>
        </w:tabs>
      </w:pPr>
      <w:hyperlink w:anchor="_Toc32736" w:history="1">
        <w:r>
          <w:rPr>
            <w:rFonts w:ascii="仿宋" w:eastAsia="仿宋" w:hAnsi="仿宋" w:cs="仿宋" w:hint="eastAsia"/>
            <w:lang w:eastAsia="zh-CN"/>
          </w:rPr>
          <w:t>(一)、危机预警与识别</w:t>
        </w:r>
        <w:r>
          <w:tab/>
        </w:r>
        <w:r>
          <w:fldChar w:fldCharType="begin"/>
        </w:r>
        <w:r>
          <w:instrText xml:space="preserve"> PAGEREF _Toc32736 \h </w:instrText>
        </w:r>
        <w:r>
          <w:fldChar w:fldCharType="separate"/>
        </w:r>
        <w:r>
          <w:t>7</w:t>
        </w:r>
        <w:r>
          <w:fldChar w:fldCharType="end"/>
        </w:r>
      </w:hyperlink>
    </w:p>
    <w:p>
      <w:pPr>
        <w:pStyle w:val="TOC2"/>
        <w:tabs>
          <w:tab w:val="right" w:leader="dot" w:pos="8306"/>
        </w:tabs>
      </w:pPr>
      <w:hyperlink w:anchor="_Toc24167" w:history="1">
        <w:r>
          <w:rPr>
            <w:rFonts w:ascii="仿宋" w:eastAsia="仿宋" w:hAnsi="仿宋" w:cs="仿宋" w:hint="eastAsia"/>
            <w:lang w:eastAsia="zh-CN"/>
          </w:rPr>
          <w:t>(二)、危机应对与恢复</w:t>
        </w:r>
        <w:r>
          <w:tab/>
        </w:r>
        <w:r>
          <w:fldChar w:fldCharType="begin"/>
        </w:r>
        <w:r>
          <w:instrText xml:space="preserve"> PAGEREF _Toc24167 \h </w:instrText>
        </w:r>
        <w:r>
          <w:fldChar w:fldCharType="separate"/>
        </w:r>
        <w:r>
          <w:t>8</w:t>
        </w:r>
        <w:r>
          <w:fldChar w:fldCharType="end"/>
        </w:r>
      </w:hyperlink>
    </w:p>
    <w:p>
      <w:pPr>
        <w:pStyle w:val="TOC1"/>
        <w:tabs>
          <w:tab w:val="right" w:leader="dot" w:pos="8306"/>
        </w:tabs>
      </w:pPr>
      <w:hyperlink w:anchor="_Toc31817" w:history="1">
        <w:r>
          <w:rPr>
            <w:rFonts w:ascii="仿宋" w:eastAsia="仿宋" w:hAnsi="仿宋" w:cs="仿宋" w:hint="eastAsia"/>
            <w:lang w:eastAsia="zh-CN"/>
          </w:rPr>
          <w:t>三、光功率计项目土建工程</w:t>
        </w:r>
        <w:r>
          <w:tab/>
        </w:r>
        <w:r>
          <w:fldChar w:fldCharType="begin"/>
        </w:r>
        <w:r>
          <w:instrText xml:space="preserve"> PAGEREF _Toc31817 \h </w:instrText>
        </w:r>
        <w:r>
          <w:fldChar w:fldCharType="separate"/>
        </w:r>
        <w:r>
          <w:t>9</w:t>
        </w:r>
        <w:r>
          <w:fldChar w:fldCharType="end"/>
        </w:r>
      </w:hyperlink>
    </w:p>
    <w:p>
      <w:pPr>
        <w:pStyle w:val="TOC2"/>
        <w:tabs>
          <w:tab w:val="right" w:leader="dot" w:pos="8306"/>
        </w:tabs>
      </w:pPr>
      <w:hyperlink w:anchor="_Toc22062" w:history="1">
        <w:r>
          <w:rPr>
            <w:rFonts w:ascii="仿宋" w:eastAsia="仿宋" w:hAnsi="仿宋" w:cs="仿宋" w:hint="eastAsia"/>
            <w:lang w:eastAsia="zh-CN"/>
          </w:rPr>
          <w:t>(一)、建筑工程设计原则</w:t>
        </w:r>
        <w:r>
          <w:tab/>
        </w:r>
        <w:r>
          <w:fldChar w:fldCharType="begin"/>
        </w:r>
        <w:r>
          <w:instrText xml:space="preserve"> PAGEREF _Toc22062 \h </w:instrText>
        </w:r>
        <w:r>
          <w:fldChar w:fldCharType="separate"/>
        </w:r>
        <w:r>
          <w:t>9</w:t>
        </w:r>
        <w:r>
          <w:fldChar w:fldCharType="end"/>
        </w:r>
      </w:hyperlink>
    </w:p>
    <w:p>
      <w:pPr>
        <w:pStyle w:val="TOC2"/>
        <w:tabs>
          <w:tab w:val="right" w:leader="dot" w:pos="8306"/>
        </w:tabs>
      </w:pPr>
      <w:hyperlink w:anchor="_Toc19985" w:history="1">
        <w:r>
          <w:rPr>
            <w:rFonts w:ascii="仿宋" w:eastAsia="仿宋" w:hAnsi="仿宋" w:cs="仿宋" w:hint="eastAsia"/>
            <w:lang w:eastAsia="zh-CN"/>
          </w:rPr>
          <w:t>(二)、土建工程设计年限及安全等级</w:t>
        </w:r>
        <w:r>
          <w:tab/>
        </w:r>
        <w:r>
          <w:fldChar w:fldCharType="begin"/>
        </w:r>
        <w:r>
          <w:instrText xml:space="preserve"> PAGEREF _Toc19985 \h </w:instrText>
        </w:r>
        <w:r>
          <w:fldChar w:fldCharType="separate"/>
        </w:r>
        <w:r>
          <w:t>10</w:t>
        </w:r>
        <w:r>
          <w:fldChar w:fldCharType="end"/>
        </w:r>
      </w:hyperlink>
    </w:p>
    <w:p>
      <w:pPr>
        <w:pStyle w:val="TOC2"/>
        <w:tabs>
          <w:tab w:val="right" w:leader="dot" w:pos="8306"/>
        </w:tabs>
      </w:pPr>
      <w:hyperlink w:anchor="_Toc13604" w:history="1">
        <w:r>
          <w:rPr>
            <w:rFonts w:ascii="仿宋" w:eastAsia="仿宋" w:hAnsi="仿宋" w:cs="仿宋" w:hint="eastAsia"/>
            <w:lang w:eastAsia="zh-CN"/>
          </w:rPr>
          <w:t>(三)、建筑工程设计总体要求</w:t>
        </w:r>
        <w:r>
          <w:tab/>
        </w:r>
        <w:r>
          <w:fldChar w:fldCharType="begin"/>
        </w:r>
        <w:r>
          <w:instrText xml:space="preserve"> PAGEREF _Toc13604 \h </w:instrText>
        </w:r>
        <w:r>
          <w:fldChar w:fldCharType="separate"/>
        </w:r>
        <w:r>
          <w:t>11</w:t>
        </w:r>
        <w:r>
          <w:fldChar w:fldCharType="end"/>
        </w:r>
      </w:hyperlink>
    </w:p>
    <w:p>
      <w:pPr>
        <w:pStyle w:val="TOC2"/>
        <w:tabs>
          <w:tab w:val="right" w:leader="dot" w:pos="8306"/>
        </w:tabs>
      </w:pPr>
      <w:hyperlink w:anchor="_Toc13670" w:history="1">
        <w:r>
          <w:rPr>
            <w:rFonts w:ascii="仿宋" w:eastAsia="仿宋" w:hAnsi="仿宋" w:cs="仿宋" w:hint="eastAsia"/>
            <w:lang w:eastAsia="zh-CN"/>
          </w:rPr>
          <w:t>(四)、土建工程建设指标</w:t>
        </w:r>
        <w:r>
          <w:tab/>
        </w:r>
        <w:r>
          <w:fldChar w:fldCharType="begin"/>
        </w:r>
        <w:r>
          <w:instrText xml:space="preserve"> PAGEREF _Toc13670 \h </w:instrText>
        </w:r>
        <w:r>
          <w:fldChar w:fldCharType="separate"/>
        </w:r>
        <w:r>
          <w:t>12</w:t>
        </w:r>
        <w:r>
          <w:fldChar w:fldCharType="end"/>
        </w:r>
      </w:hyperlink>
    </w:p>
    <w:p>
      <w:pPr>
        <w:pStyle w:val="TOC1"/>
        <w:tabs>
          <w:tab w:val="right" w:leader="dot" w:pos="8306"/>
        </w:tabs>
      </w:pPr>
      <w:hyperlink w:anchor="_Toc28450" w:history="1">
        <w:r>
          <w:rPr>
            <w:rFonts w:ascii="仿宋" w:eastAsia="仿宋" w:hAnsi="仿宋" w:cs="仿宋" w:hint="eastAsia"/>
            <w:lang w:eastAsia="zh-CN"/>
          </w:rPr>
          <w:t>四、光功率计项目建设背景及必要性分析</w:t>
        </w:r>
        <w:r>
          <w:tab/>
        </w:r>
        <w:r>
          <w:fldChar w:fldCharType="begin"/>
        </w:r>
        <w:r>
          <w:instrText xml:space="preserve"> PAGEREF _Toc28450 \h </w:instrText>
        </w:r>
        <w:r>
          <w:fldChar w:fldCharType="separate"/>
        </w:r>
        <w:r>
          <w:t>12</w:t>
        </w:r>
        <w:r>
          <w:fldChar w:fldCharType="end"/>
        </w:r>
      </w:hyperlink>
    </w:p>
    <w:p>
      <w:pPr>
        <w:pStyle w:val="TOC2"/>
        <w:tabs>
          <w:tab w:val="right" w:leader="dot" w:pos="8306"/>
        </w:tabs>
      </w:pPr>
      <w:hyperlink w:anchor="_Toc16790" w:history="1">
        <w:r>
          <w:rPr>
            <w:rFonts w:ascii="仿宋" w:eastAsia="仿宋" w:hAnsi="仿宋" w:cs="仿宋" w:hint="eastAsia"/>
            <w:lang w:eastAsia="zh-CN"/>
          </w:rPr>
          <w:t>(一)、光功率计项目背景分析</w:t>
        </w:r>
        <w:r>
          <w:tab/>
        </w:r>
        <w:r>
          <w:fldChar w:fldCharType="begin"/>
        </w:r>
        <w:r>
          <w:instrText xml:space="preserve"> PAGEREF _Toc16790 \h </w:instrText>
        </w:r>
        <w:r>
          <w:fldChar w:fldCharType="separate"/>
        </w:r>
        <w:r>
          <w:t>12</w:t>
        </w:r>
        <w:r>
          <w:fldChar w:fldCharType="end"/>
        </w:r>
      </w:hyperlink>
    </w:p>
    <w:p>
      <w:pPr>
        <w:pStyle w:val="TOC2"/>
        <w:tabs>
          <w:tab w:val="right" w:leader="dot" w:pos="8306"/>
        </w:tabs>
      </w:pPr>
      <w:hyperlink w:anchor="_Toc32174" w:history="1">
        <w:r>
          <w:rPr>
            <w:rFonts w:ascii="仿宋" w:eastAsia="仿宋" w:hAnsi="仿宋" w:cs="仿宋" w:hint="eastAsia"/>
            <w:lang w:eastAsia="zh-CN"/>
          </w:rPr>
          <w:t>(二)、光功率计项目建设必要性分析</w:t>
        </w:r>
        <w:r>
          <w:tab/>
        </w:r>
        <w:r>
          <w:fldChar w:fldCharType="begin"/>
        </w:r>
        <w:r>
          <w:instrText xml:space="preserve"> PAGEREF _Toc32174 \h </w:instrText>
        </w:r>
        <w:r>
          <w:fldChar w:fldCharType="separate"/>
        </w:r>
        <w:r>
          <w:t>14</w:t>
        </w:r>
        <w:r>
          <w:fldChar w:fldCharType="end"/>
        </w:r>
      </w:hyperlink>
    </w:p>
    <w:p>
      <w:pPr>
        <w:pStyle w:val="TOC1"/>
        <w:tabs>
          <w:tab w:val="right" w:leader="dot" w:pos="8306"/>
        </w:tabs>
      </w:pPr>
      <w:hyperlink w:anchor="_Toc22463" w:history="1">
        <w:r>
          <w:rPr>
            <w:rFonts w:ascii="仿宋" w:eastAsia="仿宋" w:hAnsi="仿宋" w:cs="仿宋" w:hint="eastAsia"/>
            <w:lang w:eastAsia="zh-CN"/>
          </w:rPr>
          <w:t>五、光功率计项目文档管理</w:t>
        </w:r>
        <w:r>
          <w:tab/>
        </w:r>
        <w:r>
          <w:fldChar w:fldCharType="begin"/>
        </w:r>
        <w:r>
          <w:instrText xml:space="preserve"> PAGEREF _Toc22463 \h </w:instrText>
        </w:r>
        <w:r>
          <w:fldChar w:fldCharType="separate"/>
        </w:r>
        <w:r>
          <w:t>15</w:t>
        </w:r>
        <w:r>
          <w:fldChar w:fldCharType="end"/>
        </w:r>
      </w:hyperlink>
    </w:p>
    <w:p>
      <w:pPr>
        <w:pStyle w:val="TOC2"/>
        <w:tabs>
          <w:tab w:val="right" w:leader="dot" w:pos="8306"/>
        </w:tabs>
      </w:pPr>
      <w:hyperlink w:anchor="_Toc25714" w:history="1">
        <w:r>
          <w:rPr>
            <w:rFonts w:ascii="仿宋" w:eastAsia="仿宋" w:hAnsi="仿宋" w:cs="仿宋" w:hint="eastAsia"/>
            <w:lang w:eastAsia="zh-CN"/>
          </w:rPr>
          <w:t>(一)、文档编制与审查</w:t>
        </w:r>
        <w:r>
          <w:tab/>
        </w:r>
        <w:r>
          <w:fldChar w:fldCharType="begin"/>
        </w:r>
        <w:r>
          <w:instrText xml:space="preserve"> PAGEREF _Toc25714 \h </w:instrText>
        </w:r>
        <w:r>
          <w:fldChar w:fldCharType="separate"/>
        </w:r>
        <w:r>
          <w:t>15</w:t>
        </w:r>
        <w:r>
          <w:fldChar w:fldCharType="end"/>
        </w:r>
      </w:hyperlink>
    </w:p>
    <w:p>
      <w:pPr>
        <w:pStyle w:val="TOC2"/>
        <w:tabs>
          <w:tab w:val="right" w:leader="dot" w:pos="8306"/>
        </w:tabs>
      </w:pPr>
      <w:hyperlink w:anchor="_Toc23512" w:history="1">
        <w:r>
          <w:rPr>
            <w:rFonts w:ascii="仿宋" w:eastAsia="仿宋" w:hAnsi="仿宋" w:cs="仿宋" w:hint="eastAsia"/>
            <w:lang w:eastAsia="zh-CN"/>
          </w:rPr>
          <w:t>(二)、文档发布与分发</w:t>
        </w:r>
        <w:r>
          <w:tab/>
        </w:r>
        <w:r>
          <w:fldChar w:fldCharType="begin"/>
        </w:r>
        <w:r>
          <w:instrText xml:space="preserve"> PAGEREF _Toc23512 \h </w:instrText>
        </w:r>
        <w:r>
          <w:fldChar w:fldCharType="separate"/>
        </w:r>
        <w:r>
          <w:t>17</w:t>
        </w:r>
        <w:r>
          <w:fldChar w:fldCharType="end"/>
        </w:r>
      </w:hyperlink>
    </w:p>
    <w:p>
      <w:pPr>
        <w:pStyle w:val="TOC2"/>
        <w:tabs>
          <w:tab w:val="right" w:leader="dot" w:pos="8306"/>
        </w:tabs>
      </w:pPr>
      <w:hyperlink w:anchor="_Toc4761" w:history="1">
        <w:r>
          <w:rPr>
            <w:rFonts w:ascii="仿宋" w:eastAsia="仿宋" w:hAnsi="仿宋" w:cs="仿宋" w:hint="eastAsia"/>
            <w:lang w:eastAsia="zh-CN"/>
          </w:rPr>
          <w:t>(三)、文档存档与归档</w:t>
        </w:r>
        <w:r>
          <w:tab/>
        </w:r>
        <w:r>
          <w:fldChar w:fldCharType="begin"/>
        </w:r>
        <w:r>
          <w:instrText xml:space="preserve"> PAGEREF _Toc4761 \h </w:instrText>
        </w:r>
        <w:r>
          <w:fldChar w:fldCharType="separate"/>
        </w:r>
        <w:r>
          <w:t>17</w:t>
        </w:r>
        <w:r>
          <w:fldChar w:fldCharType="end"/>
        </w:r>
      </w:hyperlink>
    </w:p>
    <w:p>
      <w:pPr>
        <w:pStyle w:val="TOC1"/>
        <w:tabs>
          <w:tab w:val="right" w:leader="dot" w:pos="8306"/>
        </w:tabs>
      </w:pPr>
      <w:hyperlink w:anchor="_Toc30506" w:history="1">
        <w:r>
          <w:rPr>
            <w:rFonts w:ascii="仿宋" w:eastAsia="仿宋" w:hAnsi="仿宋" w:cs="仿宋" w:hint="eastAsia"/>
            <w:lang w:eastAsia="zh-CN"/>
          </w:rPr>
          <w:t>六、光功率计项目可持续发展</w:t>
        </w:r>
        <w:r>
          <w:tab/>
        </w:r>
        <w:r>
          <w:fldChar w:fldCharType="begin"/>
        </w:r>
        <w:r>
          <w:instrText xml:space="preserve"> PAGEREF _Toc30506 \h </w:instrText>
        </w:r>
        <w:r>
          <w:fldChar w:fldCharType="separate"/>
        </w:r>
        <w:r>
          <w:t>19</w:t>
        </w:r>
        <w:r>
          <w:fldChar w:fldCharType="end"/>
        </w:r>
      </w:hyperlink>
    </w:p>
    <w:p>
      <w:pPr>
        <w:pStyle w:val="TOC2"/>
        <w:tabs>
          <w:tab w:val="right" w:leader="dot" w:pos="8306"/>
        </w:tabs>
      </w:pPr>
      <w:hyperlink w:anchor="_Toc20460" w:history="1">
        <w:r>
          <w:rPr>
            <w:rFonts w:ascii="仿宋" w:eastAsia="仿宋" w:hAnsi="仿宋" w:cs="仿宋" w:hint="eastAsia"/>
            <w:lang w:eastAsia="zh-CN"/>
          </w:rPr>
          <w:t>(一)、可持续战略与实践</w:t>
        </w:r>
        <w:r>
          <w:tab/>
        </w:r>
        <w:r>
          <w:fldChar w:fldCharType="begin"/>
        </w:r>
        <w:r>
          <w:instrText xml:space="preserve"> PAGEREF _Toc20460 \h </w:instrText>
        </w:r>
        <w:r>
          <w:fldChar w:fldCharType="separate"/>
        </w:r>
        <w:r>
          <w:t>19</w:t>
        </w:r>
        <w:r>
          <w:fldChar w:fldCharType="end"/>
        </w:r>
      </w:hyperlink>
    </w:p>
    <w:p>
      <w:pPr>
        <w:pStyle w:val="TOC2"/>
        <w:tabs>
          <w:tab w:val="right" w:leader="dot" w:pos="8306"/>
        </w:tabs>
      </w:pPr>
      <w:hyperlink w:anchor="_Toc3957" w:history="1">
        <w:r>
          <w:rPr>
            <w:rFonts w:ascii="仿宋" w:eastAsia="仿宋" w:hAnsi="仿宋" w:cs="仿宋" w:hint="eastAsia"/>
            <w:lang w:eastAsia="zh-CN"/>
          </w:rPr>
          <w:t>(二)、环保与社会责任</w:t>
        </w:r>
        <w:r>
          <w:tab/>
        </w:r>
        <w:r>
          <w:fldChar w:fldCharType="begin"/>
        </w:r>
        <w:r>
          <w:instrText xml:space="preserve"> PAGEREF _Toc3957 \h </w:instrText>
        </w:r>
        <w:r>
          <w:fldChar w:fldCharType="separate"/>
        </w:r>
        <w:r>
          <w:t>19</w:t>
        </w:r>
        <w:r>
          <w:fldChar w:fldCharType="end"/>
        </w:r>
      </w:hyperlink>
    </w:p>
    <w:p>
      <w:pPr>
        <w:pStyle w:val="TOC1"/>
        <w:tabs>
          <w:tab w:val="right" w:leader="dot" w:pos="8306"/>
        </w:tabs>
      </w:pPr>
      <w:hyperlink w:anchor="_Toc7132" w:history="1">
        <w:r>
          <w:rPr>
            <w:rFonts w:ascii="仿宋" w:eastAsia="仿宋" w:hAnsi="仿宋" w:cs="仿宋" w:hint="eastAsia"/>
            <w:lang w:eastAsia="zh-CN"/>
          </w:rPr>
          <w:t>七、光功率计项目创新与研发</w:t>
        </w:r>
        <w:r>
          <w:tab/>
        </w:r>
        <w:r>
          <w:fldChar w:fldCharType="begin"/>
        </w:r>
        <w:r>
          <w:instrText xml:space="preserve"> PAGEREF _Toc7132 \h </w:instrText>
        </w:r>
        <w:r>
          <w:fldChar w:fldCharType="separate"/>
        </w:r>
        <w:r>
          <w:t>20</w:t>
        </w:r>
        <w:r>
          <w:fldChar w:fldCharType="end"/>
        </w:r>
      </w:hyperlink>
    </w:p>
    <w:p>
      <w:pPr>
        <w:pStyle w:val="TOC2"/>
        <w:tabs>
          <w:tab w:val="right" w:leader="dot" w:pos="8306"/>
        </w:tabs>
      </w:pPr>
      <w:hyperlink w:anchor="_Toc23634" w:history="1">
        <w:r>
          <w:rPr>
            <w:rFonts w:ascii="仿宋" w:eastAsia="仿宋" w:hAnsi="仿宋" w:cs="仿宋" w:hint="eastAsia"/>
            <w:lang w:eastAsia="zh-CN"/>
          </w:rPr>
          <w:t>(一)、创新策略与方向</w:t>
        </w:r>
        <w:r>
          <w:tab/>
        </w:r>
        <w:r>
          <w:fldChar w:fldCharType="begin"/>
        </w:r>
        <w:r>
          <w:instrText xml:space="preserve"> PAGEREF _Toc23634 \h </w:instrText>
        </w:r>
        <w:r>
          <w:fldChar w:fldCharType="separate"/>
        </w:r>
        <w:r>
          <w:t>20</w:t>
        </w:r>
        <w:r>
          <w:fldChar w:fldCharType="end"/>
        </w:r>
      </w:hyperlink>
    </w:p>
    <w:p>
      <w:pPr>
        <w:pStyle w:val="TOC2"/>
        <w:tabs>
          <w:tab w:val="right" w:leader="dot" w:pos="8306"/>
        </w:tabs>
      </w:pPr>
      <w:hyperlink w:anchor="_Toc21984" w:history="1">
        <w:r>
          <w:rPr>
            <w:rFonts w:ascii="仿宋" w:eastAsia="仿宋" w:hAnsi="仿宋" w:cs="仿宋" w:hint="eastAsia"/>
            <w:lang w:eastAsia="zh-CN"/>
          </w:rPr>
          <w:t>(二)、研发规划与投入</w:t>
        </w:r>
        <w:r>
          <w:tab/>
        </w:r>
        <w:r>
          <w:fldChar w:fldCharType="begin"/>
        </w:r>
        <w:r>
          <w:instrText xml:space="preserve"> PAGEREF _Toc21984 \h </w:instrText>
        </w:r>
        <w:r>
          <w:fldChar w:fldCharType="separate"/>
        </w:r>
        <w:r>
          <w:t>22</w:t>
        </w:r>
        <w:r>
          <w:fldChar w:fldCharType="end"/>
        </w:r>
      </w:hyperlink>
    </w:p>
    <w:p>
      <w:pPr>
        <w:pStyle w:val="TOC1"/>
        <w:tabs>
          <w:tab w:val="right" w:leader="dot" w:pos="8306"/>
        </w:tabs>
      </w:pPr>
      <w:hyperlink w:anchor="_Toc13459" w:history="1">
        <w:r>
          <w:rPr>
            <w:rFonts w:ascii="仿宋" w:eastAsia="仿宋" w:hAnsi="仿宋" w:cs="仿宋" w:hint="eastAsia"/>
            <w:lang w:eastAsia="zh-CN"/>
          </w:rPr>
          <w:t>八、光功率计项目社会影响</w:t>
        </w:r>
        <w:r>
          <w:tab/>
        </w:r>
        <w:r>
          <w:fldChar w:fldCharType="begin"/>
        </w:r>
        <w:r>
          <w:instrText xml:space="preserve"> PAGEREF _Toc13459 \h </w:instrText>
        </w:r>
        <w:r>
          <w:fldChar w:fldCharType="separate"/>
        </w:r>
        <w:r>
          <w:t>23</w:t>
        </w:r>
        <w:r>
          <w:fldChar w:fldCharType="end"/>
        </w:r>
      </w:hyperlink>
    </w:p>
    <w:p>
      <w:pPr>
        <w:pStyle w:val="TOC2"/>
        <w:tabs>
          <w:tab w:val="right" w:leader="dot" w:pos="8306"/>
        </w:tabs>
      </w:pPr>
      <w:hyperlink w:anchor="_Toc469" w:history="1">
        <w:r>
          <w:rPr>
            <w:rFonts w:ascii="仿宋" w:eastAsia="仿宋" w:hAnsi="仿宋" w:cs="仿宋" w:hint="eastAsia"/>
            <w:lang w:eastAsia="zh-CN"/>
          </w:rPr>
          <w:t>(一)、社会责任与义务</w:t>
        </w:r>
        <w:r>
          <w:tab/>
        </w:r>
        <w:r>
          <w:fldChar w:fldCharType="begin"/>
        </w:r>
        <w:r>
          <w:instrText xml:space="preserve"> PAGEREF _Toc469 \h </w:instrText>
        </w:r>
        <w:r>
          <w:fldChar w:fldCharType="separate"/>
        </w:r>
        <w:r>
          <w:t>23</w:t>
        </w:r>
        <w:r>
          <w:fldChar w:fldCharType="end"/>
        </w:r>
      </w:hyperlink>
    </w:p>
    <w:p>
      <w:pPr>
        <w:pStyle w:val="TOC2"/>
        <w:tabs>
          <w:tab w:val="right" w:leader="dot" w:pos="8306"/>
        </w:tabs>
      </w:pPr>
      <w:hyperlink w:anchor="_Toc15277" w:history="1">
        <w:r>
          <w:rPr>
            <w:rFonts w:ascii="仿宋" w:eastAsia="仿宋" w:hAnsi="仿宋" w:cs="仿宋" w:hint="eastAsia"/>
            <w:lang w:eastAsia="zh-CN"/>
          </w:rPr>
          <w:t>(二)、社会参与与沟通</w:t>
        </w:r>
        <w:r>
          <w:tab/>
        </w:r>
        <w:r>
          <w:fldChar w:fldCharType="begin"/>
        </w:r>
        <w:r>
          <w:instrText xml:space="preserve"> PAGEREF _Toc15277 \h </w:instrText>
        </w:r>
        <w:r>
          <w:fldChar w:fldCharType="separate"/>
        </w:r>
        <w:r>
          <w:t>24</w:t>
        </w:r>
        <w:r>
          <w:fldChar w:fldCharType="end"/>
        </w:r>
      </w:hyperlink>
    </w:p>
    <w:p>
      <w:pPr>
        <w:pStyle w:val="TOC1"/>
        <w:tabs>
          <w:tab w:val="right" w:leader="dot" w:pos="8306"/>
        </w:tabs>
      </w:pPr>
      <w:hyperlink w:anchor="_Toc20540" w:history="1">
        <w:r>
          <w:rPr>
            <w:rFonts w:ascii="仿宋" w:eastAsia="仿宋" w:hAnsi="仿宋" w:cs="仿宋" w:hint="eastAsia"/>
            <w:lang w:eastAsia="zh-CN"/>
          </w:rPr>
          <w:t>九、光功率计项目财务管理</w:t>
        </w:r>
        <w:r>
          <w:tab/>
        </w:r>
        <w:r>
          <w:fldChar w:fldCharType="begin"/>
        </w:r>
        <w:r>
          <w:instrText xml:space="preserve"> PAGEREF _Toc20540 \h </w:instrText>
        </w:r>
        <w:r>
          <w:fldChar w:fldCharType="separate"/>
        </w:r>
        <w:r>
          <w:t>25</w:t>
        </w:r>
        <w:r>
          <w:fldChar w:fldCharType="end"/>
        </w:r>
      </w:hyperlink>
    </w:p>
    <w:p>
      <w:pPr>
        <w:pStyle w:val="TOC2"/>
        <w:tabs>
          <w:tab w:val="right" w:leader="dot" w:pos="8306"/>
        </w:tabs>
      </w:pPr>
      <w:hyperlink w:anchor="_Toc6005" w:history="1">
        <w:r>
          <w:rPr>
            <w:rFonts w:ascii="仿宋" w:eastAsia="仿宋" w:hAnsi="仿宋" w:cs="仿宋" w:hint="eastAsia"/>
            <w:lang w:eastAsia="zh-CN"/>
          </w:rPr>
          <w:t>(一)、资金需求大</w:t>
        </w:r>
        <w:r>
          <w:tab/>
        </w:r>
        <w:r>
          <w:fldChar w:fldCharType="begin"/>
        </w:r>
        <w:r>
          <w:instrText xml:space="preserve"> PAGEREF _Toc6005 \h </w:instrText>
        </w:r>
        <w:r>
          <w:fldChar w:fldCharType="separate"/>
        </w:r>
        <w:r>
          <w:t>25</w:t>
        </w:r>
        <w:r>
          <w:fldChar w:fldCharType="end"/>
        </w:r>
      </w:hyperlink>
    </w:p>
    <w:p>
      <w:pPr>
        <w:pStyle w:val="TOC2"/>
        <w:tabs>
          <w:tab w:val="right" w:leader="dot" w:pos="8306"/>
        </w:tabs>
      </w:pPr>
      <w:hyperlink w:anchor="_Toc4493" w:history="1">
        <w:r>
          <w:rPr>
            <w:rFonts w:ascii="仿宋" w:eastAsia="仿宋" w:hAnsi="仿宋" w:cs="仿宋" w:hint="eastAsia"/>
            <w:lang w:eastAsia="zh-CN"/>
          </w:rPr>
          <w:t>(二)、研发周期长</w:t>
        </w:r>
        <w:r>
          <w:tab/>
        </w:r>
        <w:r>
          <w:fldChar w:fldCharType="begin"/>
        </w:r>
        <w:r>
          <w:instrText xml:space="preserve"> PAGEREF _Toc4493 \h </w:instrText>
        </w:r>
        <w:r>
          <w:fldChar w:fldCharType="separate"/>
        </w:r>
        <w:r>
          <w:t>26</w:t>
        </w:r>
        <w:r>
          <w:fldChar w:fldCharType="end"/>
        </w:r>
      </w:hyperlink>
    </w:p>
    <w:p>
      <w:pPr>
        <w:pStyle w:val="TOC2"/>
        <w:tabs>
          <w:tab w:val="right" w:leader="dot" w:pos="8306"/>
        </w:tabs>
      </w:pPr>
      <w:hyperlink w:anchor="_Toc22703" w:history="1">
        <w:r>
          <w:rPr>
            <w:rFonts w:ascii="仿宋" w:eastAsia="仿宋" w:hAnsi="仿宋" w:cs="仿宋" w:hint="eastAsia"/>
            <w:lang w:eastAsia="zh-CN"/>
          </w:rPr>
          <w:t>(三)、市场风险大</w:t>
        </w:r>
        <w:r>
          <w:tab/>
        </w:r>
        <w:r>
          <w:fldChar w:fldCharType="begin"/>
        </w:r>
        <w:r>
          <w:instrText xml:space="preserve"> PAGEREF _Toc22703 \h </w:instrText>
        </w:r>
        <w:r>
          <w:fldChar w:fldCharType="separate"/>
        </w:r>
        <w:r>
          <w:t>27</w:t>
        </w:r>
        <w:r>
          <w:fldChar w:fldCharType="end"/>
        </w:r>
      </w:hyperlink>
    </w:p>
    <w:p>
      <w:pPr>
        <w:pStyle w:val="TOC2"/>
        <w:tabs>
          <w:tab w:val="right" w:leader="dot" w:pos="8306"/>
        </w:tabs>
      </w:pPr>
      <w:hyperlink w:anchor="_Toc13558" w:history="1">
        <w:r>
          <w:rPr>
            <w:rFonts w:ascii="仿宋" w:eastAsia="仿宋" w:hAnsi="仿宋" w:cs="仿宋" w:hint="eastAsia"/>
            <w:lang w:eastAsia="zh-CN"/>
          </w:rPr>
          <w:t>(四)、利润率高</w:t>
        </w:r>
        <w:r>
          <w:tab/>
        </w:r>
        <w:r>
          <w:fldChar w:fldCharType="begin"/>
        </w:r>
        <w:r>
          <w:instrText xml:space="preserve"> PAGEREF _Toc13558 \h </w:instrText>
        </w:r>
        <w:r>
          <w:fldChar w:fldCharType="separate"/>
        </w:r>
        <w:r>
          <w:t>30</w:t>
        </w:r>
        <w:r>
          <w:fldChar w:fldCharType="end"/>
        </w:r>
      </w:hyperlink>
    </w:p>
    <w:p>
      <w:pPr>
        <w:pStyle w:val="TOC1"/>
        <w:tabs>
          <w:tab w:val="right" w:leader="dot" w:pos="8306"/>
        </w:tabs>
      </w:pPr>
      <w:hyperlink w:anchor="_Toc21836" w:history="1">
        <w:r>
          <w:rPr>
            <w:rFonts w:ascii="仿宋" w:eastAsia="仿宋" w:hAnsi="仿宋" w:cs="仿宋" w:hint="eastAsia"/>
            <w:lang w:eastAsia="zh-CN"/>
          </w:rPr>
          <w:t>十、生产安全保护</w:t>
        </w:r>
        <w:r>
          <w:tab/>
        </w:r>
        <w:r>
          <w:fldChar w:fldCharType="begin"/>
        </w:r>
        <w:r>
          <w:instrText xml:space="preserve"> PAGEREF _Toc21836 \h </w:instrText>
        </w:r>
        <w:r>
          <w:fldChar w:fldCharType="separate"/>
        </w:r>
        <w:r>
          <w:t>32</w:t>
        </w:r>
        <w:r>
          <w:fldChar w:fldCharType="end"/>
        </w:r>
      </w:hyperlink>
    </w:p>
    <w:p>
      <w:pPr>
        <w:pStyle w:val="TOC2"/>
        <w:tabs>
          <w:tab w:val="right" w:leader="dot" w:pos="8306"/>
        </w:tabs>
      </w:pPr>
      <w:hyperlink w:anchor="_Toc13886" w:history="1">
        <w:r>
          <w:rPr>
            <w:rFonts w:ascii="仿宋" w:eastAsia="仿宋" w:hAnsi="仿宋" w:cs="仿宋" w:hint="eastAsia"/>
            <w:lang w:eastAsia="zh-CN"/>
          </w:rPr>
          <w:t>(一)、消防安全</w:t>
        </w:r>
        <w:r>
          <w:tab/>
        </w:r>
        <w:r>
          <w:fldChar w:fldCharType="begin"/>
        </w:r>
        <w:r>
          <w:instrText xml:space="preserve"> PAGEREF _Toc13886 \h </w:instrText>
        </w:r>
        <w:r>
          <w:fldChar w:fldCharType="separate"/>
        </w:r>
        <w:r>
          <w:t>32</w:t>
        </w:r>
        <w:r>
          <w:fldChar w:fldCharType="end"/>
        </w:r>
      </w:hyperlink>
    </w:p>
    <w:p>
      <w:pPr>
        <w:pStyle w:val="TOC2"/>
        <w:tabs>
          <w:tab w:val="right" w:leader="dot" w:pos="8306"/>
        </w:tabs>
      </w:pPr>
      <w:hyperlink w:anchor="_Toc26942" w:history="1">
        <w:r>
          <w:rPr>
            <w:rFonts w:ascii="仿宋" w:eastAsia="仿宋" w:hAnsi="仿宋" w:cs="仿宋" w:hint="eastAsia"/>
            <w:lang w:eastAsia="zh-CN"/>
          </w:rPr>
          <w:t>(二)、防火防爆总图布置措施</w:t>
        </w:r>
        <w:r>
          <w:tab/>
        </w:r>
        <w:r>
          <w:fldChar w:fldCharType="begin"/>
        </w:r>
        <w:r>
          <w:instrText xml:space="preserve"> PAGEREF _Toc26942 \h </w:instrText>
        </w:r>
        <w:r>
          <w:fldChar w:fldCharType="separate"/>
        </w:r>
        <w:r>
          <w:t>33</w:t>
        </w:r>
        <w:r>
          <w:fldChar w:fldCharType="end"/>
        </w:r>
      </w:hyperlink>
    </w:p>
    <w:p>
      <w:pPr>
        <w:pStyle w:val="TOC2"/>
        <w:tabs>
          <w:tab w:val="right" w:leader="dot" w:pos="8306"/>
        </w:tabs>
      </w:pPr>
      <w:hyperlink w:anchor="_Toc15274" w:history="1">
        <w:r>
          <w:rPr>
            <w:rFonts w:ascii="仿宋" w:eastAsia="仿宋" w:hAnsi="仿宋" w:cs="仿宋" w:hint="eastAsia"/>
            <w:lang w:eastAsia="zh-CN"/>
          </w:rPr>
          <w:t>(三)、自然灾害防范措施</w:t>
        </w:r>
        <w:r>
          <w:tab/>
        </w:r>
        <w:r>
          <w:fldChar w:fldCharType="begin"/>
        </w:r>
        <w:r>
          <w:instrText xml:space="preserve"> PAGEREF _Toc15274 \h </w:instrText>
        </w:r>
        <w:r>
          <w:fldChar w:fldCharType="separate"/>
        </w:r>
        <w:r>
          <w:t>34</w:t>
        </w:r>
        <w:r>
          <w:fldChar w:fldCharType="end"/>
        </w:r>
      </w:hyperlink>
    </w:p>
    <w:p>
      <w:pPr>
        <w:pStyle w:val="TOC2"/>
        <w:tabs>
          <w:tab w:val="right" w:leader="dot" w:pos="8306"/>
        </w:tabs>
      </w:pPr>
      <w:hyperlink w:anchor="_Toc31567" w:history="1">
        <w:r>
          <w:rPr>
            <w:rFonts w:ascii="仿宋" w:eastAsia="仿宋" w:hAnsi="仿宋" w:cs="仿宋" w:hint="eastAsia"/>
            <w:lang w:eastAsia="zh-CN"/>
          </w:rPr>
          <w:t>(四)、安全色及安全标志使用要求</w:t>
        </w:r>
        <w:r>
          <w:tab/>
        </w:r>
        <w:r>
          <w:fldChar w:fldCharType="begin"/>
        </w:r>
        <w:r>
          <w:instrText xml:space="preserve"> PAGEREF _Toc31567 \h </w:instrText>
        </w:r>
        <w:r>
          <w:fldChar w:fldCharType="separate"/>
        </w:r>
        <w:r>
          <w:t>35</w:t>
        </w:r>
        <w:r>
          <w:fldChar w:fldCharType="end"/>
        </w:r>
      </w:hyperlink>
    </w:p>
    <w:p>
      <w:pPr>
        <w:pStyle w:val="TOC2"/>
        <w:tabs>
          <w:tab w:val="right" w:leader="dot" w:pos="8306"/>
        </w:tabs>
      </w:pPr>
      <w:hyperlink w:anchor="_Toc27666" w:history="1">
        <w:r>
          <w:rPr>
            <w:rFonts w:ascii="仿宋" w:eastAsia="仿宋" w:hAnsi="仿宋" w:cs="仿宋" w:hint="eastAsia"/>
            <w:lang w:eastAsia="zh-CN"/>
          </w:rPr>
          <w:t>(五)、防尘防毒措施</w:t>
        </w:r>
        <w:r>
          <w:tab/>
        </w:r>
        <w:r>
          <w:fldChar w:fldCharType="begin"/>
        </w:r>
        <w:r>
          <w:instrText xml:space="preserve"> PAGEREF _Toc27666 \h </w:instrText>
        </w:r>
        <w:r>
          <w:fldChar w:fldCharType="separate"/>
        </w:r>
        <w:r>
          <w:t>36</w:t>
        </w:r>
        <w:r>
          <w:fldChar w:fldCharType="end"/>
        </w:r>
      </w:hyperlink>
    </w:p>
    <w:p>
      <w:pPr>
        <w:pStyle w:val="TOC2"/>
        <w:tabs>
          <w:tab w:val="right" w:leader="dot" w:pos="8306"/>
        </w:tabs>
      </w:pPr>
      <w:hyperlink w:anchor="_Toc19813" w:history="1">
        <w:r>
          <w:rPr>
            <w:rFonts w:ascii="仿宋" w:eastAsia="仿宋" w:hAnsi="仿宋" w:cs="仿宋" w:hint="eastAsia"/>
            <w:lang w:eastAsia="zh-CN"/>
          </w:rPr>
          <w:t>(六)、防静电、触电防护及防雷措施</w:t>
        </w:r>
        <w:r>
          <w:tab/>
        </w:r>
        <w:r>
          <w:fldChar w:fldCharType="begin"/>
        </w:r>
        <w:r>
          <w:instrText xml:space="preserve"> PAGEREF _Toc19813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9" w:history="1">
        <w:r>
          <w:rPr>
            <w:rFonts w:ascii="仿宋" w:eastAsia="仿宋" w:hAnsi="仿宋" w:cs="仿宋" w:hint="eastAsia"/>
            <w:lang w:eastAsia="zh-CN"/>
          </w:rPr>
          <w:t>(七)、机械设备安全保障措施</w:t>
        </w:r>
        <w:r>
          <w:tab/>
        </w:r>
        <w:r>
          <w:fldChar w:fldCharType="begin"/>
        </w:r>
        <w:r>
          <w:instrText xml:space="preserve"> PAGEREF _Toc1669 \h </w:instrText>
        </w:r>
        <w:r>
          <w:fldChar w:fldCharType="separate"/>
        </w:r>
        <w:r>
          <w:t>38</w:t>
        </w:r>
        <w:r>
          <w:fldChar w:fldCharType="end"/>
        </w:r>
      </w:hyperlink>
    </w:p>
    <w:p>
      <w:pPr>
        <w:pStyle w:val="TOC1"/>
        <w:tabs>
          <w:tab w:val="right" w:leader="dot" w:pos="8306"/>
        </w:tabs>
      </w:pPr>
      <w:hyperlink w:anchor="_Toc7181" w:history="1">
        <w:r>
          <w:rPr>
            <w:rFonts w:ascii="仿宋" w:eastAsia="仿宋" w:hAnsi="仿宋" w:cs="仿宋" w:hint="eastAsia"/>
            <w:lang w:eastAsia="zh-CN"/>
          </w:rPr>
          <w:t>十一、光功率计项目经营效益</w:t>
        </w:r>
        <w:r>
          <w:tab/>
        </w:r>
        <w:r>
          <w:fldChar w:fldCharType="begin"/>
        </w:r>
        <w:r>
          <w:instrText xml:space="preserve"> PAGEREF _Toc7181 \h </w:instrText>
        </w:r>
        <w:r>
          <w:fldChar w:fldCharType="separate"/>
        </w:r>
        <w:r>
          <w:t>40</w:t>
        </w:r>
        <w:r>
          <w:fldChar w:fldCharType="end"/>
        </w:r>
      </w:hyperlink>
    </w:p>
    <w:p>
      <w:pPr>
        <w:pStyle w:val="TOC2"/>
        <w:tabs>
          <w:tab w:val="right" w:leader="dot" w:pos="8306"/>
        </w:tabs>
      </w:pPr>
      <w:hyperlink w:anchor="_Toc20526" w:history="1">
        <w:r>
          <w:rPr>
            <w:rFonts w:ascii="仿宋" w:eastAsia="仿宋" w:hAnsi="仿宋" w:cs="仿宋" w:hint="eastAsia"/>
            <w:lang w:eastAsia="zh-CN"/>
          </w:rPr>
          <w:t>(一)、经济评价财务测算</w:t>
        </w:r>
        <w:r>
          <w:tab/>
        </w:r>
        <w:r>
          <w:fldChar w:fldCharType="begin"/>
        </w:r>
        <w:r>
          <w:instrText xml:space="preserve"> PAGEREF _Toc20526 \h </w:instrText>
        </w:r>
        <w:r>
          <w:fldChar w:fldCharType="separate"/>
        </w:r>
        <w:r>
          <w:t>40</w:t>
        </w:r>
        <w:r>
          <w:fldChar w:fldCharType="end"/>
        </w:r>
      </w:hyperlink>
    </w:p>
    <w:p>
      <w:pPr>
        <w:pStyle w:val="TOC2"/>
        <w:tabs>
          <w:tab w:val="right" w:leader="dot" w:pos="8306"/>
        </w:tabs>
      </w:pPr>
      <w:hyperlink w:anchor="_Toc28492" w:history="1">
        <w:r>
          <w:rPr>
            <w:rFonts w:ascii="仿宋" w:eastAsia="仿宋" w:hAnsi="仿宋" w:cs="仿宋" w:hint="eastAsia"/>
            <w:lang w:eastAsia="zh-CN"/>
          </w:rPr>
          <w:t>(二)、光功率计项目盈利能力分析</w:t>
        </w:r>
        <w:r>
          <w:tab/>
        </w:r>
        <w:r>
          <w:fldChar w:fldCharType="begin"/>
        </w:r>
        <w:r>
          <w:instrText xml:space="preserve"> PAGEREF _Toc28492 \h </w:instrText>
        </w:r>
        <w:r>
          <w:fldChar w:fldCharType="separate"/>
        </w:r>
        <w:r>
          <w:t>41</w:t>
        </w:r>
        <w:r>
          <w:fldChar w:fldCharType="end"/>
        </w:r>
      </w:hyperlink>
    </w:p>
    <w:p>
      <w:pPr>
        <w:pStyle w:val="TOC1"/>
        <w:tabs>
          <w:tab w:val="right" w:leader="dot" w:pos="8306"/>
        </w:tabs>
      </w:pPr>
      <w:hyperlink w:anchor="_Toc21089" w:history="1">
        <w:r>
          <w:rPr>
            <w:rFonts w:ascii="仿宋" w:eastAsia="仿宋" w:hAnsi="仿宋" w:cs="仿宋" w:hint="eastAsia"/>
            <w:lang w:eastAsia="zh-CN"/>
          </w:rPr>
          <w:t>十二、光功率计项目计划安排</w:t>
        </w:r>
        <w:r>
          <w:tab/>
        </w:r>
        <w:r>
          <w:fldChar w:fldCharType="begin"/>
        </w:r>
        <w:r>
          <w:instrText xml:space="preserve"> PAGEREF _Toc21089 \h </w:instrText>
        </w:r>
        <w:r>
          <w:fldChar w:fldCharType="separate"/>
        </w:r>
        <w:r>
          <w:t>42</w:t>
        </w:r>
        <w:r>
          <w:fldChar w:fldCharType="end"/>
        </w:r>
      </w:hyperlink>
    </w:p>
    <w:p>
      <w:pPr>
        <w:pStyle w:val="TOC2"/>
        <w:tabs>
          <w:tab w:val="right" w:leader="dot" w:pos="8306"/>
        </w:tabs>
      </w:pPr>
      <w:hyperlink w:anchor="_Toc20226" w:history="1">
        <w:r>
          <w:rPr>
            <w:rFonts w:ascii="仿宋" w:eastAsia="仿宋" w:hAnsi="仿宋" w:cs="仿宋" w:hint="eastAsia"/>
            <w:lang w:eastAsia="zh-CN"/>
          </w:rPr>
          <w:t>(一)、建设周期</w:t>
        </w:r>
        <w:r>
          <w:tab/>
        </w:r>
        <w:r>
          <w:fldChar w:fldCharType="begin"/>
        </w:r>
        <w:r>
          <w:instrText xml:space="preserve"> PAGEREF _Toc20226 \h </w:instrText>
        </w:r>
        <w:r>
          <w:fldChar w:fldCharType="separate"/>
        </w:r>
        <w:r>
          <w:t>42</w:t>
        </w:r>
        <w:r>
          <w:fldChar w:fldCharType="end"/>
        </w:r>
      </w:hyperlink>
    </w:p>
    <w:p>
      <w:pPr>
        <w:pStyle w:val="TOC2"/>
        <w:tabs>
          <w:tab w:val="right" w:leader="dot" w:pos="8306"/>
        </w:tabs>
      </w:pPr>
      <w:hyperlink w:anchor="_Toc29167" w:history="1">
        <w:r>
          <w:rPr>
            <w:rFonts w:ascii="仿宋" w:eastAsia="仿宋" w:hAnsi="仿宋" w:cs="仿宋" w:hint="eastAsia"/>
            <w:lang w:eastAsia="zh-CN"/>
          </w:rPr>
          <w:t>(二)、建设进度</w:t>
        </w:r>
        <w:r>
          <w:tab/>
        </w:r>
        <w:r>
          <w:fldChar w:fldCharType="begin"/>
        </w:r>
        <w:r>
          <w:instrText xml:space="preserve"> PAGEREF _Toc29167 \h </w:instrText>
        </w:r>
        <w:r>
          <w:fldChar w:fldCharType="separate"/>
        </w:r>
        <w:r>
          <w:t>43</w:t>
        </w:r>
        <w:r>
          <w:fldChar w:fldCharType="end"/>
        </w:r>
      </w:hyperlink>
    </w:p>
    <w:p>
      <w:pPr>
        <w:pStyle w:val="TOC2"/>
        <w:tabs>
          <w:tab w:val="right" w:leader="dot" w:pos="8306"/>
        </w:tabs>
      </w:pPr>
      <w:hyperlink w:anchor="_Toc24424" w:history="1">
        <w:r>
          <w:rPr>
            <w:rFonts w:ascii="仿宋" w:eastAsia="仿宋" w:hAnsi="仿宋" w:cs="仿宋" w:hint="eastAsia"/>
            <w:lang w:eastAsia="zh-CN"/>
          </w:rPr>
          <w:t>(三)、进度安排注意事项</w:t>
        </w:r>
        <w:r>
          <w:tab/>
        </w:r>
        <w:r>
          <w:fldChar w:fldCharType="begin"/>
        </w:r>
        <w:r>
          <w:instrText xml:space="preserve"> PAGEREF _Toc24424 \h </w:instrText>
        </w:r>
        <w:r>
          <w:fldChar w:fldCharType="separate"/>
        </w:r>
        <w:r>
          <w:t>44</w:t>
        </w:r>
        <w:r>
          <w:fldChar w:fldCharType="end"/>
        </w:r>
      </w:hyperlink>
    </w:p>
    <w:p>
      <w:pPr>
        <w:pStyle w:val="TOC2"/>
        <w:tabs>
          <w:tab w:val="right" w:leader="dot" w:pos="8306"/>
        </w:tabs>
      </w:pPr>
      <w:hyperlink w:anchor="_Toc29233" w:history="1">
        <w:r>
          <w:rPr>
            <w:rFonts w:ascii="仿宋" w:eastAsia="仿宋" w:hAnsi="仿宋" w:cs="仿宋" w:hint="eastAsia"/>
            <w:lang w:eastAsia="zh-CN"/>
          </w:rPr>
          <w:t>(四)、人力资源配置</w:t>
        </w:r>
        <w:r>
          <w:tab/>
        </w:r>
        <w:r>
          <w:fldChar w:fldCharType="begin"/>
        </w:r>
        <w:r>
          <w:instrText xml:space="preserve"> PAGEREF _Toc29233 \h </w:instrText>
        </w:r>
        <w:r>
          <w:fldChar w:fldCharType="separate"/>
        </w:r>
        <w:r>
          <w:t>45</w:t>
        </w:r>
        <w:r>
          <w:fldChar w:fldCharType="end"/>
        </w:r>
      </w:hyperlink>
    </w:p>
    <w:p>
      <w:pPr>
        <w:pStyle w:val="TOC1"/>
        <w:tabs>
          <w:tab w:val="right" w:leader="dot" w:pos="8306"/>
        </w:tabs>
      </w:pPr>
      <w:hyperlink w:anchor="_Toc20073" w:history="1">
        <w:r>
          <w:rPr>
            <w:rFonts w:ascii="仿宋" w:eastAsia="仿宋" w:hAnsi="仿宋" w:cs="仿宋" w:hint="eastAsia"/>
            <w:lang w:eastAsia="zh-CN"/>
          </w:rPr>
          <w:t>十三、供应链管理</w:t>
        </w:r>
        <w:r>
          <w:tab/>
        </w:r>
        <w:r>
          <w:fldChar w:fldCharType="begin"/>
        </w:r>
        <w:r>
          <w:instrText xml:space="preserve"> PAGEREF _Toc20073 \h </w:instrText>
        </w:r>
        <w:r>
          <w:fldChar w:fldCharType="separate"/>
        </w:r>
        <w:r>
          <w:t>46</w:t>
        </w:r>
        <w:r>
          <w:fldChar w:fldCharType="end"/>
        </w:r>
      </w:hyperlink>
    </w:p>
    <w:p>
      <w:pPr>
        <w:pStyle w:val="TOC2"/>
        <w:tabs>
          <w:tab w:val="right" w:leader="dot" w:pos="8306"/>
        </w:tabs>
      </w:pPr>
      <w:hyperlink w:anchor="_Toc18803" w:history="1">
        <w:r>
          <w:rPr>
            <w:rFonts w:ascii="仿宋" w:eastAsia="仿宋" w:hAnsi="仿宋" w:cs="仿宋" w:hint="eastAsia"/>
            <w:lang w:eastAsia="zh-CN"/>
          </w:rPr>
          <w:t>(一)、供应链战略规划</w:t>
        </w:r>
        <w:r>
          <w:tab/>
        </w:r>
        <w:r>
          <w:fldChar w:fldCharType="begin"/>
        </w:r>
        <w:r>
          <w:instrText xml:space="preserve"> PAGEREF _Toc18803 \h </w:instrText>
        </w:r>
        <w:r>
          <w:fldChar w:fldCharType="separate"/>
        </w:r>
        <w:r>
          <w:t>46</w:t>
        </w:r>
        <w:r>
          <w:fldChar w:fldCharType="end"/>
        </w:r>
      </w:hyperlink>
    </w:p>
    <w:p>
      <w:pPr>
        <w:pStyle w:val="TOC2"/>
        <w:tabs>
          <w:tab w:val="right" w:leader="dot" w:pos="8306"/>
        </w:tabs>
      </w:pPr>
      <w:hyperlink w:anchor="_Toc239" w:history="1">
        <w:r>
          <w:rPr>
            <w:rFonts w:ascii="仿宋" w:eastAsia="仿宋" w:hAnsi="仿宋" w:cs="仿宋" w:hint="eastAsia"/>
            <w:lang w:eastAsia="zh-CN"/>
          </w:rPr>
          <w:t>(二)、供应商选择与合作</w:t>
        </w:r>
        <w:r>
          <w:tab/>
        </w:r>
        <w:r>
          <w:fldChar w:fldCharType="begin"/>
        </w:r>
        <w:r>
          <w:instrText xml:space="preserve"> PAGEREF _Toc239 \h </w:instrText>
        </w:r>
        <w:r>
          <w:fldChar w:fldCharType="separate"/>
        </w:r>
        <w:r>
          <w:t>48</w:t>
        </w:r>
        <w:r>
          <w:fldChar w:fldCharType="end"/>
        </w:r>
      </w:hyperlink>
    </w:p>
    <w:p>
      <w:pPr>
        <w:pStyle w:val="TOC2"/>
        <w:tabs>
          <w:tab w:val="right" w:leader="dot" w:pos="8306"/>
        </w:tabs>
      </w:pPr>
      <w:hyperlink w:anchor="_Toc6560" w:history="1">
        <w:r>
          <w:rPr>
            <w:rFonts w:ascii="仿宋" w:eastAsia="仿宋" w:hAnsi="仿宋" w:cs="仿宋" w:hint="eastAsia"/>
            <w:lang w:eastAsia="zh-CN"/>
          </w:rPr>
          <w:t>(三)、物流与库存管理</w:t>
        </w:r>
        <w:r>
          <w:tab/>
        </w:r>
        <w:r>
          <w:fldChar w:fldCharType="begin"/>
        </w:r>
        <w:r>
          <w:instrText xml:space="preserve"> PAGEREF _Toc6560 \h </w:instrText>
        </w:r>
        <w:r>
          <w:fldChar w:fldCharType="separate"/>
        </w:r>
        <w:r>
          <w:t>49</w:t>
        </w:r>
        <w:r>
          <w:fldChar w:fldCharType="end"/>
        </w:r>
      </w:hyperlink>
    </w:p>
    <w:p>
      <w:pPr>
        <w:pStyle w:val="TOC1"/>
        <w:tabs>
          <w:tab w:val="right" w:leader="dot" w:pos="8306"/>
        </w:tabs>
      </w:pPr>
      <w:hyperlink w:anchor="_Toc10066" w:history="1">
        <w:r>
          <w:rPr>
            <w:rFonts w:ascii="仿宋" w:eastAsia="仿宋" w:hAnsi="仿宋" w:cs="仿宋" w:hint="eastAsia"/>
            <w:lang w:eastAsia="zh-CN"/>
          </w:rPr>
          <w:t>十四、光功率计项目工程方案分析</w:t>
        </w:r>
        <w:r>
          <w:tab/>
        </w:r>
        <w:r>
          <w:fldChar w:fldCharType="begin"/>
        </w:r>
        <w:r>
          <w:instrText xml:space="preserve"> PAGEREF _Toc10066 \h </w:instrText>
        </w:r>
        <w:r>
          <w:fldChar w:fldCharType="separate"/>
        </w:r>
        <w:r>
          <w:t>50</w:t>
        </w:r>
        <w:r>
          <w:fldChar w:fldCharType="end"/>
        </w:r>
      </w:hyperlink>
    </w:p>
    <w:p>
      <w:pPr>
        <w:pStyle w:val="TOC2"/>
        <w:tabs>
          <w:tab w:val="right" w:leader="dot" w:pos="8306"/>
        </w:tabs>
      </w:pPr>
      <w:hyperlink w:anchor="_Toc30556" w:history="1">
        <w:r>
          <w:rPr>
            <w:rFonts w:ascii="仿宋" w:eastAsia="仿宋" w:hAnsi="仿宋" w:cs="仿宋" w:hint="eastAsia"/>
            <w:lang w:eastAsia="zh-CN"/>
          </w:rPr>
          <w:t>(一)、建筑工程设计原则</w:t>
        </w:r>
        <w:r>
          <w:tab/>
        </w:r>
        <w:r>
          <w:fldChar w:fldCharType="begin"/>
        </w:r>
        <w:r>
          <w:instrText xml:space="preserve"> PAGEREF _Toc30556 \h </w:instrText>
        </w:r>
        <w:r>
          <w:fldChar w:fldCharType="separate"/>
        </w:r>
        <w:r>
          <w:t>50</w:t>
        </w:r>
        <w:r>
          <w:fldChar w:fldCharType="end"/>
        </w:r>
      </w:hyperlink>
    </w:p>
    <w:p>
      <w:pPr>
        <w:pStyle w:val="TOC2"/>
        <w:tabs>
          <w:tab w:val="right" w:leader="dot" w:pos="8306"/>
        </w:tabs>
      </w:pPr>
      <w:hyperlink w:anchor="_Toc23183" w:history="1">
        <w:r>
          <w:rPr>
            <w:rFonts w:ascii="仿宋" w:eastAsia="仿宋" w:hAnsi="仿宋" w:cs="仿宋" w:hint="eastAsia"/>
            <w:lang w:eastAsia="zh-CN"/>
          </w:rPr>
          <w:t>(二)、土建工程建设指标</w:t>
        </w:r>
        <w:r>
          <w:tab/>
        </w:r>
        <w:r>
          <w:fldChar w:fldCharType="begin"/>
        </w:r>
        <w:r>
          <w:instrText xml:space="preserve"> PAGEREF _Toc23183 \h </w:instrText>
        </w:r>
        <w:r>
          <w:fldChar w:fldCharType="separate"/>
        </w:r>
        <w:r>
          <w:t>53</w:t>
        </w:r>
        <w:r>
          <w:fldChar w:fldCharType="end"/>
        </w:r>
      </w:hyperlink>
    </w:p>
    <w:p>
      <w:pPr>
        <w:pStyle w:val="TOC1"/>
        <w:tabs>
          <w:tab w:val="right" w:leader="dot" w:pos="8306"/>
        </w:tabs>
      </w:pPr>
      <w:hyperlink w:anchor="_Toc15093" w:history="1">
        <w:r>
          <w:rPr>
            <w:rFonts w:ascii="仿宋" w:eastAsia="仿宋" w:hAnsi="仿宋" w:cs="仿宋" w:hint="eastAsia"/>
            <w:lang w:eastAsia="zh-CN"/>
          </w:rPr>
          <w:t>十五、风险识别与分类</w:t>
        </w:r>
        <w:r>
          <w:tab/>
        </w:r>
        <w:r>
          <w:fldChar w:fldCharType="begin"/>
        </w:r>
        <w:r>
          <w:instrText xml:space="preserve"> PAGEREF _Toc15093 \h </w:instrText>
        </w:r>
        <w:r>
          <w:fldChar w:fldCharType="separate"/>
        </w:r>
        <w:r>
          <w:t>55</w:t>
        </w:r>
        <w:r>
          <w:fldChar w:fldCharType="end"/>
        </w:r>
      </w:hyperlink>
    </w:p>
    <w:p>
      <w:pPr>
        <w:pStyle w:val="TOC2"/>
        <w:tabs>
          <w:tab w:val="right" w:leader="dot" w:pos="8306"/>
        </w:tabs>
      </w:pPr>
      <w:hyperlink w:anchor="_Toc12276" w:history="1">
        <w:r>
          <w:rPr>
            <w:rFonts w:ascii="仿宋" w:eastAsia="仿宋" w:hAnsi="仿宋" w:cs="仿宋" w:hint="eastAsia"/>
            <w:lang w:eastAsia="zh-CN"/>
          </w:rPr>
          <w:t>(一)、风险识别</w:t>
        </w:r>
        <w:r>
          <w:tab/>
        </w:r>
        <w:r>
          <w:fldChar w:fldCharType="begin"/>
        </w:r>
        <w:r>
          <w:instrText xml:space="preserve"> PAGEREF _Toc12276 \h </w:instrText>
        </w:r>
        <w:r>
          <w:fldChar w:fldCharType="separate"/>
        </w:r>
        <w:r>
          <w:t>55</w:t>
        </w:r>
        <w:r>
          <w:fldChar w:fldCharType="end"/>
        </w:r>
      </w:hyperlink>
    </w:p>
    <w:p>
      <w:pPr>
        <w:pStyle w:val="TOC2"/>
        <w:tabs>
          <w:tab w:val="right" w:leader="dot" w:pos="8306"/>
        </w:tabs>
      </w:pPr>
      <w:hyperlink w:anchor="_Toc12752" w:history="1">
        <w:r>
          <w:rPr>
            <w:rFonts w:ascii="仿宋" w:eastAsia="仿宋" w:hAnsi="仿宋" w:cs="仿宋" w:hint="eastAsia"/>
            <w:lang w:eastAsia="zh-CN"/>
          </w:rPr>
          <w:t>(二)、风险分类</w:t>
        </w:r>
        <w:r>
          <w:tab/>
        </w:r>
        <w:r>
          <w:fldChar w:fldCharType="begin"/>
        </w:r>
        <w:r>
          <w:instrText xml:space="preserve"> PAGEREF _Toc12752 \h </w:instrText>
        </w:r>
        <w:r>
          <w:fldChar w:fldCharType="separate"/>
        </w:r>
        <w:r>
          <w:t>56</w:t>
        </w:r>
        <w:r>
          <w:fldChar w:fldCharType="end"/>
        </w:r>
      </w:hyperlink>
    </w:p>
    <w:p>
      <w:pPr>
        <w:pStyle w:val="TOC1"/>
        <w:tabs>
          <w:tab w:val="right" w:leader="dot" w:pos="8306"/>
        </w:tabs>
      </w:pPr>
      <w:hyperlink w:anchor="_Toc24415" w:history="1">
        <w:r>
          <w:rPr>
            <w:rFonts w:ascii="仿宋" w:eastAsia="仿宋" w:hAnsi="仿宋" w:cs="仿宋" w:hint="eastAsia"/>
            <w:lang w:eastAsia="zh-CN"/>
          </w:rPr>
          <w:t>十六、营销与推广策略</w:t>
        </w:r>
        <w:r>
          <w:tab/>
        </w:r>
        <w:r>
          <w:fldChar w:fldCharType="begin"/>
        </w:r>
        <w:r>
          <w:instrText xml:space="preserve"> PAGEREF _Toc24415 \h </w:instrText>
        </w:r>
        <w:r>
          <w:fldChar w:fldCharType="separate"/>
        </w:r>
        <w:r>
          <w:t>58</w:t>
        </w:r>
        <w:r>
          <w:fldChar w:fldCharType="end"/>
        </w:r>
      </w:hyperlink>
    </w:p>
    <w:p>
      <w:pPr>
        <w:pStyle w:val="TOC2"/>
        <w:tabs>
          <w:tab w:val="right" w:leader="dot" w:pos="8306"/>
        </w:tabs>
      </w:pPr>
      <w:hyperlink w:anchor="_Toc31802" w:history="1">
        <w:r>
          <w:rPr>
            <w:rFonts w:ascii="仿宋" w:eastAsia="仿宋" w:hAnsi="仿宋" w:cs="仿宋" w:hint="eastAsia"/>
            <w:lang w:eastAsia="zh-CN"/>
          </w:rPr>
          <w:t>(一)、产品/服务定位与特点</w:t>
        </w:r>
        <w:r>
          <w:tab/>
        </w:r>
        <w:r>
          <w:fldChar w:fldCharType="begin"/>
        </w:r>
        <w:r>
          <w:instrText xml:space="preserve"> PAGEREF _Toc31802 \h </w:instrText>
        </w:r>
        <w:r>
          <w:fldChar w:fldCharType="separate"/>
        </w:r>
        <w:r>
          <w:t>58</w:t>
        </w:r>
        <w:r>
          <w:fldChar w:fldCharType="end"/>
        </w:r>
      </w:hyperlink>
    </w:p>
    <w:p>
      <w:pPr>
        <w:pStyle w:val="TOC2"/>
        <w:tabs>
          <w:tab w:val="right" w:leader="dot" w:pos="8306"/>
        </w:tabs>
      </w:pPr>
      <w:hyperlink w:anchor="_Toc14404" w:history="1">
        <w:r>
          <w:rPr>
            <w:rFonts w:ascii="仿宋" w:eastAsia="仿宋" w:hAnsi="仿宋" w:cs="仿宋" w:hint="eastAsia"/>
            <w:lang w:eastAsia="zh-CN"/>
          </w:rPr>
          <w:t>(二)、市场定位与竞争分析</w:t>
        </w:r>
        <w:r>
          <w:tab/>
        </w:r>
        <w:r>
          <w:fldChar w:fldCharType="begin"/>
        </w:r>
        <w:r>
          <w:instrText xml:space="preserve"> PAGEREF _Toc14404 \h </w:instrText>
        </w:r>
        <w:r>
          <w:fldChar w:fldCharType="separate"/>
        </w:r>
        <w:r>
          <w:t>59</w:t>
        </w:r>
        <w:r>
          <w:fldChar w:fldCharType="end"/>
        </w:r>
      </w:hyperlink>
    </w:p>
    <w:p>
      <w:pPr>
        <w:pStyle w:val="TOC2"/>
        <w:tabs>
          <w:tab w:val="right" w:leader="dot" w:pos="8306"/>
        </w:tabs>
      </w:pPr>
      <w:hyperlink w:anchor="_Toc708" w:history="1">
        <w:r>
          <w:rPr>
            <w:rFonts w:ascii="仿宋" w:eastAsia="仿宋" w:hAnsi="仿宋" w:cs="仿宋" w:hint="eastAsia"/>
            <w:lang w:eastAsia="zh-CN"/>
          </w:rPr>
          <w:t>(三)、营销渠道与策略</w:t>
        </w:r>
        <w:r>
          <w:tab/>
        </w:r>
        <w:r>
          <w:fldChar w:fldCharType="begin"/>
        </w:r>
        <w:r>
          <w:instrText xml:space="preserve"> PAGEREF _Toc708 \h </w:instrText>
        </w:r>
        <w:r>
          <w:fldChar w:fldCharType="separate"/>
        </w:r>
        <w:r>
          <w:t>61</w:t>
        </w:r>
        <w:r>
          <w:fldChar w:fldCharType="end"/>
        </w:r>
      </w:hyperlink>
    </w:p>
    <w:p>
      <w:pPr>
        <w:pStyle w:val="TOC2"/>
        <w:tabs>
          <w:tab w:val="right" w:leader="dot" w:pos="8306"/>
        </w:tabs>
      </w:pPr>
      <w:hyperlink w:anchor="_Toc17430" w:history="1">
        <w:r>
          <w:rPr>
            <w:rFonts w:ascii="仿宋" w:eastAsia="仿宋" w:hAnsi="仿宋" w:cs="仿宋" w:hint="eastAsia"/>
            <w:lang w:eastAsia="zh-CN"/>
          </w:rPr>
          <w:t>(四)、推广与宣传活动</w:t>
        </w:r>
        <w:r>
          <w:tab/>
        </w:r>
        <w:r>
          <w:fldChar w:fldCharType="begin"/>
        </w:r>
        <w:r>
          <w:instrText xml:space="preserve"> PAGEREF _Toc17430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00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90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光功率计项目的技术管理特点体现在其创新导向。通过引入最先进的技术趋势和解决方案，光功率计项目致力于提升科技含量、提高质量和效率水平。这意味着我们将采用最新的工具和方法，确保光功率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光功率计项目技术管理的显著特征。通过整合不同领域的技术资源，我们实现了跨学科的协同工作。这有助于优化技术架构，提高整体效能。此外，整合性策略还促进了不同技术团队之间的紧密沟通和高效合作，确保光功率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光功率计项目所采用的技术。通过不断优化技术方案，光功率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光功率计项目团队将在光功率计项目初期识别可能的技术风险，并采取相应的预防和应对措施。通过建立健全的风险评估机制，光功率计项目能够在实施过程中及时发现并解决潜在的技术问题，保障光功率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光功率计项目中，技术将成为光功率计项目成功的有力支持。这一深度剖析揭示了技术管理在光功率计项目实施中的关键作用，为光功率计项目的技术基础奠定了坚实的基础。</w:t>
      </w:r>
    </w:p>
    <w:p>
      <w:pPr>
        <w:pStyle w:val="Heading2"/>
        <w:ind w:firstLine="560" w:firstLineChars="200"/>
        <w:rPr>
          <w:rFonts w:ascii="仿宋" w:eastAsia="仿宋" w:hAnsi="仿宋" w:cs="仿宋" w:hint="eastAsia"/>
          <w:sz w:val="28"/>
          <w:lang w:eastAsia="zh-CN"/>
        </w:rPr>
      </w:pPr>
      <w:bookmarkStart w:id="4" w:name="_Toc1668"/>
      <w:r>
        <w:rPr>
          <w:rFonts w:ascii="仿宋" w:eastAsia="仿宋" w:hAnsi="仿宋" w:cs="仿宋" w:hint="eastAsia"/>
          <w:sz w:val="28"/>
          <w:lang w:eastAsia="zh-CN"/>
        </w:rPr>
        <w:t>(二)、光功率计项目工艺技术设计方案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光功率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光功率计项目将严格按照相关行业规范要求进行组织。通过有效控制产品质量，光功率计项目将致力于为顾客提供优质的光功率计项目产品和良好的服务。这体现了光功率计项目对于生产活动合规性和质量标准的高度重视，为光功率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光功率计项目注重生态效益和清洁生产原则。光功率计项目建设将紧密结合地方特色经济发展，与社会经济发展规划和区域环境保护规划方案相协调一致。通过与当地区域自然生态系统的结合，光功率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光功率计项目产品具有多样化的客户需求和个性化的特点。因此，光功率计项目产品规格品种多样，且单批生产数量较小。为满足这一特点，光功率计项目承办单位将建设先进的柔性制造生产线。通过广泛应用柔性制造技术，光功率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光功率计项目采用的技术具有较高的技术含量和自动化水平，处于国内先进水平。这一技术选用不仅体现了对生产效率、质量和环境友好性的高标准要求，同时为光功率计项目的可持续发展奠定了坚实的基础。</w:t>
      </w:r>
    </w:p>
    <w:p>
      <w:pPr>
        <w:pStyle w:val="Heading2"/>
        <w:ind w:firstLine="560" w:firstLineChars="200"/>
        <w:rPr>
          <w:rFonts w:ascii="仿宋" w:eastAsia="仿宋" w:hAnsi="仿宋" w:cs="仿宋" w:hint="eastAsia"/>
          <w:sz w:val="28"/>
          <w:lang w:eastAsia="zh-CN"/>
        </w:rPr>
      </w:pPr>
      <w:bookmarkStart w:id="5" w:name="_Toc2834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为确保光功率计项目的高效生产和技术实施，我们制定了一套精心设计的设备选型方案，以满足光功率计项目生产、质量和环保的要求。该方案的主要特点如下：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光功率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针对光功率计项目产品的多样性和小批量生产的特点，我们将建设柔性制造生产线。通过在设备选型中考虑柔性制造技术，可以灵活应对不同产品规格和生产需求，实现生产线的高度灵活性和适应性。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108"/>
      <w:r>
        <w:rPr>
          <w:rFonts w:ascii="仿宋" w:eastAsia="仿宋" w:hAnsi="仿宋" w:cs="仿宋" w:hint="eastAsia"/>
          <w:sz w:val="28"/>
          <w:lang w:eastAsia="zh-CN"/>
        </w:rPr>
        <w:t>二、光功率计项目危机管理</w:t>
      </w:r>
      <w:bookmarkEnd w:id="6"/>
    </w:p>
    <w:p>
      <w:pPr>
        <w:pStyle w:val="Heading2"/>
        <w:rPr>
          <w:rFonts w:ascii="仿宋" w:eastAsia="仿宋" w:hAnsi="仿宋" w:cs="仿宋" w:hint="eastAsia"/>
          <w:lang w:eastAsia="zh-CN"/>
        </w:rPr>
      </w:pPr>
      <w:bookmarkStart w:id="7" w:name="_Toc32736"/>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光功率计项目危机管理中，危机预警与识别是确保光功率计项目稳健运行的核心步骤。通过建立全面的监测机制，光功率计项目团队旨在及时发现和理解潜在的风险和危机因素，以便采取及时的预防和应对措施，确保光功率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首先，通过深入的风险评估，光功率计项目团队全面分析了整个光功率计项目和各个阶段可能存在的威胁。这包括准确评估每个潜在风险的发生概率和可能影响的程度，为后续危机预警提供了有力支持。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光功率计项目团队着重于明确定义光功率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光功率计项目进展的持续监控，团队能够及时发现潜在问题并作出迅速反应。光功率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在这一阶段，团队的专业素养和反应速度将发挥至关重要的作用，以确保潜在危机能够在初期得到有效的处理，最大程度地减轻负面影响。通过危机预警与识别，光功率计项目得以更有序、可控地推进。</w:t>
      </w:r>
    </w:p>
    <w:p>
      <w:pPr>
        <w:pStyle w:val="Heading2"/>
        <w:ind w:firstLine="560" w:firstLineChars="200"/>
        <w:rPr>
          <w:rFonts w:ascii="仿宋" w:eastAsia="仿宋" w:hAnsi="仿宋" w:cs="仿宋" w:hint="eastAsia"/>
          <w:sz w:val="28"/>
          <w:lang w:eastAsia="zh-CN"/>
        </w:rPr>
      </w:pPr>
      <w:bookmarkStart w:id="8" w:name="_Toc24167"/>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在危机发生时，光功率计项目团队立即行动，成立了应急小组。该小组的任务是迅速制定并实施紧急应对措施，以最小化潜在损失。以下是采取的主要措施：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暂停光功率计项目进度：为遏制危机蔓延，光功率计项目暂时停止进行，以便全面评估当前状况。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资源重新分配：重新评估光功率计项目资源的分配，确保最大限度地减小损失。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实时沟通：与关键利益相关者建立实时沟通机制，向他们传递光功率计项目危机的实际状况，保障光功率计项目核心利益。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在紧急应对的同时，光功率计项目团队强调了团队协作和有效沟通的重要性。以下是团队协作的关键举措：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信息共享机制：建立了信息共享平台，确保团队成员能够及时获取光功率计项目危机的实时信息。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领导者沟通：光功率计项目领导者通过定期会议和即时沟通工具，指导团队应对危机，保持团队稳定运行。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随着危机得到初步控制，光功率计项目团队转向制定恢复计划，以确保光功率计项目能够从中迅速恢复。主要恢复计划包括：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修复受损的进度计划：重新评估光功率计项目进度，制定修复计划，确保光功率计项目尽快回归正常进程。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重新调整资源分配：优化资源分配，确保光功率计项目在有限资源下高效运转。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风险管理机制加强：对光功率计项目风险进行全面评估，制定更强化的风险管理策略，以预防未来可能的危机。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31817"/>
      <w:r>
        <w:rPr>
          <w:rFonts w:ascii="仿宋" w:eastAsia="仿宋" w:hAnsi="仿宋" w:cs="仿宋" w:hint="eastAsia"/>
          <w:sz w:val="28"/>
          <w:lang w:eastAsia="zh-CN"/>
        </w:rPr>
        <w:t>三、光功率计项目土建工程</w:t>
      </w:r>
      <w:bookmarkEnd w:id="9"/>
    </w:p>
    <w:p>
      <w:pPr>
        <w:pStyle w:val="Heading2"/>
        <w:rPr>
          <w:rFonts w:ascii="仿宋" w:eastAsia="仿宋" w:hAnsi="仿宋" w:cs="仿宋" w:hint="eastAsia"/>
          <w:lang w:eastAsia="zh-CN"/>
        </w:rPr>
      </w:pPr>
      <w:bookmarkStart w:id="10" w:name="_Toc22062"/>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在光功率计项目的建筑工程设计中，我们将秉承一系列重要的设计原则，以确保光功率计项目建筑在功能、美观、可持续性等方面达到最佳效果。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首要原则是确保建筑的功能性得到最大化的发挥。我们将充分理解光功率计项目的实际需求，合理布局各个功能区域，保证建筑在满足业务需求的同时，提供高效的工作环境。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在建筑设计中，我们将综合考虑建设和运营成本。通过精细的经济效益分析，确保设计方案在高效利用资源的同时，对光功率计项目的长期盈利能力有积极的贡献。</w:t>
      </w:r>
    </w:p>
    <w:p>
      <w:pPr>
        <w:pStyle w:val="Heading2"/>
        <w:ind w:firstLine="560" w:firstLineChars="200"/>
        <w:rPr>
          <w:rFonts w:ascii="仿宋" w:eastAsia="仿宋" w:hAnsi="仿宋" w:cs="仿宋" w:hint="eastAsia"/>
          <w:sz w:val="28"/>
          <w:lang w:eastAsia="zh-CN"/>
        </w:rPr>
      </w:pPr>
      <w:bookmarkStart w:id="11" w:name="_Toc1998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功率计项目的土建工程设计中，我们将精准设定设计年限，结合光功率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光功率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3604"/>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光功率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光功率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光功率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3670"/>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本期工程光功率计项目预计总建筑面积XXX平方米，其中：计容建筑面积XXX平方米，计划建筑工程投资XX万元，占光功率计项目总投资的XX%。</w:t>
      </w:r>
    </w:p>
    <w:p>
      <w:pPr>
        <w:pStyle w:val="Heading1"/>
        <w:ind w:firstLine="560" w:firstLineChars="200"/>
        <w:rPr>
          <w:rFonts w:ascii="仿宋" w:eastAsia="仿宋" w:hAnsi="仿宋" w:cs="仿宋" w:hint="eastAsia"/>
          <w:sz w:val="28"/>
          <w:lang w:eastAsia="zh-CN"/>
        </w:rPr>
      </w:pPr>
      <w:bookmarkStart w:id="14" w:name="_Toc28450"/>
      <w:r>
        <w:rPr>
          <w:rFonts w:ascii="仿宋" w:eastAsia="仿宋" w:hAnsi="仿宋" w:cs="仿宋" w:hint="eastAsia"/>
          <w:sz w:val="28"/>
          <w:lang w:eastAsia="zh-CN"/>
        </w:rPr>
        <w:t>四、光功率计项目建设背景及必要性分析</w:t>
      </w:r>
      <w:bookmarkEnd w:id="14"/>
    </w:p>
    <w:p>
      <w:pPr>
        <w:pStyle w:val="Heading2"/>
        <w:rPr>
          <w:rFonts w:ascii="仿宋" w:eastAsia="仿宋" w:hAnsi="仿宋" w:cs="仿宋" w:hint="eastAsia"/>
          <w:lang w:eastAsia="zh-CN"/>
        </w:rPr>
      </w:pPr>
      <w:bookmarkStart w:id="15" w:name="_Toc16790"/>
      <w:r>
        <w:rPr>
          <w:rFonts w:ascii="仿宋" w:eastAsia="仿宋" w:hAnsi="仿宋" w:cs="仿宋" w:hint="eastAsia"/>
          <w:lang w:eastAsia="zh-CN"/>
        </w:rPr>
        <w:t>(一)、光功率计项目背景分析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功率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光功率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光功率计项目在这个潮流中的定位。同时，我们将关注行业内涌现的新兴机遇，以便光功率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光功率计项目提供了强大的发展动力。我们将聚焦于行业内最新的技术发展趋势，包括但不限于人工智能、大数据分析、物联网等领域。通过深度的技术研究，我们将确保光功率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光功率计项目发展的源泉。我们将投入更多的精力对市场需求进行深入剖析，超越表面的需求，深入挖掘潜在的市场痛点和机遇。通过对市场需求的细致了解，光功率计项目将更有针对性地设计解决方案，满足市场的多样化需求，从而更好地促进光功率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光功率计项目战略至关重要。我们将对竞争态势进行更为深入的分析，包括但不限于市场份额、产品特点、客户满意度等多个维度。通过深度的竞争分析，光功率计项目将能够更准确地把握市场脉搏，制定具有竞争力的光功率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光功率计项目的发展具有直接的影响。我们将进行更为全面的法规和政策分析，了解行业发展中的潜在法律风险和合规挑战。通过充分了解和遵守相关法规，光功率计项目将确保在法律框架内合法合规运营，为光功率计项目的稳健发展提供有力支持。</w:t>
      </w:r>
    </w:p>
    <w:p>
      <w:pPr>
        <w:pStyle w:val="Heading2"/>
        <w:ind w:firstLine="560" w:firstLineChars="200"/>
        <w:rPr>
          <w:rFonts w:ascii="仿宋" w:eastAsia="仿宋" w:hAnsi="仿宋" w:cs="仿宋" w:hint="eastAsia"/>
          <w:sz w:val="28"/>
          <w:lang w:eastAsia="zh-CN"/>
        </w:rPr>
      </w:pPr>
      <w:bookmarkStart w:id="16" w:name="_Toc32174"/>
      <w:r>
        <w:rPr>
          <w:rFonts w:ascii="仿宋" w:eastAsia="仿宋" w:hAnsi="仿宋" w:cs="仿宋" w:hint="eastAsia"/>
          <w:sz w:val="28"/>
          <w:lang w:eastAsia="zh-CN"/>
        </w:rPr>
        <w:t>(二)、光功率计项目建设必要性分析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光功率计项目建设的迫切性源于对行业发展趋势的深刻洞察。我们正处于一个行业变革的时代，科技创新、数字化转型成为企业发展的关键动力。光功率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光功率计项目建设不仅仅是为了跟上潮流，更是为了通过技术创新推动企业的持续发展。通过引入先进的技术和解决方案，光功率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光功率计项目的建设成为必然选择，通过提高产品质量、拓展服务领域，从而在竞争中获得更多的机会。光功率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光功率计项目建设的必要性体现在对客户需求更精准的满足。通过光功率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功率计项目建设的背后是对企业持续创新的追求。只有通过不断创新，企业才能在竞争中立于不败之地。光功率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2463"/>
      <w:r>
        <w:rPr>
          <w:rFonts w:ascii="仿宋" w:eastAsia="仿宋" w:hAnsi="仿宋" w:cs="仿宋" w:hint="eastAsia"/>
          <w:sz w:val="28"/>
          <w:lang w:eastAsia="zh-CN"/>
        </w:rPr>
        <w:t>五、光功率计项目文档管理</w:t>
      </w:r>
      <w:bookmarkEnd w:id="17"/>
    </w:p>
    <w:p>
      <w:pPr>
        <w:pStyle w:val="Heading2"/>
        <w:rPr>
          <w:rFonts w:ascii="仿宋" w:eastAsia="仿宋" w:hAnsi="仿宋" w:cs="仿宋" w:hint="eastAsia"/>
          <w:lang w:eastAsia="zh-CN"/>
        </w:rPr>
      </w:pPr>
      <w:bookmarkStart w:id="18" w:name="_Toc25714"/>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光功率计项目高度重视文档的质量和准确性，以支持光功率计项目的各项活动和决策。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功率计项目文档的编制始于光功率计项目计划的初期，我们制定了详细的文档编制计划，明确了每个文档的内容、格式和编写责任人。在光功率计项目启动阶段，我们首先编制了光功率计项目章程，明确定义了光功率计项目的目标、范围、风险等关键要素。随后，光功率计项目团队根据计划陆续编制了需求文档、设计文档、测试文档等各类文档，确保光功率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光功率计项目管理中的重要环节，旨在确保光功率计项目文档符合质量标准和光功率计项目需求。在光功率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除了内部审查，我们还进行了外部审查，邀请光功率计项目相关利益方和专业领域的专家对文档进行独立审查。这有助于获取更全面、客观的反馈，确保光功率计项目文档不仅符合内部标准，也满足外部需求。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光功率计项目在文档编制与审查方面建立了严格的管理机制，通过规范的流程和多维度的审查，确保光功率计项目文档的质量、准确性和可靠性，为光功率计项目的顺利推进提供了有力支持。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https://d.book118.com/365112320340011041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光功率计项目规划设计蓝图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光功率计项目规划设计蓝图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光功率计项目规划设计蓝图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光功率计项目规划设计蓝图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光功率计项目规划设计蓝图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光功率计项目规划设计蓝图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光功率计项目规划设计蓝图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光功率计项目规划设计蓝图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光功率计项目规划设计蓝图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光功率计项目规划设计蓝图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光功率计项目规划设计蓝图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光功率计项目规划设计蓝图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光功率计项目规划设计蓝图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光功率计项目规划设计蓝图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光功率计项目规划设计蓝图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光功率计项目规划设计蓝图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光功率计项目规划设计蓝图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5A24C1"/>
    <w:rsid w:val="455A24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511232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2024-01-12T01:52:00Z</dcterms:created>
  <dcterms:modified xsi:type="dcterms:W3CDTF">2024-01-12T01:52:46Z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864A478145044FDB8C260592F148AAD1_11</vt:lpwstr>
  </property>
  <property fmtid="{D5CDD505-2E9C-101B-9397-08002B2CF9AE}" pid="3" name="KSOProductBuildVer">
    <vt:lpwstr>2052-12.1.0.16120</vt:lpwstr>
  </property>
</Properties>
</file>