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641C" w14:paraId="4C2FA1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41C" w14:paraId="34898D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41C" w14:paraId="69F216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641C" w:rsidRPr="0016641C" w14:paraId="30970AEE" w14:textId="52C7F6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641C">
        <w:rPr>
          <w:rFonts w:ascii="宋体" w:eastAsia="宋体" w:hAnsi="宋体" w:hint="eastAsia"/>
          <w:b/>
          <w:sz w:val="60"/>
        </w:rPr>
        <w:t>调速永磁交流电动机企业商业风险管理</w:t>
      </w:r>
    </w:p>
    <w:p w:rsidR="0016641C" w:rsidP="0016641C" w14:paraId="4A3C875C" w14:textId="4D116D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641C">
        <w:rPr>
          <w:rFonts w:ascii="仿宋" w:eastAsia="仿宋" w:hAnsi="仿宋" w:hint="eastAsia"/>
          <w:b/>
          <w:sz w:val="40"/>
        </w:rPr>
        <w:t>目录</w:t>
      </w:r>
    </w:p>
    <w:p w:rsidR="0016641C" w14:paraId="02B35A19" w14:textId="513E87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_Toc157782893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641C" w14:paraId="35942E01" w14:textId="2CC636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一、调速永磁交流电动机行业企业业务流程管理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_Toc157782894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641C" w14:paraId="10B59A54" w14:textId="7F1E7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_Toc157782895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641C" w14:paraId="21EE3CAB" w14:textId="0B432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_Toc157782896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641C" w14:paraId="4B9A2FC8" w14:textId="6E43E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_Toc157782897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641C" w14:paraId="7527E651" w14:textId="2CAD4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_Toc157782898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641C" w14:paraId="16BBA964" w14:textId="23F75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(一)、调速永磁交流电动机行业企业在确定愿景及使命时的风险识别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_Toc157782899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641C" w14:paraId="385E0D76" w14:textId="78DCD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(二)、制定调速永磁交流电动机行业企业战略目标的风险识别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641C" w14:paraId="0B37412F" w14:textId="23196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(三)、调速永磁交流电动机行业企业战略分析的风险识别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641C" w14:paraId="61CC6F54" w14:textId="08011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(四)、调速永磁交流电动机行业企业战略选择的风险识别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641C" w14:paraId="7AD7DFC0" w14:textId="00F4C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(五)、调速永磁交流电动机行业企业战略实施的风险识别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641C" w14:paraId="46AFBAB7" w14:textId="6C6D9B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641C" w14:paraId="5E9AE2F5" w14:textId="3BD88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641C" w14:paraId="7701C118" w14:textId="0ADAB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(二)、调速永磁交流电动机行业企业战略风险的分类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641C" w14:paraId="1959ABBC" w14:textId="55FB0D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641C" w14:paraId="201E0212" w14:textId="0C073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641C" w14:paraId="3A423DE9" w14:textId="27D9F4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641C" w14:paraId="1A4DF787" w14:textId="7750E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641C" w14:paraId="3C1DAE64" w14:textId="44BED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641C" w14:paraId="59B7FC95" w14:textId="1FBEDF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641C" w14:paraId="0261BA32" w14:textId="195503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641C" w14:paraId="7A30D060" w14:textId="0ADAD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641C" w14:paraId="3DB6E644" w14:textId="0AA2C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641C" w14:paraId="2CACA522" w14:textId="7D8F0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641C" w14:paraId="7647C870" w14:textId="4C8ED2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641C" w14:paraId="3AE16EA5" w14:textId="282CF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641C" w14:paraId="755E7074" w14:textId="3E359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641C" w14:paraId="430CFB0A" w14:textId="79B38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641C" w14:paraId="640793DC" w14:textId="06CC8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641C" w14:paraId="11C047F9" w14:textId="1655B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641C" w14:paraId="1895E843" w14:textId="706DF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八、调速永磁交流电动机项目风险分析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641C" w14:paraId="49FC0CC9" w14:textId="49AFA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641C" w14:paraId="65834891" w14:textId="2EA43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641C" w14:paraId="7883E2CD" w14:textId="46F38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641C" w14:paraId="76A0C389" w14:textId="6C71C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641C" w14:paraId="107A62B9" w14:textId="25210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641C" w14:paraId="422A01BD" w14:textId="74FEE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641C" w14:paraId="609181C8" w14:textId="2FE87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641C" w14:paraId="492CB27E" w14:textId="0585E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641C" w14:paraId="52C867A2" w14:textId="54C677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九、调速永磁交流电动机项目风险对策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641C" w14:paraId="6D3CA636" w14:textId="04833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641C" w14:paraId="4AC16931" w14:textId="5C257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641C" w14:paraId="78ED5523" w14:textId="78AC083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641C" w14:paraId="43E825D6" w14:textId="302EB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641C" w14:paraId="3C0061FA" w14:textId="76642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641C" w14:paraId="75BB887D" w14:textId="03D42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641C" w14:paraId="367006FE" w14:textId="5138A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641C" w14:paraId="02C90130" w14:textId="3C76A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641C" w14:paraId="743F49C7" w14:textId="4F91B2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641C" w14:paraId="3AFE521A" w14:textId="71735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641C" w14:paraId="49A0951F" w14:textId="7308C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641C" w14:paraId="3085B2C2" w14:textId="40A4D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641C" w14:paraId="142796EB" w14:textId="4BFA1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641C" w14:paraId="4DD57210" w14:textId="2C2826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641C" w14:paraId="1085AE9A" w14:textId="2996B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641C" w14:paraId="7387F4CD" w14:textId="5B303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6641C" w14:paraId="41C758C7" w14:textId="6B45A8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6641C" w14:paraId="17A5B152" w14:textId="48920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6641C" w14:paraId="4A906743" w14:textId="4AAFB2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6641C" w14:paraId="20D65254" w14:textId="1C889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6641C" w14:paraId="592123F3" w14:textId="38D556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641C" w14:paraId="676D0D66" w14:textId="428C8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641C" w14:paraId="5DA7E003" w14:textId="4BFD0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6641C" w14:paraId="0C49CAC1" w14:textId="6A191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6641C" w14:paraId="05F404AA" w14:textId="73F7ACC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6641C" w14:paraId="7D63AA39" w14:textId="3EBE8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6641C" w14:paraId="73863CF2" w14:textId="0F5DE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6641C" w14:paraId="7FDD1402" w14:textId="45782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6641C" w14:paraId="5F5599EB" w14:textId="118DF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_Toc157782961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6641C" w14:paraId="71FEBCB0" w14:textId="67FAB7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_Toc157782962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6641C" w14:paraId="5499907E" w14:textId="69C9B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_Toc157782963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6641C" w14:paraId="224902A0" w14:textId="6EAED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6641C" w14:paraId="65F66739" w14:textId="4FE2F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6641C" w14:paraId="38E2F144" w14:textId="551CC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_Toc157782966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6641C" w:rsidP="0016641C" w14:paraId="56E6E362" w14:textId="754E855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https://d.book118.com/365124342024011123</w:t>
        </w:r>
      </w:hyperlink>
    </w:p>
    <w:p w:rsidR="0016641C" w:rsidP="0016641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paraId="1CAF1E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41C" w14:paraId="6F91BD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paraId="053EDEEC" w14:textId="4902BC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641C" w14:paraId="195DB5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paraId="78F386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41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textId="4902BC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641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41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textId="4902BC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641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41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textId="4902BC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641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641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P="009F7BC9" w14:textId="4902BC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641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paraId="694213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RPr="0016641C" w:rsidP="0016641C" w14:paraId="19F0F8EC" w14:textId="318EDD92">
    <w:pPr>
      <w:pStyle w:val="Header"/>
      <w:rPr>
        <w:rFonts w:ascii="仿宋" w:eastAsia="仿宋" w:hAnsi="仿宋"/>
      </w:rPr>
    </w:pPr>
    <w:r w:rsidRPr="0016641C">
      <w:rPr>
        <w:rFonts w:ascii="仿宋" w:eastAsia="仿宋" w:hAnsi="仿宋" w:hint="eastAsia"/>
      </w:rPr>
      <w:t>调速永磁交流电动机企业商业风险管理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paraId="7607C5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RPr="0016641C" w:rsidP="0016641C" w14:textId="318EDD92">
    <w:pPr>
      <w:pStyle w:val="Header"/>
      <w:rPr>
        <w:rFonts w:ascii="仿宋" w:eastAsia="仿宋" w:hAnsi="仿宋"/>
      </w:rPr>
    </w:pPr>
    <w:r w:rsidRPr="0016641C">
      <w:rPr>
        <w:rFonts w:ascii="仿宋" w:eastAsia="仿宋" w:hAnsi="仿宋" w:hint="eastAsia"/>
      </w:rPr>
      <w:t>调速永磁交流电动机企业商业风险管理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RPr="0016641C" w:rsidP="0016641C" w14:textId="318EDD92">
    <w:pPr>
      <w:pStyle w:val="Header"/>
      <w:rPr>
        <w:rFonts w:ascii="仿宋" w:eastAsia="仿宋" w:hAnsi="仿宋"/>
      </w:rPr>
    </w:pPr>
    <w:r w:rsidRPr="0016641C">
      <w:rPr>
        <w:rFonts w:ascii="仿宋" w:eastAsia="仿宋" w:hAnsi="仿宋" w:hint="eastAsia"/>
      </w:rPr>
      <w:t>调速永磁交流电动机企业商业风险管理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RPr="0016641C" w:rsidP="0016641C" w14:textId="318EDD92">
    <w:pPr>
      <w:pStyle w:val="Header"/>
      <w:rPr>
        <w:rFonts w:ascii="仿宋" w:eastAsia="仿宋" w:hAnsi="仿宋"/>
      </w:rPr>
    </w:pPr>
    <w:r w:rsidRPr="0016641C">
      <w:rPr>
        <w:rFonts w:ascii="仿宋" w:eastAsia="仿宋" w:hAnsi="仿宋" w:hint="eastAsia"/>
      </w:rPr>
      <w:t>调速永磁交流电动机企业商业风险管理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:rsidRPr="0016641C" w:rsidP="0016641C" w14:textId="318EDD92">
    <w:pPr>
      <w:pStyle w:val="Header"/>
      <w:rPr>
        <w:rFonts w:ascii="仿宋" w:eastAsia="仿宋" w:hAnsi="仿宋"/>
      </w:rPr>
    </w:pPr>
    <w:r w:rsidRPr="0016641C">
      <w:rPr>
        <w:rFonts w:ascii="仿宋" w:eastAsia="仿宋" w:hAnsi="仿宋" w:hint="eastAsia"/>
      </w:rPr>
      <w:t>调速永磁交流电动机企业商业风险管理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641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41C"/>
    <w:rsid w:val="0016641C"/>
    <w:rsid w:val="009F7B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AEAEF8"/>
  <w15:chartTrackingRefBased/>
  <w15:docId w15:val="{A9B4CF76-D65E-4D86-A164-D77AA7CC0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64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64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641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64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64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641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6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641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641C"/>
  </w:style>
  <w:style w:type="paragraph" w:styleId="TOC1">
    <w:name w:val="toc 1"/>
    <w:basedOn w:val="Normal"/>
    <w:next w:val="Normal"/>
    <w:autoRedefine/>
    <w:uiPriority w:val="39"/>
    <w:unhideWhenUsed/>
    <w:rsid w:val="0016641C"/>
  </w:style>
  <w:style w:type="paragraph" w:styleId="TOC2">
    <w:name w:val="toc 2"/>
    <w:basedOn w:val="Normal"/>
    <w:next w:val="Normal"/>
    <w:autoRedefine/>
    <w:uiPriority w:val="39"/>
    <w:unhideWhenUsed/>
    <w:rsid w:val="0016641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6512434202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5025</Words>
  <Characters>28648</Characters>
  <Application>Microsoft Office Word</Application>
  <DocSecurity>0</DocSecurity>
  <Lines>238</Lines>
  <Paragraphs>67</Paragraphs>
  <ScaleCrop>false</ScaleCrop>
  <Company/>
  <LinksUpToDate>false</LinksUpToDate>
  <CharactersWithSpaces>33606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2024-02-02T08:14:00Z</dcterms:created>
  <dcterms:modified xsi:type="dcterms:W3CDTF">2024-02-02T08:14:00Z</dcterms:modified>
</cp:coreProperties>
</file>