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E6BE6" w14:paraId="7A2E0D6B" w14:textId="77777777">
      <w:pPr>
        <w:rPr>
          <w:rFonts w:ascii="仿宋" w:eastAsia="仿宋" w:hAnsi="仿宋" w:cs="仿宋"/>
          <w:b/>
          <w:sz w:val="40"/>
        </w:rPr>
      </w:pPr>
    </w:p>
    <w:p w:rsidR="00AE6BE6" w14:paraId="53C5BA21" w14:textId="77777777">
      <w:pPr>
        <w:rPr>
          <w:rFonts w:ascii="仿宋" w:eastAsia="仿宋" w:hAnsi="仿宋" w:cs="仿宋"/>
          <w:b/>
          <w:sz w:val="40"/>
        </w:rPr>
      </w:pPr>
    </w:p>
    <w:p w:rsidR="00AE6BE6" w14:paraId="6382725B" w14:textId="77777777">
      <w:pPr>
        <w:rPr>
          <w:rFonts w:ascii="仿宋" w:eastAsia="仿宋" w:hAnsi="仿宋" w:cs="仿宋"/>
          <w:b/>
          <w:sz w:val="40"/>
        </w:rPr>
      </w:pPr>
    </w:p>
    <w:p w:rsidR="00AE6BE6" w14:paraId="1E69FC4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炒鞋相关行业投资规划报告</w:t>
      </w:r>
    </w:p>
    <w:p w:rsidR="00AE6BE6" w14:paraId="62FF125E" w14:textId="77777777">
      <w:pPr>
        <w:jc w:val="center"/>
        <w:rPr>
          <w:rFonts w:ascii="仿宋" w:eastAsia="仿宋" w:hAnsi="仿宋" w:cs="仿宋"/>
          <w:b/>
          <w:sz w:val="40"/>
        </w:rPr>
      </w:pPr>
      <w:r>
        <w:rPr>
          <w:rFonts w:ascii="仿宋" w:eastAsia="仿宋" w:hAnsi="仿宋" w:cs="仿宋" w:hint="eastAsia"/>
          <w:b/>
          <w:sz w:val="40"/>
        </w:rPr>
        <w:t>目录</w:t>
      </w:r>
    </w:p>
    <w:p w:rsidR="00AE6BE6" w14:paraId="6E70884C" w14:textId="77777777">
      <w:pPr>
        <w:pStyle w:val="TOC1"/>
        <w:tabs>
          <w:tab w:val="right" w:leader="dot" w:pos="8306"/>
        </w:tabs>
      </w:pPr>
      <w:r>
        <w:fldChar w:fldCharType="begin"/>
      </w:r>
      <w:r>
        <w:instrText>TOC \h \z</w:instrText>
      </w:r>
      <w:r>
        <w:fldChar w:fldCharType="separate"/>
      </w:r>
      <w:hyperlink w:anchor="_Toc20763" w:history="1">
        <w:r>
          <w:rPr>
            <w:rFonts w:ascii="仿宋" w:eastAsia="仿宋" w:hAnsi="仿宋" w:cs="仿宋" w:hint="eastAsia"/>
          </w:rPr>
          <w:t>概论</w:t>
        </w:r>
        <w:r>
          <w:tab/>
        </w:r>
        <w:r>
          <w:fldChar w:fldCharType="begin"/>
        </w:r>
        <w:r>
          <w:instrText xml:space="preserve"> PAGEREF _Toc20763 \h </w:instrText>
        </w:r>
        <w:r>
          <w:fldChar w:fldCharType="separate"/>
        </w:r>
        <w:r>
          <w:t>3</w:t>
        </w:r>
        <w:r>
          <w:fldChar w:fldCharType="end"/>
        </w:r>
      </w:hyperlink>
    </w:p>
    <w:p w:rsidR="00AE6BE6" w14:paraId="6E29B7E1" w14:textId="77777777">
      <w:pPr>
        <w:pStyle w:val="TOC1"/>
        <w:tabs>
          <w:tab w:val="right" w:leader="dot" w:pos="8306"/>
        </w:tabs>
      </w:pPr>
      <w:hyperlink w:anchor="_Toc25416" w:history="1">
        <w:r>
          <w:rPr>
            <w:rFonts w:ascii="仿宋" w:eastAsia="仿宋" w:hAnsi="仿宋" w:cs="仿宋" w:hint="eastAsia"/>
          </w:rPr>
          <w:t>一、原材料及成品管理</w:t>
        </w:r>
        <w:r>
          <w:tab/>
        </w:r>
        <w:r>
          <w:fldChar w:fldCharType="begin"/>
        </w:r>
        <w:r>
          <w:instrText xml:space="preserve"> PAGEREF _Toc25416 \h </w:instrText>
        </w:r>
        <w:r>
          <w:fldChar w:fldCharType="separate"/>
        </w:r>
        <w:r>
          <w:t>3</w:t>
        </w:r>
        <w:r>
          <w:fldChar w:fldCharType="end"/>
        </w:r>
      </w:hyperlink>
    </w:p>
    <w:p w:rsidR="00AE6BE6" w14:paraId="51801EB6" w14:textId="77777777">
      <w:pPr>
        <w:pStyle w:val="TOC2"/>
        <w:tabs>
          <w:tab w:val="right" w:leader="dot" w:pos="8306"/>
        </w:tabs>
      </w:pPr>
      <w:hyperlink w:anchor="_Toc26760" w:history="1">
        <w:r>
          <w:rPr>
            <w:rFonts w:ascii="仿宋" w:eastAsia="仿宋" w:hAnsi="仿宋" w:cs="仿宋" w:hint="eastAsia"/>
          </w:rPr>
          <w:t>（一）炒鞋项目建设期原辅材料供应情况</w:t>
        </w:r>
        <w:r>
          <w:tab/>
        </w:r>
        <w:r>
          <w:fldChar w:fldCharType="begin"/>
        </w:r>
        <w:r>
          <w:instrText xml:space="preserve"> PAGEREF _Toc26760 \h </w:instrText>
        </w:r>
        <w:r>
          <w:fldChar w:fldCharType="separate"/>
        </w:r>
        <w:r>
          <w:t>3</w:t>
        </w:r>
        <w:r>
          <w:fldChar w:fldCharType="end"/>
        </w:r>
      </w:hyperlink>
    </w:p>
    <w:p w:rsidR="00AE6BE6" w14:paraId="3B26FC37" w14:textId="77777777">
      <w:pPr>
        <w:pStyle w:val="TOC2"/>
        <w:tabs>
          <w:tab w:val="right" w:leader="dot" w:pos="8306"/>
        </w:tabs>
      </w:pPr>
      <w:hyperlink w:anchor="_Toc13088" w:history="1">
        <w:r>
          <w:rPr>
            <w:rFonts w:ascii="仿宋" w:eastAsia="仿宋" w:hAnsi="仿宋" w:cs="仿宋" w:hint="eastAsia"/>
          </w:rPr>
          <w:t>（二）炒鞋项目运营期原辅材料供应及质量管理</w:t>
        </w:r>
        <w:r>
          <w:tab/>
        </w:r>
        <w:r>
          <w:fldChar w:fldCharType="begin"/>
        </w:r>
        <w:r>
          <w:instrText xml:space="preserve"> PAGEREF _Toc13088 \h </w:instrText>
        </w:r>
        <w:r>
          <w:fldChar w:fldCharType="separate"/>
        </w:r>
        <w:r>
          <w:t>4</w:t>
        </w:r>
        <w:r>
          <w:fldChar w:fldCharType="end"/>
        </w:r>
      </w:hyperlink>
    </w:p>
    <w:p w:rsidR="00AE6BE6" w14:paraId="61A6AA7D" w14:textId="77777777">
      <w:pPr>
        <w:pStyle w:val="TOC1"/>
        <w:tabs>
          <w:tab w:val="right" w:leader="dot" w:pos="8306"/>
        </w:tabs>
      </w:pPr>
      <w:hyperlink w:anchor="_Toc23358" w:history="1">
        <w:r>
          <w:rPr>
            <w:rFonts w:ascii="仿宋" w:eastAsia="仿宋" w:hAnsi="仿宋" w:cs="仿宋" w:hint="eastAsia"/>
          </w:rPr>
          <w:t>二、炒鞋项目选址方案</w:t>
        </w:r>
        <w:r>
          <w:tab/>
        </w:r>
        <w:r>
          <w:fldChar w:fldCharType="begin"/>
        </w:r>
        <w:r>
          <w:instrText xml:space="preserve"> PAGEREF _Toc23358 \h </w:instrText>
        </w:r>
        <w:r>
          <w:fldChar w:fldCharType="separate"/>
        </w:r>
        <w:r>
          <w:t>5</w:t>
        </w:r>
        <w:r>
          <w:fldChar w:fldCharType="end"/>
        </w:r>
      </w:hyperlink>
    </w:p>
    <w:p w:rsidR="00AE6BE6" w14:paraId="51E75573" w14:textId="77777777">
      <w:pPr>
        <w:pStyle w:val="TOC2"/>
        <w:tabs>
          <w:tab w:val="right" w:leader="dot" w:pos="8306"/>
        </w:tabs>
      </w:pPr>
      <w:hyperlink w:anchor="_Toc18021" w:history="1">
        <w:r>
          <w:rPr>
            <w:rFonts w:ascii="仿宋" w:eastAsia="仿宋" w:hAnsi="仿宋" w:cs="仿宋" w:hint="eastAsia"/>
          </w:rPr>
          <w:t>（一）炒鞋项目选址原则</w:t>
        </w:r>
        <w:r>
          <w:tab/>
        </w:r>
        <w:r>
          <w:fldChar w:fldCharType="begin"/>
        </w:r>
        <w:r>
          <w:instrText xml:space="preserve"> PAGEREF _Toc18021 \h </w:instrText>
        </w:r>
        <w:r>
          <w:fldChar w:fldCharType="separate"/>
        </w:r>
        <w:r>
          <w:t>5</w:t>
        </w:r>
        <w:r>
          <w:fldChar w:fldCharType="end"/>
        </w:r>
      </w:hyperlink>
    </w:p>
    <w:p w:rsidR="00AE6BE6" w14:paraId="32C60707" w14:textId="77777777">
      <w:pPr>
        <w:pStyle w:val="TOC2"/>
        <w:tabs>
          <w:tab w:val="right" w:leader="dot" w:pos="8306"/>
        </w:tabs>
      </w:pPr>
      <w:hyperlink w:anchor="_Toc10460" w:history="1">
        <w:r>
          <w:rPr>
            <w:rFonts w:ascii="仿宋" w:eastAsia="仿宋" w:hAnsi="仿宋" w:cs="仿宋" w:hint="eastAsia"/>
          </w:rPr>
          <w:t>（二）建设区基本情况</w:t>
        </w:r>
        <w:r>
          <w:tab/>
        </w:r>
        <w:r>
          <w:fldChar w:fldCharType="begin"/>
        </w:r>
        <w:r>
          <w:instrText xml:space="preserve"> PAGEREF _Toc10460 \h </w:instrText>
        </w:r>
        <w:r>
          <w:fldChar w:fldCharType="separate"/>
        </w:r>
        <w:r>
          <w:t>5</w:t>
        </w:r>
        <w:r>
          <w:fldChar w:fldCharType="end"/>
        </w:r>
      </w:hyperlink>
    </w:p>
    <w:p w:rsidR="00AE6BE6" w14:paraId="720860BF" w14:textId="77777777">
      <w:pPr>
        <w:pStyle w:val="TOC2"/>
        <w:tabs>
          <w:tab w:val="right" w:leader="dot" w:pos="8306"/>
        </w:tabs>
      </w:pPr>
      <w:hyperlink w:anchor="_Toc27230" w:history="1">
        <w:r>
          <w:rPr>
            <w:rFonts w:ascii="仿宋" w:eastAsia="仿宋" w:hAnsi="仿宋" w:cs="仿宋" w:hint="eastAsia"/>
          </w:rPr>
          <w:t>（三）产业发展方向</w:t>
        </w:r>
        <w:r>
          <w:tab/>
        </w:r>
        <w:r>
          <w:fldChar w:fldCharType="begin"/>
        </w:r>
        <w:r>
          <w:instrText xml:space="preserve"> PAGEREF _Toc27230 \h </w:instrText>
        </w:r>
        <w:r>
          <w:fldChar w:fldCharType="separate"/>
        </w:r>
        <w:r>
          <w:t>7</w:t>
        </w:r>
        <w:r>
          <w:fldChar w:fldCharType="end"/>
        </w:r>
      </w:hyperlink>
    </w:p>
    <w:p w:rsidR="00AE6BE6" w14:paraId="46746AFC" w14:textId="77777777">
      <w:pPr>
        <w:pStyle w:val="TOC2"/>
        <w:tabs>
          <w:tab w:val="right" w:leader="dot" w:pos="8306"/>
        </w:tabs>
      </w:pPr>
      <w:hyperlink w:anchor="_Toc11537" w:history="1">
        <w:r>
          <w:rPr>
            <w:rFonts w:ascii="仿宋" w:eastAsia="仿宋" w:hAnsi="仿宋" w:cs="仿宋" w:hint="eastAsia"/>
          </w:rPr>
          <w:t>（四）炒鞋项目选址综合评价</w:t>
        </w:r>
        <w:r>
          <w:tab/>
        </w:r>
        <w:r>
          <w:fldChar w:fldCharType="begin"/>
        </w:r>
        <w:r>
          <w:instrText xml:space="preserve"> PAGEREF _Toc11537 \h </w:instrText>
        </w:r>
        <w:r>
          <w:fldChar w:fldCharType="separate"/>
        </w:r>
        <w:r>
          <w:t>8</w:t>
        </w:r>
        <w:r>
          <w:fldChar w:fldCharType="end"/>
        </w:r>
      </w:hyperlink>
    </w:p>
    <w:p w:rsidR="00AE6BE6" w14:paraId="7B391917" w14:textId="77777777">
      <w:pPr>
        <w:pStyle w:val="TOC1"/>
        <w:tabs>
          <w:tab w:val="right" w:leader="dot" w:pos="8306"/>
        </w:tabs>
      </w:pPr>
      <w:hyperlink w:anchor="_Toc18814" w:history="1">
        <w:r>
          <w:rPr>
            <w:rFonts w:ascii="仿宋" w:eastAsia="仿宋" w:hAnsi="仿宋" w:cs="仿宋" w:hint="eastAsia"/>
          </w:rPr>
          <w:t>三、建筑工程方案</w:t>
        </w:r>
        <w:r>
          <w:tab/>
        </w:r>
        <w:r>
          <w:fldChar w:fldCharType="begin"/>
        </w:r>
        <w:r>
          <w:instrText xml:space="preserve"> PAGEREF _Toc18814 \h </w:instrText>
        </w:r>
        <w:r>
          <w:fldChar w:fldCharType="separate"/>
        </w:r>
        <w:r>
          <w:t>9</w:t>
        </w:r>
        <w:r>
          <w:fldChar w:fldCharType="end"/>
        </w:r>
      </w:hyperlink>
    </w:p>
    <w:p w:rsidR="00AE6BE6" w14:paraId="58847580" w14:textId="77777777">
      <w:pPr>
        <w:pStyle w:val="TOC2"/>
        <w:tabs>
          <w:tab w:val="right" w:leader="dot" w:pos="8306"/>
        </w:tabs>
      </w:pPr>
      <w:hyperlink w:anchor="_Toc6166" w:history="1">
        <w:r>
          <w:rPr>
            <w:rFonts w:ascii="仿宋" w:eastAsia="仿宋" w:hAnsi="仿宋" w:cs="仿宋" w:hint="eastAsia"/>
          </w:rPr>
          <w:t>（一）炒鞋项目工程设计总体要求</w:t>
        </w:r>
        <w:r>
          <w:tab/>
        </w:r>
        <w:r>
          <w:fldChar w:fldCharType="begin"/>
        </w:r>
        <w:r>
          <w:instrText xml:space="preserve"> PAGEREF _Toc6166 \h </w:instrText>
        </w:r>
        <w:r>
          <w:fldChar w:fldCharType="separate"/>
        </w:r>
        <w:r>
          <w:t>9</w:t>
        </w:r>
        <w:r>
          <w:fldChar w:fldCharType="end"/>
        </w:r>
      </w:hyperlink>
    </w:p>
    <w:p w:rsidR="00AE6BE6" w14:paraId="6C9C89F0" w14:textId="77777777">
      <w:pPr>
        <w:pStyle w:val="TOC2"/>
        <w:tabs>
          <w:tab w:val="right" w:leader="dot" w:pos="8306"/>
        </w:tabs>
      </w:pPr>
      <w:hyperlink w:anchor="_Toc3170" w:history="1">
        <w:r>
          <w:rPr>
            <w:rFonts w:ascii="仿宋" w:eastAsia="仿宋" w:hAnsi="仿宋" w:cs="仿宋" w:hint="eastAsia"/>
          </w:rPr>
          <w:t>（二）建设方案</w:t>
        </w:r>
        <w:r>
          <w:tab/>
        </w:r>
        <w:r>
          <w:fldChar w:fldCharType="begin"/>
        </w:r>
        <w:r>
          <w:instrText xml:space="preserve"> PAGEREF _Toc3170 \h </w:instrText>
        </w:r>
        <w:r>
          <w:fldChar w:fldCharType="separate"/>
        </w:r>
        <w:r>
          <w:t>12</w:t>
        </w:r>
        <w:r>
          <w:fldChar w:fldCharType="end"/>
        </w:r>
      </w:hyperlink>
    </w:p>
    <w:p w:rsidR="00AE6BE6" w14:paraId="4C649F3E" w14:textId="77777777">
      <w:pPr>
        <w:pStyle w:val="TOC2"/>
        <w:tabs>
          <w:tab w:val="right" w:leader="dot" w:pos="8306"/>
        </w:tabs>
      </w:pPr>
      <w:hyperlink w:anchor="_Toc27703" w:history="1">
        <w:r>
          <w:rPr>
            <w:rFonts w:ascii="仿宋" w:eastAsia="仿宋" w:hAnsi="仿宋" w:cs="仿宋" w:hint="eastAsia"/>
          </w:rPr>
          <w:t>（三）建筑工程建设指标</w:t>
        </w:r>
        <w:r>
          <w:tab/>
        </w:r>
        <w:r>
          <w:fldChar w:fldCharType="begin"/>
        </w:r>
        <w:r>
          <w:instrText xml:space="preserve"> PAGEREF _Toc27703 \h </w:instrText>
        </w:r>
        <w:r>
          <w:fldChar w:fldCharType="separate"/>
        </w:r>
        <w:r>
          <w:t>15</w:t>
        </w:r>
        <w:r>
          <w:fldChar w:fldCharType="end"/>
        </w:r>
      </w:hyperlink>
    </w:p>
    <w:p w:rsidR="00AE6BE6" w14:paraId="4B3DEC75" w14:textId="77777777">
      <w:pPr>
        <w:pStyle w:val="TOC1"/>
        <w:tabs>
          <w:tab w:val="right" w:leader="dot" w:pos="8306"/>
        </w:tabs>
      </w:pPr>
      <w:hyperlink w:anchor="_Toc16318" w:history="1">
        <w:r>
          <w:rPr>
            <w:rFonts w:ascii="仿宋" w:eastAsia="仿宋" w:hAnsi="仿宋" w:cs="仿宋" w:hint="eastAsia"/>
          </w:rPr>
          <w:t>四、行业前景及市场预测</w:t>
        </w:r>
        <w:r>
          <w:tab/>
        </w:r>
        <w:r>
          <w:fldChar w:fldCharType="begin"/>
        </w:r>
        <w:r>
          <w:instrText xml:space="preserve"> PAGEREF _Toc16318 \h </w:instrText>
        </w:r>
        <w:r>
          <w:fldChar w:fldCharType="separate"/>
        </w:r>
        <w:r>
          <w:t>15</w:t>
        </w:r>
        <w:r>
          <w:fldChar w:fldCharType="end"/>
        </w:r>
      </w:hyperlink>
    </w:p>
    <w:p w:rsidR="00AE6BE6" w14:paraId="21A523AA" w14:textId="77777777">
      <w:pPr>
        <w:pStyle w:val="TOC2"/>
        <w:tabs>
          <w:tab w:val="right" w:leader="dot" w:pos="8306"/>
        </w:tabs>
      </w:pPr>
      <w:hyperlink w:anchor="_Toc12421" w:history="1">
        <w:r>
          <w:rPr>
            <w:rFonts w:ascii="仿宋" w:eastAsia="仿宋" w:hAnsi="仿宋" w:cs="仿宋" w:hint="eastAsia"/>
          </w:rPr>
          <w:t>（一）行业基本情况</w:t>
        </w:r>
        <w:r>
          <w:tab/>
        </w:r>
        <w:r>
          <w:fldChar w:fldCharType="begin"/>
        </w:r>
        <w:r>
          <w:instrText xml:space="preserve"> PAGEREF _Toc12421 \h </w:instrText>
        </w:r>
        <w:r>
          <w:fldChar w:fldCharType="separate"/>
        </w:r>
        <w:r>
          <w:t>15</w:t>
        </w:r>
        <w:r>
          <w:fldChar w:fldCharType="end"/>
        </w:r>
      </w:hyperlink>
    </w:p>
    <w:p w:rsidR="00AE6BE6" w14:paraId="5755FE75" w14:textId="77777777">
      <w:pPr>
        <w:pStyle w:val="TOC2"/>
        <w:tabs>
          <w:tab w:val="right" w:leader="dot" w:pos="8306"/>
        </w:tabs>
      </w:pPr>
      <w:hyperlink w:anchor="_Toc3787" w:history="1">
        <w:r>
          <w:rPr>
            <w:rFonts w:ascii="仿宋" w:eastAsia="仿宋" w:hAnsi="仿宋" w:cs="仿宋" w:hint="eastAsia"/>
          </w:rPr>
          <w:t>（二）市场分</w:t>
        </w:r>
        <w:r>
          <w:rPr>
            <w:rFonts w:ascii="仿宋" w:eastAsia="仿宋" w:hAnsi="仿宋" w:cs="仿宋" w:hint="eastAsia"/>
          </w:rPr>
          <w:t>析</w:t>
        </w:r>
        <w:r>
          <w:tab/>
        </w:r>
        <w:r>
          <w:fldChar w:fldCharType="begin"/>
        </w:r>
        <w:r>
          <w:instrText xml:space="preserve"> PAGEREF _Toc3787 \h </w:instrText>
        </w:r>
        <w:r>
          <w:fldChar w:fldCharType="separate"/>
        </w:r>
        <w:r>
          <w:t>16</w:t>
        </w:r>
        <w:r>
          <w:fldChar w:fldCharType="end"/>
        </w:r>
      </w:hyperlink>
    </w:p>
    <w:p w:rsidR="00AE6BE6" w14:paraId="190FB635" w14:textId="77777777">
      <w:pPr>
        <w:pStyle w:val="TOC1"/>
        <w:tabs>
          <w:tab w:val="right" w:leader="dot" w:pos="8306"/>
        </w:tabs>
      </w:pPr>
      <w:hyperlink w:anchor="_Toc18974" w:history="1">
        <w:r>
          <w:rPr>
            <w:rFonts w:ascii="仿宋" w:eastAsia="仿宋" w:hAnsi="仿宋" w:cs="仿宋" w:hint="eastAsia"/>
          </w:rPr>
          <w:t>五、炒鞋项目投资背景分析</w:t>
        </w:r>
        <w:r>
          <w:tab/>
        </w:r>
        <w:r>
          <w:fldChar w:fldCharType="begin"/>
        </w:r>
        <w:r>
          <w:instrText xml:space="preserve"> PAGEREF _Toc18974 \h </w:instrText>
        </w:r>
        <w:r>
          <w:fldChar w:fldCharType="separate"/>
        </w:r>
        <w:r>
          <w:t>18</w:t>
        </w:r>
        <w:r>
          <w:fldChar w:fldCharType="end"/>
        </w:r>
      </w:hyperlink>
    </w:p>
    <w:p w:rsidR="00AE6BE6" w14:paraId="0ACDD1B8" w14:textId="77777777">
      <w:pPr>
        <w:pStyle w:val="TOC2"/>
        <w:tabs>
          <w:tab w:val="right" w:leader="dot" w:pos="8306"/>
        </w:tabs>
      </w:pPr>
      <w:hyperlink w:anchor="_Toc7656" w:history="1">
        <w:r>
          <w:rPr>
            <w:rFonts w:ascii="仿宋" w:eastAsia="仿宋" w:hAnsi="仿宋" w:cs="仿宋" w:hint="eastAsia"/>
          </w:rPr>
          <w:t>（一）行业背景分析</w:t>
        </w:r>
        <w:r>
          <w:tab/>
        </w:r>
        <w:r>
          <w:fldChar w:fldCharType="begin"/>
        </w:r>
        <w:r>
          <w:instrText xml:space="preserve"> PAGEREF _Toc7656 \h </w:instrText>
        </w:r>
        <w:r>
          <w:fldChar w:fldCharType="separate"/>
        </w:r>
        <w:r>
          <w:t>18</w:t>
        </w:r>
        <w:r>
          <w:fldChar w:fldCharType="end"/>
        </w:r>
      </w:hyperlink>
    </w:p>
    <w:p w:rsidR="00AE6BE6" w14:paraId="14F337BE" w14:textId="77777777">
      <w:pPr>
        <w:pStyle w:val="TOC2"/>
        <w:tabs>
          <w:tab w:val="right" w:leader="dot" w:pos="8306"/>
        </w:tabs>
      </w:pPr>
      <w:hyperlink w:anchor="_Toc14512" w:history="1">
        <w:r>
          <w:rPr>
            <w:rFonts w:ascii="仿宋" w:eastAsia="仿宋" w:hAnsi="仿宋" w:cs="仿宋" w:hint="eastAsia"/>
          </w:rPr>
          <w:t>（二）产业发展分析</w:t>
        </w:r>
        <w:r>
          <w:tab/>
        </w:r>
        <w:r>
          <w:fldChar w:fldCharType="begin"/>
        </w:r>
        <w:r>
          <w:instrText xml:space="preserve"> PAGEREF _Toc14512 \h </w:instrText>
        </w:r>
        <w:r>
          <w:fldChar w:fldCharType="separate"/>
        </w:r>
        <w:r>
          <w:t>19</w:t>
        </w:r>
        <w:r>
          <w:fldChar w:fldCharType="end"/>
        </w:r>
      </w:hyperlink>
    </w:p>
    <w:p w:rsidR="00AE6BE6" w14:paraId="51AE3AD4" w14:textId="77777777">
      <w:pPr>
        <w:pStyle w:val="TOC1"/>
        <w:tabs>
          <w:tab w:val="right" w:leader="dot" w:pos="8306"/>
        </w:tabs>
      </w:pPr>
      <w:hyperlink w:anchor="_Toc28563" w:history="1">
        <w:r>
          <w:rPr>
            <w:rFonts w:ascii="仿宋" w:eastAsia="仿宋" w:hAnsi="仿宋" w:cs="仿宋" w:hint="eastAsia"/>
          </w:rPr>
          <w:t>六、经济效益分析</w:t>
        </w:r>
        <w:r>
          <w:tab/>
        </w:r>
        <w:r>
          <w:fldChar w:fldCharType="begin"/>
        </w:r>
        <w:r>
          <w:instrText xml:space="preserve"> PAGEREF _Toc28563 \h </w:instrText>
        </w:r>
        <w:r>
          <w:fldChar w:fldCharType="separate"/>
        </w:r>
        <w:r>
          <w:t>20</w:t>
        </w:r>
        <w:r>
          <w:fldChar w:fldCharType="end"/>
        </w:r>
      </w:hyperlink>
    </w:p>
    <w:p w:rsidR="00AE6BE6" w14:paraId="2413C9CF" w14:textId="77777777">
      <w:pPr>
        <w:pStyle w:val="TOC2"/>
        <w:tabs>
          <w:tab w:val="right" w:leader="dot" w:pos="8306"/>
        </w:tabs>
      </w:pPr>
      <w:hyperlink w:anchor="_Toc6182" w:history="1">
        <w:r>
          <w:rPr>
            <w:rFonts w:ascii="仿宋" w:eastAsia="仿宋" w:hAnsi="仿宋" w:cs="仿宋" w:hint="eastAsia"/>
          </w:rPr>
          <w:t>（一）基本假设及基础参数选取</w:t>
        </w:r>
        <w:r>
          <w:tab/>
        </w:r>
        <w:r>
          <w:fldChar w:fldCharType="begin"/>
        </w:r>
        <w:r>
          <w:instrText xml:space="preserve"> PAGEREF _Toc6182 \h </w:instrText>
        </w:r>
        <w:r>
          <w:fldChar w:fldCharType="separate"/>
        </w:r>
        <w:r>
          <w:t>20</w:t>
        </w:r>
        <w:r>
          <w:fldChar w:fldCharType="end"/>
        </w:r>
      </w:hyperlink>
    </w:p>
    <w:p w:rsidR="00AE6BE6" w14:paraId="2631C82B" w14:textId="77777777">
      <w:pPr>
        <w:pStyle w:val="TOC2"/>
        <w:tabs>
          <w:tab w:val="right" w:leader="dot" w:pos="8306"/>
        </w:tabs>
      </w:pPr>
      <w:hyperlink w:anchor="_Toc19946" w:history="1">
        <w:r>
          <w:rPr>
            <w:rFonts w:ascii="仿宋" w:eastAsia="仿宋" w:hAnsi="仿宋" w:cs="仿宋" w:hint="eastAsia"/>
          </w:rPr>
          <w:t>（二）</w:t>
        </w:r>
        <w:r>
          <w:rPr>
            <w:rFonts w:ascii="仿宋" w:eastAsia="仿宋" w:hAnsi="仿宋" w:cs="仿宋" w:hint="eastAsia"/>
          </w:rPr>
          <w:t>经济评价财务测算</w:t>
        </w:r>
        <w:r>
          <w:tab/>
        </w:r>
        <w:r>
          <w:fldChar w:fldCharType="begin"/>
        </w:r>
        <w:r>
          <w:instrText xml:space="preserve"> PAGEREF _Toc19946 \h </w:instrText>
        </w:r>
        <w:r>
          <w:fldChar w:fldCharType="separate"/>
        </w:r>
        <w:r>
          <w:t>21</w:t>
        </w:r>
        <w:r>
          <w:fldChar w:fldCharType="end"/>
        </w:r>
      </w:hyperlink>
    </w:p>
    <w:p w:rsidR="00AE6BE6" w14:paraId="5ED8D56A" w14:textId="77777777">
      <w:pPr>
        <w:pStyle w:val="TOC2"/>
        <w:tabs>
          <w:tab w:val="right" w:leader="dot" w:pos="8306"/>
        </w:tabs>
      </w:pPr>
      <w:hyperlink w:anchor="_Toc6298" w:history="1">
        <w:r>
          <w:rPr>
            <w:rFonts w:ascii="仿宋" w:eastAsia="仿宋" w:hAnsi="仿宋" w:cs="仿宋" w:hint="eastAsia"/>
          </w:rPr>
          <w:t>（三）炒鞋项目盈利能力分析</w:t>
        </w:r>
        <w:r>
          <w:tab/>
        </w:r>
        <w:r>
          <w:fldChar w:fldCharType="begin"/>
        </w:r>
        <w:r>
          <w:instrText xml:space="preserve"> PAGEREF _Toc6298 \h </w:instrText>
        </w:r>
        <w:r>
          <w:fldChar w:fldCharType="separate"/>
        </w:r>
        <w:r>
          <w:t>23</w:t>
        </w:r>
        <w:r>
          <w:fldChar w:fldCharType="end"/>
        </w:r>
      </w:hyperlink>
    </w:p>
    <w:p w:rsidR="00AE6BE6" w14:paraId="3F801B66" w14:textId="77777777">
      <w:pPr>
        <w:pStyle w:val="TOC2"/>
        <w:tabs>
          <w:tab w:val="right" w:leader="dot" w:pos="8306"/>
        </w:tabs>
      </w:pPr>
      <w:hyperlink w:anchor="_Toc17732" w:history="1">
        <w:r>
          <w:rPr>
            <w:rFonts w:ascii="仿宋" w:eastAsia="仿宋" w:hAnsi="仿宋" w:cs="仿宋" w:hint="eastAsia"/>
          </w:rPr>
          <w:t>（四）财务生存能力分析</w:t>
        </w:r>
        <w:r>
          <w:tab/>
        </w:r>
        <w:r>
          <w:fldChar w:fldCharType="begin"/>
        </w:r>
        <w:r>
          <w:instrText xml:space="preserve"> PAGEREF _Toc17732 \h </w:instrText>
        </w:r>
        <w:r>
          <w:fldChar w:fldCharType="separate"/>
        </w:r>
        <w:r>
          <w:t>24</w:t>
        </w:r>
        <w:r>
          <w:fldChar w:fldCharType="end"/>
        </w:r>
      </w:hyperlink>
    </w:p>
    <w:p w:rsidR="00AE6BE6" w14:paraId="30A7F45E" w14:textId="77777777">
      <w:pPr>
        <w:pStyle w:val="TOC2"/>
        <w:tabs>
          <w:tab w:val="right" w:leader="dot" w:pos="8306"/>
        </w:tabs>
      </w:pPr>
      <w:hyperlink w:anchor="_Toc26373" w:history="1">
        <w:r>
          <w:rPr>
            <w:rFonts w:ascii="仿宋" w:eastAsia="仿宋" w:hAnsi="仿宋" w:cs="仿宋" w:hint="eastAsia"/>
          </w:rPr>
          <w:t>（五）偿债能力分析</w:t>
        </w:r>
        <w:r>
          <w:tab/>
        </w:r>
        <w:r>
          <w:fldChar w:fldCharType="begin"/>
        </w:r>
        <w:r>
          <w:instrText xml:space="preserve"> PAGEREF _Toc26373 \h </w:instrText>
        </w:r>
        <w:r>
          <w:fldChar w:fldCharType="separate"/>
        </w:r>
        <w:r>
          <w:t>24</w:t>
        </w:r>
        <w:r>
          <w:fldChar w:fldCharType="end"/>
        </w:r>
      </w:hyperlink>
    </w:p>
    <w:p w:rsidR="00AE6BE6" w14:paraId="36568B99" w14:textId="77777777">
      <w:pPr>
        <w:pStyle w:val="TOC2"/>
        <w:tabs>
          <w:tab w:val="right" w:leader="dot" w:pos="8306"/>
        </w:tabs>
      </w:pPr>
      <w:hyperlink w:anchor="_Toc24756" w:history="1">
        <w:r>
          <w:rPr>
            <w:rFonts w:ascii="仿宋" w:eastAsia="仿宋" w:hAnsi="仿宋" w:cs="仿宋" w:hint="eastAsia"/>
          </w:rPr>
          <w:t>（六）经济评价结论</w:t>
        </w:r>
        <w:r>
          <w:tab/>
        </w:r>
        <w:r>
          <w:fldChar w:fldCharType="begin"/>
        </w:r>
        <w:r>
          <w:instrText xml:space="preserve"> PAGEREF _Toc24756 \h </w:instrText>
        </w:r>
        <w:r>
          <w:fldChar w:fldCharType="separate"/>
        </w:r>
        <w:r>
          <w:t>25</w:t>
        </w:r>
        <w:r>
          <w:fldChar w:fldCharType="end"/>
        </w:r>
      </w:hyperlink>
    </w:p>
    <w:p w:rsidR="00AE6BE6" w14:paraId="31363111" w14:textId="77777777">
      <w:pPr>
        <w:pStyle w:val="TOC1"/>
        <w:tabs>
          <w:tab w:val="right" w:leader="dot" w:pos="8306"/>
        </w:tabs>
      </w:pPr>
      <w:hyperlink w:anchor="_Toc5188" w:history="1">
        <w:r>
          <w:rPr>
            <w:rFonts w:ascii="仿宋" w:eastAsia="仿宋" w:hAnsi="仿宋" w:cs="仿宋" w:hint="eastAsia"/>
          </w:rPr>
          <w:t>七、组织架构分析</w:t>
        </w:r>
        <w:r>
          <w:tab/>
        </w:r>
        <w:r>
          <w:fldChar w:fldCharType="begin"/>
        </w:r>
        <w:r>
          <w:instrText xml:space="preserve"> PAGEREF _Toc5188 \h </w:instrText>
        </w:r>
        <w:r>
          <w:fldChar w:fldCharType="separate"/>
        </w:r>
        <w:r>
          <w:t>26</w:t>
        </w:r>
        <w:r>
          <w:fldChar w:fldCharType="end"/>
        </w:r>
      </w:hyperlink>
    </w:p>
    <w:p w:rsidR="00AE6BE6" w14:paraId="070533C5" w14:textId="77777777">
      <w:pPr>
        <w:pStyle w:val="TOC2"/>
        <w:tabs>
          <w:tab w:val="right" w:leader="dot" w:pos="8306"/>
        </w:tabs>
      </w:pPr>
      <w:hyperlink w:anchor="_Toc8041" w:history="1">
        <w:r>
          <w:rPr>
            <w:rFonts w:ascii="仿宋" w:eastAsia="仿宋" w:hAnsi="仿宋" w:cs="仿宋" w:hint="eastAsia"/>
          </w:rPr>
          <w:t>（一）人力资</w:t>
        </w:r>
        <w:r>
          <w:rPr>
            <w:rFonts w:ascii="仿宋" w:eastAsia="仿宋" w:hAnsi="仿宋" w:cs="仿宋" w:hint="eastAsia"/>
          </w:rPr>
          <w:t>源配置</w:t>
        </w:r>
        <w:r>
          <w:tab/>
        </w:r>
        <w:r>
          <w:fldChar w:fldCharType="begin"/>
        </w:r>
        <w:r>
          <w:instrText xml:space="preserve"> PAGEREF _Toc8041 \h </w:instrText>
        </w:r>
        <w:r>
          <w:fldChar w:fldCharType="separate"/>
        </w:r>
        <w:r>
          <w:t>26</w:t>
        </w:r>
        <w:r>
          <w:fldChar w:fldCharType="end"/>
        </w:r>
      </w:hyperlink>
    </w:p>
    <w:p w:rsidR="00AE6BE6" w14:paraId="6D9FB0D4" w14:textId="77777777">
      <w:pPr>
        <w:pStyle w:val="TOC2"/>
        <w:tabs>
          <w:tab w:val="right" w:leader="dot" w:pos="8306"/>
        </w:tabs>
      </w:pPr>
      <w:hyperlink w:anchor="_Toc13674" w:history="1">
        <w:r>
          <w:rPr>
            <w:rFonts w:ascii="仿宋" w:eastAsia="仿宋" w:hAnsi="仿宋" w:cs="仿宋" w:hint="eastAsia"/>
          </w:rPr>
          <w:t>（二）员工技能培训</w:t>
        </w:r>
        <w:r>
          <w:tab/>
        </w:r>
        <w:r>
          <w:fldChar w:fldCharType="begin"/>
        </w:r>
        <w:r>
          <w:instrText xml:space="preserve"> PAGEREF _Toc13674 \h </w:instrText>
        </w:r>
        <w:r>
          <w:fldChar w:fldCharType="separate"/>
        </w:r>
        <w:r>
          <w:t>27</w:t>
        </w:r>
        <w:r>
          <w:fldChar w:fldCharType="end"/>
        </w:r>
      </w:hyperlink>
    </w:p>
    <w:p w:rsidR="00AE6BE6" w14:paraId="224FB1EC" w14:textId="77777777">
      <w:pPr>
        <w:pStyle w:val="TOC1"/>
        <w:tabs>
          <w:tab w:val="right" w:leader="dot" w:pos="8306"/>
        </w:tabs>
      </w:pPr>
      <w:hyperlink w:anchor="_Toc4682" w:history="1">
        <w:r>
          <w:rPr>
            <w:rFonts w:ascii="仿宋" w:eastAsia="仿宋" w:hAnsi="仿宋" w:cs="仿宋" w:hint="eastAsia"/>
          </w:rPr>
          <w:t>八、炒鞋项目规划进度</w:t>
        </w:r>
        <w:r>
          <w:tab/>
        </w:r>
        <w:r>
          <w:fldChar w:fldCharType="begin"/>
        </w:r>
        <w:r>
          <w:instrText xml:space="preserve"> PAGEREF _Toc4682 \h </w:instrText>
        </w:r>
        <w:r>
          <w:fldChar w:fldCharType="separate"/>
        </w:r>
        <w:r>
          <w:t>29</w:t>
        </w:r>
        <w:r>
          <w:fldChar w:fldCharType="end"/>
        </w:r>
      </w:hyperlink>
    </w:p>
    <w:p w:rsidR="00AE6BE6" w14:paraId="66697CC7" w14:textId="77777777">
      <w:pPr>
        <w:pStyle w:val="TOC2"/>
        <w:tabs>
          <w:tab w:val="right" w:leader="dot" w:pos="8306"/>
        </w:tabs>
      </w:pPr>
      <w:hyperlink w:anchor="_Toc3956" w:history="1">
        <w:r>
          <w:rPr>
            <w:rFonts w:ascii="仿宋" w:eastAsia="仿宋" w:hAnsi="仿宋" w:cs="仿宋" w:hint="eastAsia"/>
          </w:rPr>
          <w:t>（一）炒鞋项目进度安排</w:t>
        </w:r>
        <w:r>
          <w:tab/>
        </w:r>
        <w:r>
          <w:fldChar w:fldCharType="begin"/>
        </w:r>
        <w:r>
          <w:instrText xml:space="preserve"> PAGEREF _Toc3956 \h </w:instrText>
        </w:r>
        <w:r>
          <w:fldChar w:fldCharType="separate"/>
        </w:r>
        <w:r>
          <w:t>29</w:t>
        </w:r>
        <w:r>
          <w:fldChar w:fldCharType="end"/>
        </w:r>
      </w:hyperlink>
    </w:p>
    <w:p w:rsidR="00AE6BE6" w14:paraId="77E4DA85" w14:textId="77777777">
      <w:pPr>
        <w:pStyle w:val="TOC2"/>
        <w:tabs>
          <w:tab w:val="right" w:leader="dot" w:pos="8306"/>
        </w:tabs>
      </w:pPr>
      <w:hyperlink w:anchor="_Toc19267" w:history="1">
        <w:r>
          <w:rPr>
            <w:rFonts w:ascii="仿宋" w:eastAsia="仿宋" w:hAnsi="仿宋" w:cs="仿宋" w:hint="eastAsia"/>
          </w:rPr>
          <w:t>（二）炒鞋项目实施保障措施</w:t>
        </w:r>
        <w:r>
          <w:tab/>
        </w:r>
        <w:r>
          <w:fldChar w:fldCharType="begin"/>
        </w:r>
        <w:r>
          <w:instrText xml:space="preserve"> PAGEREF _Toc19267 \h </w:instrText>
        </w:r>
        <w:r>
          <w:fldChar w:fldCharType="separate"/>
        </w:r>
        <w:r>
          <w:t>29</w:t>
        </w:r>
        <w:r>
          <w:fldChar w:fldCharType="end"/>
        </w:r>
      </w:hyperlink>
    </w:p>
    <w:p w:rsidR="00AE6BE6" w14:paraId="21A026AA" w14:textId="77777777">
      <w:pPr>
        <w:pStyle w:val="TOC1"/>
        <w:tabs>
          <w:tab w:val="right" w:leader="dot" w:pos="8306"/>
        </w:tabs>
      </w:pPr>
      <w:hyperlink w:anchor="_Toc29152" w:history="1">
        <w:r>
          <w:rPr>
            <w:rFonts w:ascii="仿宋" w:eastAsia="仿宋" w:hAnsi="仿宋" w:cs="仿宋" w:hint="eastAsia"/>
          </w:rPr>
          <w:t>九、环境保护分析</w:t>
        </w:r>
        <w:r>
          <w:tab/>
        </w:r>
        <w:r>
          <w:fldChar w:fldCharType="begin"/>
        </w:r>
        <w:r>
          <w:instrText xml:space="preserve"> PAGEREF _Toc29152 \h </w:instrText>
        </w:r>
        <w:r>
          <w:fldChar w:fldCharType="separate"/>
        </w:r>
        <w:r>
          <w:t>30</w:t>
        </w:r>
        <w:r>
          <w:fldChar w:fldCharType="end"/>
        </w:r>
      </w:hyperlink>
    </w:p>
    <w:p w:rsidR="00AE6BE6" w14:paraId="17F81576" w14:textId="77777777">
      <w:pPr>
        <w:pStyle w:val="TOC2"/>
        <w:tabs>
          <w:tab w:val="right" w:leader="dot" w:pos="8306"/>
        </w:tabs>
      </w:pPr>
      <w:hyperlink w:anchor="_Toc21528" w:history="1">
        <w:r>
          <w:rPr>
            <w:rFonts w:ascii="仿宋" w:eastAsia="仿宋" w:hAnsi="仿宋" w:cs="仿宋" w:hint="eastAsia"/>
          </w:rPr>
          <w:t>（</w:t>
        </w:r>
        <w:r>
          <w:rPr>
            <w:rFonts w:ascii="仿宋" w:eastAsia="仿宋" w:hAnsi="仿宋" w:cs="仿宋" w:hint="eastAsia"/>
          </w:rPr>
          <w:t>一）环境保护综述</w:t>
        </w:r>
        <w:r>
          <w:tab/>
        </w:r>
        <w:r>
          <w:fldChar w:fldCharType="begin"/>
        </w:r>
        <w:r>
          <w:instrText xml:space="preserve"> PAGEREF _Toc21528 \h </w:instrText>
        </w:r>
        <w:r>
          <w:fldChar w:fldCharType="separate"/>
        </w:r>
        <w:r>
          <w:t>30</w:t>
        </w:r>
        <w:r>
          <w:fldChar w:fldCharType="end"/>
        </w:r>
      </w:hyperlink>
    </w:p>
    <w:p w:rsidR="00AE6BE6" w14:paraId="235C1135" w14:textId="77777777">
      <w:pPr>
        <w:pStyle w:val="TOC2"/>
        <w:tabs>
          <w:tab w:val="right" w:leader="dot" w:pos="8306"/>
        </w:tabs>
      </w:pPr>
      <w:hyperlink w:anchor="_Toc16053" w:history="1">
        <w:r>
          <w:rPr>
            <w:rFonts w:ascii="仿宋" w:eastAsia="仿宋" w:hAnsi="仿宋" w:cs="仿宋" w:hint="eastAsia"/>
          </w:rPr>
          <w:t>（二）施工期环境影响分析</w:t>
        </w:r>
        <w:r>
          <w:tab/>
        </w:r>
        <w:r>
          <w:fldChar w:fldCharType="begin"/>
        </w:r>
        <w:r>
          <w:instrText xml:space="preserve"> PAGEREF _Toc16053 \h </w:instrText>
        </w:r>
        <w:r>
          <w:fldChar w:fldCharType="separate"/>
        </w:r>
        <w:r>
          <w:t>31</w:t>
        </w:r>
        <w:r>
          <w:fldChar w:fldCharType="end"/>
        </w:r>
      </w:hyperlink>
    </w:p>
    <w:p w:rsidR="00AE6BE6" w14:paraId="1E0CE0B8" w14:textId="77777777">
      <w:pPr>
        <w:pStyle w:val="TOC2"/>
        <w:tabs>
          <w:tab w:val="right" w:leader="dot" w:pos="8306"/>
        </w:tabs>
      </w:pPr>
      <w:hyperlink w:anchor="_Toc20670" w:history="1">
        <w:r>
          <w:rPr>
            <w:rFonts w:ascii="仿宋" w:eastAsia="仿宋" w:hAnsi="仿宋" w:cs="仿宋" w:hint="eastAsia"/>
          </w:rPr>
          <w:t>（三）营运期环境影响分析</w:t>
        </w:r>
        <w:r>
          <w:tab/>
        </w:r>
        <w:r>
          <w:fldChar w:fldCharType="begin"/>
        </w:r>
        <w:r>
          <w:instrText xml:space="preserve"> PAGEREF _Toc20670 \h </w:instrText>
        </w:r>
        <w:r>
          <w:fldChar w:fldCharType="separate"/>
        </w:r>
        <w:r>
          <w:t>33</w:t>
        </w:r>
        <w:r>
          <w:fldChar w:fldCharType="end"/>
        </w:r>
      </w:hyperlink>
    </w:p>
    <w:p w:rsidR="00AE6BE6" w14:paraId="6F15AABD" w14:textId="77777777">
      <w:pPr>
        <w:pStyle w:val="TOC2"/>
        <w:tabs>
          <w:tab w:val="right" w:leader="dot" w:pos="8306"/>
        </w:tabs>
      </w:pPr>
      <w:hyperlink w:anchor="_Toc21493" w:history="1">
        <w:r>
          <w:rPr>
            <w:rFonts w:ascii="仿宋" w:eastAsia="仿宋" w:hAnsi="仿宋" w:cs="仿宋" w:hint="eastAsia"/>
          </w:rPr>
          <w:t>（四）综合评价</w:t>
        </w:r>
        <w:r>
          <w:tab/>
        </w:r>
        <w:r>
          <w:fldChar w:fldCharType="begin"/>
        </w:r>
        <w:r>
          <w:instrText xml:space="preserve"> PAGEREF _Toc21493 \h </w:instrText>
        </w:r>
        <w:r>
          <w:fldChar w:fldCharType="separate"/>
        </w:r>
        <w:r>
          <w:t>34</w:t>
        </w:r>
        <w:r>
          <w:fldChar w:fldCharType="end"/>
        </w:r>
      </w:hyperlink>
    </w:p>
    <w:p w:rsidR="00AE6BE6" w14:paraId="2D4401D5" w14:textId="77777777">
      <w:pPr>
        <w:pStyle w:val="TOC1"/>
        <w:tabs>
          <w:tab w:val="right" w:leader="dot" w:pos="8306"/>
        </w:tabs>
      </w:pPr>
      <w:hyperlink w:anchor="_Toc20871" w:history="1">
        <w:r>
          <w:rPr>
            <w:rFonts w:ascii="仿宋" w:eastAsia="仿宋" w:hAnsi="仿宋" w:cs="仿宋" w:hint="eastAsia"/>
          </w:rPr>
          <w:t>十、投资估算</w:t>
        </w:r>
        <w:r>
          <w:tab/>
        </w:r>
        <w:r>
          <w:fldChar w:fldCharType="begin"/>
        </w:r>
        <w:r>
          <w:instrText xml:space="preserve"> PAGEREF _Toc20871 \h </w:instrText>
        </w:r>
        <w:r>
          <w:fldChar w:fldCharType="separate"/>
        </w:r>
        <w:r>
          <w:t>35</w:t>
        </w:r>
        <w:r>
          <w:fldChar w:fldCharType="end"/>
        </w:r>
      </w:hyperlink>
    </w:p>
    <w:p w:rsidR="00AE6BE6" w14:paraId="250714E2" w14:textId="77777777">
      <w:pPr>
        <w:pStyle w:val="TOC2"/>
        <w:tabs>
          <w:tab w:val="right" w:leader="dot" w:pos="8306"/>
        </w:tabs>
      </w:pPr>
      <w:hyperlink w:anchor="_Toc27039" w:history="1">
        <w:r>
          <w:rPr>
            <w:rFonts w:ascii="仿宋" w:eastAsia="仿宋" w:hAnsi="仿宋" w:cs="仿宋" w:hint="eastAsia"/>
          </w:rPr>
          <w:t>（一）投资估算的编制说明</w:t>
        </w:r>
        <w:r>
          <w:tab/>
        </w:r>
        <w:r>
          <w:fldChar w:fldCharType="begin"/>
        </w:r>
        <w:r>
          <w:instrText xml:space="preserve"> PAGEREF _Toc27039 \h </w:instrText>
        </w:r>
        <w:r>
          <w:fldChar w:fldCharType="separate"/>
        </w:r>
        <w:r>
          <w:t>35</w:t>
        </w:r>
        <w:r>
          <w:fldChar w:fldCharType="end"/>
        </w:r>
      </w:hyperlink>
    </w:p>
    <w:p w:rsidR="00AE6BE6" w14:paraId="1BB8E70A" w14:textId="77777777">
      <w:pPr>
        <w:pStyle w:val="TOC2"/>
        <w:tabs>
          <w:tab w:val="right" w:leader="dot" w:pos="8306"/>
        </w:tabs>
      </w:pPr>
      <w:hyperlink w:anchor="_Toc15267" w:history="1">
        <w:r>
          <w:rPr>
            <w:rFonts w:ascii="仿宋" w:eastAsia="仿宋" w:hAnsi="仿宋" w:cs="仿宋" w:hint="eastAsia"/>
          </w:rPr>
          <w:t>（</w:t>
        </w:r>
        <w:r>
          <w:rPr>
            <w:rFonts w:ascii="仿宋" w:eastAsia="仿宋" w:hAnsi="仿宋" w:cs="仿宋" w:hint="eastAsia"/>
          </w:rPr>
          <w:t>二）建设投资估算</w:t>
        </w:r>
        <w:r>
          <w:tab/>
        </w:r>
        <w:r>
          <w:fldChar w:fldCharType="begin"/>
        </w:r>
        <w:r>
          <w:instrText xml:space="preserve"> PAGEREF _Toc15267 \h </w:instrText>
        </w:r>
        <w:r>
          <w:fldChar w:fldCharType="separate"/>
        </w:r>
        <w:r>
          <w:t>36</w:t>
        </w:r>
        <w:r>
          <w:fldChar w:fldCharType="end"/>
        </w:r>
      </w:hyperlink>
    </w:p>
    <w:p w:rsidR="00AE6BE6" w14:paraId="1F84224F" w14:textId="77777777">
      <w:pPr>
        <w:pStyle w:val="TOC2"/>
        <w:tabs>
          <w:tab w:val="right" w:leader="dot" w:pos="8306"/>
        </w:tabs>
      </w:pPr>
      <w:hyperlink w:anchor="_Toc20636" w:history="1">
        <w:r>
          <w:rPr>
            <w:rFonts w:ascii="仿宋" w:eastAsia="仿宋" w:hAnsi="仿宋" w:cs="仿宋" w:hint="eastAsia"/>
          </w:rPr>
          <w:t>（三）建设期利息</w:t>
        </w:r>
        <w:r>
          <w:tab/>
        </w:r>
        <w:r>
          <w:fldChar w:fldCharType="begin"/>
        </w:r>
        <w:r>
          <w:instrText xml:space="preserve"> PAGEREF _Toc20636 \h </w:instrText>
        </w:r>
        <w:r>
          <w:fldChar w:fldCharType="separate"/>
        </w:r>
        <w:r>
          <w:t>37</w:t>
        </w:r>
        <w:r>
          <w:fldChar w:fldCharType="end"/>
        </w:r>
      </w:hyperlink>
    </w:p>
    <w:p w:rsidR="00AE6BE6" w14:paraId="2B24E29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909" w:history="1">
        <w:r>
          <w:rPr>
            <w:rFonts w:ascii="仿宋" w:eastAsia="仿宋" w:hAnsi="仿宋" w:cs="仿宋" w:hint="eastAsia"/>
          </w:rPr>
          <w:t>（四）流动资金</w:t>
        </w:r>
        <w:r>
          <w:tab/>
        </w:r>
        <w:r>
          <w:fldChar w:fldCharType="begin"/>
        </w:r>
        <w:r>
          <w:instrText xml:space="preserve"> PAGEREF _Toc8909 \h </w:instrText>
        </w:r>
        <w:r>
          <w:fldChar w:fldCharType="separate"/>
        </w:r>
        <w:r>
          <w:t>38</w:t>
        </w:r>
        <w:r>
          <w:fldChar w:fldCharType="end"/>
        </w:r>
      </w:hyperlink>
    </w:p>
    <w:p w:rsidR="00AE6BE6" w14:paraId="411606BC" w14:textId="77777777">
      <w:pPr>
        <w:pStyle w:val="TOC2"/>
        <w:tabs>
          <w:tab w:val="right" w:leader="dot" w:pos="8306"/>
        </w:tabs>
      </w:pPr>
      <w:hyperlink w:anchor="_Toc8792" w:history="1">
        <w:r>
          <w:rPr>
            <w:rFonts w:ascii="仿宋" w:eastAsia="仿宋" w:hAnsi="仿宋" w:cs="仿宋" w:hint="eastAsia"/>
          </w:rPr>
          <w:t>（五）炒鞋项目总投资</w:t>
        </w:r>
        <w:r>
          <w:tab/>
        </w:r>
        <w:r>
          <w:fldChar w:fldCharType="begin"/>
        </w:r>
        <w:r>
          <w:instrText xml:space="preserve"> PAGEREF _Toc8792 \h </w:instrText>
        </w:r>
        <w:r>
          <w:fldChar w:fldCharType="separate"/>
        </w:r>
        <w:r>
          <w:t>39</w:t>
        </w:r>
        <w:r>
          <w:fldChar w:fldCharType="end"/>
        </w:r>
      </w:hyperlink>
    </w:p>
    <w:p w:rsidR="00AE6BE6" w14:paraId="050D3D81" w14:textId="77777777">
      <w:pPr>
        <w:pStyle w:val="TOC2"/>
        <w:tabs>
          <w:tab w:val="right" w:leader="dot" w:pos="8306"/>
        </w:tabs>
      </w:pPr>
      <w:hyperlink w:anchor="_Toc1295" w:history="1">
        <w:r>
          <w:rPr>
            <w:rFonts w:ascii="仿宋" w:eastAsia="仿宋" w:hAnsi="仿宋" w:cs="仿宋" w:hint="eastAsia"/>
          </w:rPr>
          <w:t>（六）资金筹措与投资计划</w:t>
        </w:r>
        <w:r>
          <w:tab/>
        </w:r>
        <w:r>
          <w:fldChar w:fldCharType="begin"/>
        </w:r>
        <w:r>
          <w:instrText xml:space="preserve"> PAGEREF _Toc1295 \h </w:instrText>
        </w:r>
        <w:r>
          <w:fldChar w:fldCharType="separate"/>
        </w:r>
        <w:r>
          <w:t>39</w:t>
        </w:r>
        <w:r>
          <w:fldChar w:fldCharType="end"/>
        </w:r>
      </w:hyperlink>
    </w:p>
    <w:p w:rsidR="00AE6BE6" w14:paraId="67FD4438" w14:textId="77777777">
      <w:pPr>
        <w:pStyle w:val="TOC1"/>
        <w:tabs>
          <w:tab w:val="right" w:leader="dot" w:pos="8306"/>
        </w:tabs>
      </w:pPr>
      <w:hyperlink w:anchor="_Toc11729" w:history="1">
        <w:r>
          <w:rPr>
            <w:rFonts w:ascii="仿宋" w:eastAsia="仿宋" w:hAnsi="仿宋" w:cs="仿宋" w:hint="eastAsia"/>
          </w:rPr>
          <w:t>十一、炒鞋项目工艺及设备分析</w:t>
        </w:r>
        <w:r>
          <w:tab/>
        </w:r>
        <w:r>
          <w:fldChar w:fldCharType="begin"/>
        </w:r>
        <w:r>
          <w:instrText xml:space="preserve"> PAGEREF _Toc11729 \h </w:instrText>
        </w:r>
        <w:r>
          <w:fldChar w:fldCharType="separate"/>
        </w:r>
        <w:r>
          <w:t>40</w:t>
        </w:r>
        <w:r>
          <w:fldChar w:fldCharType="end"/>
        </w:r>
      </w:hyperlink>
    </w:p>
    <w:p w:rsidR="00AE6BE6" w14:paraId="7A2F07AF" w14:textId="77777777">
      <w:pPr>
        <w:pStyle w:val="TOC2"/>
        <w:tabs>
          <w:tab w:val="right" w:leader="dot" w:pos="8306"/>
        </w:tabs>
      </w:pPr>
      <w:hyperlink w:anchor="_Toc8713" w:history="1">
        <w:r>
          <w:rPr>
            <w:rFonts w:ascii="仿宋" w:eastAsia="仿宋" w:hAnsi="仿宋" w:cs="仿宋" w:hint="eastAsia"/>
          </w:rPr>
          <w:t>（一</w:t>
        </w:r>
        <w:r>
          <w:rPr>
            <w:rFonts w:ascii="仿宋" w:eastAsia="仿宋" w:hAnsi="仿宋" w:cs="仿宋" w:hint="eastAsia"/>
          </w:rPr>
          <w:t>）技术管理特点</w:t>
        </w:r>
        <w:r>
          <w:tab/>
        </w:r>
        <w:r>
          <w:fldChar w:fldCharType="begin"/>
        </w:r>
        <w:r>
          <w:instrText xml:space="preserve"> PAGEREF _Toc8713 \h </w:instrText>
        </w:r>
        <w:r>
          <w:fldChar w:fldCharType="separate"/>
        </w:r>
        <w:r>
          <w:t>40</w:t>
        </w:r>
        <w:r>
          <w:fldChar w:fldCharType="end"/>
        </w:r>
      </w:hyperlink>
    </w:p>
    <w:p w:rsidR="00AE6BE6" w14:paraId="7946C1A0" w14:textId="77777777">
      <w:pPr>
        <w:pStyle w:val="TOC2"/>
        <w:tabs>
          <w:tab w:val="right" w:leader="dot" w:pos="8306"/>
        </w:tabs>
      </w:pPr>
      <w:hyperlink w:anchor="_Toc5723" w:history="1">
        <w:r>
          <w:rPr>
            <w:rFonts w:ascii="仿宋" w:eastAsia="仿宋" w:hAnsi="仿宋" w:cs="仿宋" w:hint="eastAsia"/>
          </w:rPr>
          <w:t>（二）炒鞋项目工艺技术设计方案</w:t>
        </w:r>
        <w:r>
          <w:tab/>
        </w:r>
        <w:r>
          <w:fldChar w:fldCharType="begin"/>
        </w:r>
        <w:r>
          <w:instrText xml:space="preserve"> PAGEREF _Toc5723 \h </w:instrText>
        </w:r>
        <w:r>
          <w:fldChar w:fldCharType="separate"/>
        </w:r>
        <w:r>
          <w:t>40</w:t>
        </w:r>
        <w:r>
          <w:fldChar w:fldCharType="end"/>
        </w:r>
      </w:hyperlink>
    </w:p>
    <w:p w:rsidR="00AE6BE6" w14:paraId="2A7F1D79" w14:textId="77777777">
      <w:pPr>
        <w:pStyle w:val="TOC2"/>
        <w:tabs>
          <w:tab w:val="right" w:leader="dot" w:pos="8306"/>
        </w:tabs>
      </w:pPr>
      <w:hyperlink w:anchor="_Toc12580" w:history="1">
        <w:r>
          <w:rPr>
            <w:rFonts w:ascii="仿宋" w:eastAsia="仿宋" w:hAnsi="仿宋" w:cs="仿宋" w:hint="eastAsia"/>
          </w:rPr>
          <w:t>（三）设备选型方案</w:t>
        </w:r>
        <w:r>
          <w:tab/>
        </w:r>
        <w:r>
          <w:fldChar w:fldCharType="begin"/>
        </w:r>
        <w:r>
          <w:instrText xml:space="preserve"> PAGEREF _Toc12580 \h </w:instrText>
        </w:r>
        <w:r>
          <w:fldChar w:fldCharType="separate"/>
        </w:r>
        <w:r>
          <w:t>41</w:t>
        </w:r>
        <w:r>
          <w:fldChar w:fldCharType="end"/>
        </w:r>
      </w:hyperlink>
    </w:p>
    <w:p w:rsidR="00AE6BE6" w14:paraId="699A78A8" w14:textId="77777777">
      <w:pPr>
        <w:pStyle w:val="TOC1"/>
        <w:tabs>
          <w:tab w:val="right" w:leader="dot" w:pos="8306"/>
        </w:tabs>
      </w:pPr>
      <w:hyperlink w:anchor="_Toc31099" w:history="1">
        <w:r>
          <w:rPr>
            <w:rFonts w:ascii="仿宋" w:eastAsia="仿宋" w:hAnsi="仿宋" w:cs="仿宋" w:hint="eastAsia"/>
          </w:rPr>
          <w:t>十二、炒鞋项目建设单位</w:t>
        </w:r>
        <w:r>
          <w:tab/>
        </w:r>
        <w:r>
          <w:fldChar w:fldCharType="begin"/>
        </w:r>
        <w:r>
          <w:instrText xml:space="preserve"> PAGEREF _Toc31099 \h </w:instrText>
        </w:r>
        <w:r>
          <w:fldChar w:fldCharType="separate"/>
        </w:r>
        <w:r>
          <w:t>42</w:t>
        </w:r>
        <w:r>
          <w:fldChar w:fldCharType="end"/>
        </w:r>
      </w:hyperlink>
    </w:p>
    <w:p w:rsidR="00AE6BE6" w14:paraId="6613ACBB" w14:textId="77777777">
      <w:pPr>
        <w:pStyle w:val="TOC2"/>
        <w:tabs>
          <w:tab w:val="right" w:leader="dot" w:pos="8306"/>
        </w:tabs>
      </w:pPr>
      <w:hyperlink w:anchor="_Toc5775" w:history="1">
        <w:r>
          <w:rPr>
            <w:rFonts w:ascii="仿宋" w:eastAsia="仿宋" w:hAnsi="仿宋" w:cs="仿宋" w:hint="eastAsia"/>
          </w:rPr>
          <w:t>（一）炒鞋项目承办单位基本情况</w:t>
        </w:r>
        <w:r>
          <w:tab/>
        </w:r>
        <w:r>
          <w:fldChar w:fldCharType="begin"/>
        </w:r>
        <w:r>
          <w:instrText xml:space="preserve"> PAGEREF _Toc5775 \h </w:instrText>
        </w:r>
        <w:r>
          <w:fldChar w:fldCharType="separate"/>
        </w:r>
        <w:r>
          <w:t>42</w:t>
        </w:r>
        <w:r>
          <w:fldChar w:fldCharType="end"/>
        </w:r>
      </w:hyperlink>
    </w:p>
    <w:p w:rsidR="00AE6BE6" w14:paraId="1BD66AC3" w14:textId="77777777">
      <w:pPr>
        <w:pStyle w:val="TOC2"/>
        <w:tabs>
          <w:tab w:val="right" w:leader="dot" w:pos="8306"/>
        </w:tabs>
      </w:pPr>
      <w:hyperlink w:anchor="_Toc23672" w:history="1">
        <w:r>
          <w:rPr>
            <w:rFonts w:ascii="仿宋" w:eastAsia="仿宋" w:hAnsi="仿宋" w:cs="仿宋" w:hint="eastAsia"/>
          </w:rPr>
          <w:t>（二）公司经济效益分析</w:t>
        </w:r>
        <w:r>
          <w:tab/>
        </w:r>
        <w:r>
          <w:fldChar w:fldCharType="begin"/>
        </w:r>
        <w:r>
          <w:instrText xml:space="preserve"> PAGEREF _Toc23672 \h </w:instrText>
        </w:r>
        <w:r>
          <w:fldChar w:fldCharType="separate"/>
        </w:r>
        <w:r>
          <w:t>43</w:t>
        </w:r>
        <w:r>
          <w:fldChar w:fldCharType="end"/>
        </w:r>
      </w:hyperlink>
    </w:p>
    <w:p w:rsidR="00AE6BE6" w14:paraId="0BCA72BD" w14:textId="77777777">
      <w:pPr>
        <w:pStyle w:val="TOC1"/>
        <w:tabs>
          <w:tab w:val="right" w:leader="dot" w:pos="8306"/>
        </w:tabs>
      </w:pPr>
      <w:hyperlink w:anchor="_Toc29950" w:history="1">
        <w:r>
          <w:rPr>
            <w:rFonts w:ascii="仿宋" w:eastAsia="仿宋" w:hAnsi="仿宋" w:cs="仿宋" w:hint="eastAsia"/>
          </w:rPr>
          <w:t>十三、炒鞋项目风险防范分析</w:t>
        </w:r>
        <w:r>
          <w:tab/>
        </w:r>
        <w:r>
          <w:fldChar w:fldCharType="begin"/>
        </w:r>
        <w:r>
          <w:instrText xml:space="preserve"> PAGEREF _Toc29950 \h </w:instrText>
        </w:r>
        <w:r>
          <w:fldChar w:fldCharType="separate"/>
        </w:r>
        <w:r>
          <w:t>44</w:t>
        </w:r>
        <w:r>
          <w:fldChar w:fldCharType="end"/>
        </w:r>
      </w:hyperlink>
    </w:p>
    <w:p w:rsidR="00AE6BE6" w14:paraId="70A08377" w14:textId="77777777">
      <w:pPr>
        <w:pStyle w:val="TOC2"/>
        <w:tabs>
          <w:tab w:val="right" w:leader="dot" w:pos="8306"/>
        </w:tabs>
      </w:pPr>
      <w:hyperlink w:anchor="_Toc26518" w:history="1">
        <w:r>
          <w:rPr>
            <w:rFonts w:ascii="仿宋" w:eastAsia="仿宋" w:hAnsi="仿宋" w:cs="仿宋" w:hint="eastAsia"/>
          </w:rPr>
          <w:t>（一）炒鞋项目风险分析</w:t>
        </w:r>
        <w:r>
          <w:tab/>
        </w:r>
        <w:r>
          <w:fldChar w:fldCharType="begin"/>
        </w:r>
        <w:r>
          <w:instrText xml:space="preserve"> PAGEREF _Toc26518 \h </w:instrText>
        </w:r>
        <w:r>
          <w:fldChar w:fldCharType="separate"/>
        </w:r>
        <w:r>
          <w:t>44</w:t>
        </w:r>
        <w:r>
          <w:fldChar w:fldCharType="end"/>
        </w:r>
      </w:hyperlink>
    </w:p>
    <w:p w:rsidR="00AE6BE6" w14:paraId="58E05F05" w14:textId="77777777">
      <w:pPr>
        <w:pStyle w:val="TOC2"/>
        <w:tabs>
          <w:tab w:val="right" w:leader="dot" w:pos="8306"/>
        </w:tabs>
      </w:pPr>
      <w:hyperlink w:anchor="_Toc10880" w:history="1">
        <w:r>
          <w:rPr>
            <w:rFonts w:ascii="仿宋" w:eastAsia="仿宋" w:hAnsi="仿宋" w:cs="仿宋" w:hint="eastAsia"/>
          </w:rPr>
          <w:t>（二）炒鞋项目风险对策</w:t>
        </w:r>
        <w:r>
          <w:tab/>
        </w:r>
        <w:r>
          <w:fldChar w:fldCharType="begin"/>
        </w:r>
        <w:r>
          <w:instrText xml:space="preserve"> PAGEREF _Toc10880 \h </w:instrText>
        </w:r>
        <w:r>
          <w:fldChar w:fldCharType="separate"/>
        </w:r>
        <w:r>
          <w:t>45</w:t>
        </w:r>
        <w:r>
          <w:fldChar w:fldCharType="end"/>
        </w:r>
      </w:hyperlink>
    </w:p>
    <w:p w:rsidR="00AE6BE6" w14:paraId="32AA272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E6BE6" w14:paraId="2C66FD79" w14:textId="77777777">
      <w:pPr>
        <w:pStyle w:val="Heading1"/>
        <w:jc w:val="center"/>
        <w:rPr>
          <w:rFonts w:ascii="仿宋" w:eastAsia="仿宋" w:hAnsi="仿宋" w:cs="仿宋"/>
        </w:rPr>
      </w:pPr>
      <w:bookmarkStart w:id="0" w:name="_Toc20763"/>
      <w:r>
        <w:rPr>
          <w:rFonts w:ascii="仿宋" w:eastAsia="仿宋" w:hAnsi="仿宋" w:cs="仿宋" w:hint="eastAsia"/>
        </w:rPr>
        <w:t>概论</w:t>
      </w:r>
      <w:bookmarkEnd w:id="0"/>
    </w:p>
    <w:p w:rsidR="00AE6BE6" w14:paraId="0616E746"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AE6BE6" w14:paraId="37B31384"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AE6BE6" w14:paraId="6C00736F" w14:textId="77777777">
      <w:pPr>
        <w:pStyle w:val="Heading1"/>
        <w:ind w:firstLine="560" w:firstLineChars="200"/>
        <w:rPr>
          <w:rFonts w:ascii="仿宋" w:eastAsia="仿宋" w:hAnsi="仿宋" w:cs="仿宋"/>
          <w:sz w:val="28"/>
        </w:rPr>
      </w:pPr>
      <w:bookmarkStart w:id="1" w:name="_Toc25416"/>
      <w:r>
        <w:rPr>
          <w:rFonts w:ascii="仿宋" w:eastAsia="仿宋" w:hAnsi="仿宋" w:cs="仿宋" w:hint="eastAsia"/>
          <w:sz w:val="28"/>
        </w:rPr>
        <w:t>一、原材料及成品管理</w:t>
      </w:r>
      <w:bookmarkEnd w:id="1"/>
    </w:p>
    <w:p w:rsidR="00AE6BE6" w14:paraId="68596A46" w14:textId="77777777">
      <w:pPr>
        <w:pStyle w:val="Heading2"/>
        <w:rPr>
          <w:rFonts w:ascii="仿宋" w:eastAsia="仿宋" w:hAnsi="仿宋" w:cs="仿宋"/>
        </w:rPr>
      </w:pPr>
      <w:bookmarkStart w:id="2" w:name="_Toc26760"/>
      <w:r>
        <w:rPr>
          <w:rFonts w:ascii="仿宋" w:eastAsia="仿宋" w:hAnsi="仿宋" w:cs="仿宋" w:hint="eastAsia"/>
        </w:rPr>
        <w:t>（一）炒鞋项目建设期原辅材料</w:t>
      </w:r>
      <w:r>
        <w:rPr>
          <w:rFonts w:ascii="仿宋" w:eastAsia="仿宋" w:hAnsi="仿宋" w:cs="仿宋" w:hint="eastAsia"/>
        </w:rPr>
        <w:t>供应情况</w:t>
      </w:r>
      <w:bookmarkEnd w:id="2"/>
    </w:p>
    <w:p w:rsidR="00AE6BE6" w14:paraId="494EF07F"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本期炒鞋项目在施工阶段所需的原辅材料主要包括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炒鞋项目建设的需求。此外，我们还将与当地的供货厂家和商户进行密切合作，以确保材料的及时供应和质量可控。市场上存在多家可供选择的供货商，这为炒鞋项目提供了充分的材料采购选择，也有助于维护竞争性的价格水平。炒鞋项目管理团队将密切监测原辅材料市场的变化，以确保炒鞋项目的施工进度不受材料供应方面的干扰。这一合理的供应链策略将有助于炒鞋项目的高效推进和成本控制。</w:t>
      </w:r>
    </w:p>
    <w:p w:rsidR="00AE6BE6" w14:paraId="746D15A5" w14:textId="77777777">
      <w:pPr>
        <w:pStyle w:val="Heading2"/>
        <w:ind w:firstLine="560" w:firstLineChars="200"/>
        <w:rPr>
          <w:rFonts w:ascii="仿宋" w:eastAsia="仿宋" w:hAnsi="仿宋" w:cs="仿宋"/>
          <w:sz w:val="28"/>
        </w:rPr>
      </w:pPr>
      <w:bookmarkStart w:id="3" w:name="_Toc13088"/>
      <w:r>
        <w:rPr>
          <w:rFonts w:ascii="仿宋" w:eastAsia="仿宋" w:hAnsi="仿宋" w:cs="仿宋" w:hint="eastAsia"/>
          <w:sz w:val="28"/>
        </w:rPr>
        <w:t>（二）炒鞋项目运营期原辅材料供应及质</w:t>
      </w:r>
      <w:r>
        <w:rPr>
          <w:rFonts w:ascii="仿宋" w:eastAsia="仿宋" w:hAnsi="仿宋" w:cs="仿宋" w:hint="eastAsia"/>
          <w:sz w:val="28"/>
        </w:rPr>
        <w:t>量管理</w:t>
      </w:r>
      <w:bookmarkEnd w:id="3"/>
    </w:p>
    <w:p w:rsidR="00AE6BE6" w14:paraId="17E44F28" w14:textId="77777777">
      <w:pPr>
        <w:ind w:firstLine="560" w:firstLineChars="200"/>
        <w:rPr>
          <w:rFonts w:ascii="仿宋" w:eastAsia="仿宋" w:hAnsi="仿宋" w:cs="仿宋"/>
          <w:sz w:val="28"/>
        </w:rPr>
      </w:pPr>
    </w:p>
    <w:p w:rsidR="00AE6BE6" w14:paraId="2CBD80E2" w14:textId="294328F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AE6BE6" w14:paraId="7D061F49" w14:textId="33BDF5D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炒鞋项目所需的混凝土和水泥等主要建筑材料将从当地可信赖的供应商采购。这些供应商具有稳定的生产能力，以满足炒鞋项目的日常需求。</w:t>
      </w:r>
    </w:p>
    <w:p w:rsidR="00AE6BE6" w14:paraId="6EEB34C5" w14:textId="31C66B1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金属材料如钢铁、铝等，将从多个合格的供应商处采购，以确保供应的多样性和可靠性。这有助于降低炒鞋项目在原材料方面的风险。</w:t>
      </w:r>
    </w:p>
    <w:p w:rsidR="00AE6BE6" w14:paraId="50545024" w14:textId="1C9B9E4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炒鞋项目将使用一系列辅助材料，如绝缘材料、密封材料等。这些将从专业的供应商处获得，并严格按照产品规格和质量标准进行选择。</w:t>
      </w:r>
    </w:p>
    <w:p w:rsidR="00AE6BE6" w14:paraId="4D93688B" w14:textId="19137DE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AE6BE6" w14:paraId="2B1E72D1" w14:textId="3BD929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w:t>
      </w:r>
      <w:r>
        <w:rPr>
          <w:rFonts w:ascii="仿宋" w:eastAsia="仿宋" w:hAnsi="仿宋" w:cs="仿宋" w:hint="eastAsia"/>
          <w:sz w:val="28"/>
        </w:rPr>
        <w:t>炒鞋项目管理团队将建立有效的库存管理系统，以确保原材料和辅助材料的充足供应。库存将按照先进先出（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AE6BE6" w14:paraId="4A2778FE" w14:textId="6630DCD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所有原材料和辅助材料的质量将在供应商交付前进行检查。只有符合炒鞋项目规格和质量标准的材料才能接受。在生产过程中，将定期对原材料和成品进行质量检测，以确保产品符合相关标准。</w:t>
      </w:r>
    </w:p>
    <w:p w:rsidR="00AE6BE6" w14:paraId="67598389" w14:textId="3ACE915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供应链多样性：</w:t>
      </w:r>
    </w:p>
    <w:p w:rsidR="00AE6BE6" w14:textId="3ACE9150">
      <w:pPr>
        <w:ind w:firstLine="560" w:firstLineChars="200"/>
        <w:rPr>
          <w:rFonts w:ascii="仿宋" w:eastAsia="仿宋" w:hAnsi="仿宋" w:cs="仿宋"/>
          <w:sz w:val="28"/>
        </w:rPr>
      </w:pPr>
      <w:r>
        <w:rPr>
          <w:rFonts w:ascii="仿宋" w:eastAsia="仿宋" w:hAnsi="仿宋" w:cs="仿宋" w:hint="eastAsia"/>
          <w:sz w:val="28"/>
        </w:rPr>
        <w:t>炒鞋项目将建立多样的供应链，与不同供应商建立合作伙伴关系，以降低风险。在供应商之间建立合理的竞争关系，以确保价格合理竞争。</w:t>
      </w:r>
    </w:p>
    <w:p w:rsidR="00AE6BE6" w14:paraId="701801BF" w14:textId="00277B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炒鞋</w:t>
      </w:r>
      <w:r>
        <w:rPr>
          <w:rFonts w:ascii="仿宋" w:eastAsia="仿宋" w:hAnsi="仿宋" w:cs="仿宋" w:hint="eastAsia"/>
          <w:sz w:val="28"/>
        </w:rPr>
        <w:t>项目管理团队将持续跟踪原材料和辅助材料的质量和供应情况。如果出现任何质量问题或供应中断，将采取迅速的纠正措施，并与供应商共同解决问题。</w:t>
      </w:r>
    </w:p>
    <w:p w:rsidR="00AE6BE6" w14:paraId="6407FA90" w14:textId="0DF8982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炒鞋项目鼓励可持续采购实践，如回收材料的使用和减少浪费。这有助于降低炒鞋项目的环境足迹，并提高可持续性。</w:t>
      </w:r>
    </w:p>
    <w:p w:rsidR="00AE6BE6" w14:paraId="21246205" w14:textId="77777777">
      <w:pPr>
        <w:ind w:firstLine="560" w:firstLineChars="200"/>
        <w:rPr>
          <w:rFonts w:ascii="仿宋" w:eastAsia="仿宋" w:hAnsi="仿宋" w:cs="仿宋"/>
          <w:sz w:val="28"/>
        </w:rPr>
      </w:pPr>
    </w:p>
    <w:p w:rsidR="00AE6BE6" w14:paraId="0BD12F63" w14:textId="77777777">
      <w:pPr>
        <w:pStyle w:val="Heading1"/>
        <w:ind w:firstLine="560" w:firstLineChars="200"/>
        <w:rPr>
          <w:rFonts w:ascii="仿宋" w:eastAsia="仿宋" w:hAnsi="仿宋" w:cs="仿宋"/>
          <w:sz w:val="28"/>
        </w:rPr>
      </w:pPr>
      <w:bookmarkStart w:id="4" w:name="_Toc23358"/>
      <w:r>
        <w:rPr>
          <w:rFonts w:ascii="仿宋" w:eastAsia="仿宋" w:hAnsi="仿宋" w:cs="仿宋" w:hint="eastAsia"/>
          <w:sz w:val="28"/>
        </w:rPr>
        <w:t>二、炒鞋项目选址方案</w:t>
      </w:r>
      <w:bookmarkEnd w:id="4"/>
    </w:p>
    <w:p w:rsidR="00AE6BE6" w14:paraId="7313AD12" w14:textId="77777777">
      <w:pPr>
        <w:pStyle w:val="Heading2"/>
        <w:rPr>
          <w:rFonts w:ascii="仿宋" w:eastAsia="仿宋" w:hAnsi="仿宋" w:cs="仿宋"/>
        </w:rPr>
      </w:pPr>
      <w:bookmarkStart w:id="5" w:name="_Toc18021"/>
      <w:r>
        <w:rPr>
          <w:rFonts w:ascii="仿宋" w:eastAsia="仿宋" w:hAnsi="仿宋" w:cs="仿宋" w:hint="eastAsia"/>
        </w:rPr>
        <w:t>（一）炒鞋项目选址原则</w:t>
      </w:r>
      <w:bookmarkEnd w:id="5"/>
    </w:p>
    <w:p w:rsidR="00AE6BE6" w14:paraId="54E39003" w14:textId="77777777">
      <w:pPr>
        <w:ind w:firstLine="560" w:firstLineChars="200"/>
        <w:rPr>
          <w:rFonts w:ascii="仿宋" w:eastAsia="仿宋" w:hAnsi="仿宋" w:cs="仿宋"/>
          <w:sz w:val="28"/>
        </w:rPr>
      </w:pPr>
      <w:r>
        <w:rPr>
          <w:rFonts w:ascii="仿宋" w:eastAsia="仿宋" w:hAnsi="仿宋" w:cs="仿宋" w:hint="eastAsia"/>
          <w:sz w:val="28"/>
        </w:rPr>
        <w:t>炒鞋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炒鞋项目的建设与运营过程中不仅实现了经济效益的提升，还顾及社会效益和环境效益，以实现这三者的统一。最终选址将以土地利用最优化为目标，以确保炒鞋项目的可行性和可持续性。</w:t>
      </w:r>
    </w:p>
    <w:p w:rsidR="00AE6BE6" w14:paraId="3918A253" w14:textId="77777777">
      <w:pPr>
        <w:pStyle w:val="Heading2"/>
        <w:ind w:firstLine="560" w:firstLineChars="200"/>
        <w:rPr>
          <w:rFonts w:ascii="仿宋" w:eastAsia="仿宋" w:hAnsi="仿宋" w:cs="仿宋"/>
          <w:sz w:val="28"/>
        </w:rPr>
      </w:pPr>
      <w:bookmarkStart w:id="6" w:name="_Toc10460"/>
      <w:r>
        <w:rPr>
          <w:rFonts w:ascii="仿宋" w:eastAsia="仿宋" w:hAnsi="仿宋" w:cs="仿宋" w:hint="eastAsia"/>
          <w:sz w:val="28"/>
        </w:rPr>
        <w:t>（二）建设区基本情况</w:t>
      </w:r>
      <w:bookmarkEnd w:id="6"/>
    </w:p>
    <w:p w:rsidR="00AE6BE6" w14:paraId="01181ED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AE6BE6" w14:paraId="156341DF"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AE6BE6" w14:paraId="1BE2CADA"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AE6BE6" w14:paraId="668CCD1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w:t>
      </w:r>
      <w:r>
        <w:rPr>
          <w:rFonts w:ascii="仿宋" w:eastAsia="仿宋" w:hAnsi="仿宋" w:cs="仿宋" w:hint="eastAsia"/>
          <w:sz w:val="28"/>
        </w:rPr>
        <w:t>设施和公共服务设施），并拥有完善的（列出交通、能源、通信等基础设施）。这些设施为企业提供了良好的生产和运营环境。</w:t>
      </w:r>
    </w:p>
    <w:p w:rsidR="00AE6BE6" w14:paraId="42A412C1"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AE6BE6" w14:paraId="2B7044C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建设区还承载了多个重要的产业园区或工业集聚区，如（列举已存在的重要产业园区）。这些区域已经孵化了众多知名企业，为新投资炒鞋项目提供了合作和资源整合的机会。</w:t>
      </w:r>
    </w:p>
    <w:p w:rsidR="00AE6BE6" w14:paraId="0D0BC896"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w:t>
      </w:r>
      <w:r>
        <w:rPr>
          <w:rFonts w:ascii="仿宋" w:eastAsia="仿宋" w:hAnsi="仿宋" w:cs="仿宋" w:hint="eastAsia"/>
          <w:sz w:val="28"/>
        </w:rPr>
        <w:t>活服务使其成为一个理想的投资目的地。</w:t>
      </w:r>
    </w:p>
    <w:p w:rsidR="00AE6BE6" w14:paraId="181AD5BF" w14:textId="77777777">
      <w:pPr>
        <w:pStyle w:val="Heading2"/>
        <w:ind w:firstLine="560" w:firstLineChars="200"/>
        <w:rPr>
          <w:rFonts w:ascii="仿宋" w:eastAsia="仿宋" w:hAnsi="仿宋" w:cs="仿宋"/>
          <w:sz w:val="28"/>
        </w:rPr>
      </w:pPr>
      <w:bookmarkStart w:id="7" w:name="_Toc27230"/>
      <w:r>
        <w:rPr>
          <w:rFonts w:ascii="仿宋" w:eastAsia="仿宋" w:hAnsi="仿宋" w:cs="仿宋" w:hint="eastAsia"/>
          <w:sz w:val="28"/>
        </w:rPr>
        <w:t>（三）产业发展方向</w:t>
      </w:r>
      <w:bookmarkEnd w:id="7"/>
    </w:p>
    <w:p w:rsidR="00AE6BE6" w14:paraId="5886BD27"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AE6BE6"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AE6BE6" w14:paraId="441366EC" w14:textId="14F1A8A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AE6BE6" w14:paraId="376038D6" w14:textId="15E0073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AE6BE6" w14:paraId="01714010" w14:textId="4E80AFF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w:t>
      </w:r>
      <w:r>
        <w:rPr>
          <w:rFonts w:ascii="仿宋" w:eastAsia="仿宋" w:hAnsi="仿宋" w:cs="仿宋" w:hint="eastAsia"/>
          <w:sz w:val="28"/>
        </w:rPr>
        <w:t>字经济领域，包括大数据、人工智能、云计算、区块链等。鼓励创新型企业和初创企业，推动数字化产业的增长。</w:t>
      </w:r>
    </w:p>
    <w:p w:rsidR="00AE6BE6" w14:paraId="70B362E0" w14:textId="39EA772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AE6BE6" w14:paraId="2CE52D01" w14:textId="72EAA13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AE6BE6" w14:paraId="6EFC4784" w14:textId="2E37605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AE6BE6" w14:paraId="5F509015" w14:textId="1D78E89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AE6BE6" w14:paraId="30B45CA8" w14:textId="427EC42A">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p>
    <w:p w:rsidR="00AE6BE6" w14:textId="427EC42A">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AE6BE6" w14:paraId="12536982" w14:textId="14384FA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人才培养和创新：加强教育和研究机构，培养高素质人才，支持科研和创新炒鞋项目。鼓励企业与学术界合作，推动科技创新。</w:t>
      </w:r>
    </w:p>
    <w:p w:rsidR="00AE6BE6" w14:paraId="250356DA" w14:textId="4F54B60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AE6BE6" w14:paraId="0C27ACA2"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w:t>
      </w:r>
      <w:r>
        <w:rPr>
          <w:rFonts w:ascii="仿宋" w:eastAsia="仿宋" w:hAnsi="仿宋" w:cs="仿宋" w:hint="eastAsia"/>
          <w:sz w:val="28"/>
        </w:rPr>
        <w:t>地理、经济和社会特点以及国内外市场需求来确定的。通过支持这些领域的发展，该建设区将能够实现产业多元化，提高经济韧性，创造更多的就业机会，吸引更多的投资，并实现可持续发展的目标。</w:t>
      </w:r>
    </w:p>
    <w:p w:rsidR="00AE6BE6" w14:paraId="6916889C" w14:textId="77777777">
      <w:pPr>
        <w:pStyle w:val="Heading2"/>
        <w:ind w:firstLine="560" w:firstLineChars="200"/>
        <w:rPr>
          <w:rFonts w:ascii="仿宋" w:eastAsia="仿宋" w:hAnsi="仿宋" w:cs="仿宋"/>
          <w:sz w:val="28"/>
        </w:rPr>
      </w:pPr>
      <w:bookmarkStart w:id="8" w:name="_Toc11537"/>
      <w:r>
        <w:rPr>
          <w:rFonts w:ascii="仿宋" w:eastAsia="仿宋" w:hAnsi="仿宋" w:cs="仿宋" w:hint="eastAsia"/>
          <w:sz w:val="28"/>
        </w:rPr>
        <w:t>（四）炒鞋项目选址综合评价</w:t>
      </w:r>
      <w:bookmarkEnd w:id="8"/>
    </w:p>
    <w:p w:rsidR="00AE6BE6" w14:paraId="2083A6A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炒鞋项目选址的考虑因素应包括城乡建设总体规划以及占地使用规划的要求，确保炒鞋项目的布局与当地的城市和农村发展规划相一致。此外，选址应考虑便捷的陆路交通，以便材料运输和工作人员的出行，同时，施工场址应具备方便的条件，以支持炒鞋项目的高效实施。此外，选址也需要与大气污染防治政策、水资源保护政策以及自然生态资源保护政策相一致，以确保炒鞋项目的环保性和可持续性。这些综合因素的考虑将有助于选择最合适的炒鞋项目选址，以支持炒鞋项目的顺利进行。</w:t>
      </w:r>
    </w:p>
    <w:p w:rsidR="00AE6BE6" w14:paraId="759C6625" w14:textId="77777777">
      <w:pPr>
        <w:pStyle w:val="Heading1"/>
        <w:ind w:firstLine="560" w:firstLineChars="200"/>
        <w:rPr>
          <w:rFonts w:ascii="仿宋" w:eastAsia="仿宋" w:hAnsi="仿宋" w:cs="仿宋"/>
          <w:sz w:val="28"/>
        </w:rPr>
      </w:pPr>
      <w:bookmarkStart w:id="9" w:name="_Toc18814"/>
      <w:r>
        <w:rPr>
          <w:rFonts w:ascii="仿宋" w:eastAsia="仿宋" w:hAnsi="仿宋" w:cs="仿宋" w:hint="eastAsia"/>
          <w:sz w:val="28"/>
        </w:rPr>
        <w:t>三、建筑工程方案</w:t>
      </w:r>
      <w:bookmarkEnd w:id="9"/>
    </w:p>
    <w:p w:rsidR="00AE6BE6" w14:paraId="0C079CB8" w14:textId="77777777">
      <w:pPr>
        <w:pStyle w:val="Heading2"/>
        <w:rPr>
          <w:rFonts w:ascii="仿宋" w:eastAsia="仿宋" w:hAnsi="仿宋" w:cs="仿宋"/>
        </w:rPr>
      </w:pPr>
      <w:bookmarkStart w:id="10" w:name="_Toc6166"/>
      <w:r>
        <w:rPr>
          <w:rFonts w:ascii="仿宋" w:eastAsia="仿宋" w:hAnsi="仿宋" w:cs="仿宋" w:hint="eastAsia"/>
        </w:rPr>
        <w:t>（一）炒鞋项目工程设计总体要求</w:t>
      </w:r>
      <w:bookmarkEnd w:id="10"/>
    </w:p>
    <w:p w:rsidR="00AE6BE6" w14:paraId="1B13FB50" w14:textId="7FD8D84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AE6BE6" w14:paraId="689CF5F1" w14:textId="12A41AC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总图布置必须符合可行性原则，确保工程的可实施性和经济性。同时，总图布置应合理，充分考虑地理、地质、气象、生态等多方面因素，以确保炒鞋项目的持续稳定运行。</w:t>
      </w:r>
    </w:p>
    <w:p w:rsidR="00AE6BE6" w14:paraId="6893FC22" w14:textId="6C0B4C0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AE6BE6" w14:paraId="103C9F89" w14:textId="40E1795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AE6BE6" w14:paraId="00C115ED" w14:textId="150E42A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w:t>
      </w:r>
      <w:r>
        <w:rPr>
          <w:rFonts w:ascii="仿宋" w:eastAsia="仿宋" w:hAnsi="仿宋" w:cs="仿宋" w:hint="eastAsia"/>
          <w:sz w:val="28"/>
        </w:rPr>
        <w:t>括减少废弃物和污染物的排放，保护生态系统的完整性。</w:t>
      </w:r>
    </w:p>
    <w:p w:rsidR="00AE6BE6" w14:paraId="0A72DFB2" w14:textId="3C8B25F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AE6BE6" w14:paraId="73FC64C9" w14:textId="6FA5969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总图布置需要考虑当地社区和相关利益相关者的意见和需求，以确保炒鞋项目不会引发不必要的争议和抵制。</w:t>
      </w:r>
    </w:p>
    <w:p w:rsidR="00AE6BE6" w14:paraId="34B37668" w14:textId="3E8F855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AE6BE6" w14:textId="3E8F8556">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总图布置应尊重当地的文化和历史遗产，确保炒鞋项目与周围环境和社区相协调。这有助于提高炒鞋项目的社会接受度。</w:t>
      </w:r>
    </w:p>
    <w:p w:rsidR="00AE6BE6" w14:paraId="63D24DEB" w14:textId="22FB039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AE6BE6" w14:paraId="16041DEB" w14:textId="428133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总体规划应考虑炒鞋项目的各个</w:t>
      </w:r>
      <w:r>
        <w:rPr>
          <w:rFonts w:ascii="仿宋" w:eastAsia="仿宋" w:hAnsi="仿宋" w:cs="仿宋" w:hint="eastAsia"/>
          <w:sz w:val="28"/>
        </w:rPr>
        <w:t>方面，包括土地利用、基础设施、建筑布局、生态保护、资源利用、社会影响等多个层面，确保规划是全面的。</w:t>
      </w:r>
    </w:p>
    <w:p w:rsidR="00AE6BE6" w14:paraId="36FC8947" w14:textId="571F79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总体规划应基于可持续发展原则，促使炒鞋项目在经济、社会和环境方面都具有长期可持续性。这包括资源的合理利用、环境的保护和社会的和谐发展。</w:t>
      </w:r>
    </w:p>
    <w:p w:rsidR="00AE6BE6" w14:paraId="112B3885" w14:textId="4F5B428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总体规划需要协调不同组成部分之间的关系，确保各个部分相互配合，共同实现炒鞋项目的目标。这包括建筑与基础设施、生态保护与资源利用等方面的协调。</w:t>
      </w:r>
    </w:p>
    <w:p w:rsidR="00AE6BE6" w14:paraId="422403FC" w14:textId="62A1BBE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w:t>
      </w:r>
      <w:r>
        <w:rPr>
          <w:rFonts w:ascii="仿宋" w:eastAsia="仿宋" w:hAnsi="仿宋" w:cs="仿宋" w:hint="eastAsia"/>
          <w:sz w:val="28"/>
        </w:rPr>
        <w:t>的更新。规划应是灵活的，能够根据需要做出调整。</w:t>
      </w:r>
    </w:p>
    <w:p w:rsidR="00AE6BE6" w14:paraId="7AB9A0D4" w14:textId="4261F6A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总体规划鼓励创新，包括在设计、建筑材料和技术上的创新。这有助于提高炒鞋项目的效率和可持续性。</w:t>
      </w:r>
    </w:p>
    <w:p w:rsidR="00AE6BE6" w14:paraId="3E5BCD64" w14:textId="055F6C0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总体规划应鼓励社会参与，包括当地社区和利益相关者的意见和需求。这有助于炒鞋项目的社会接受度和可持续性。</w:t>
      </w:r>
    </w:p>
    <w:p w:rsidR="00AE6BE6" w14:paraId="62E35037" w14:textId="3377141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总体规划必须遵循国家和地方的法律法规，确保炒鞋项目的合法性。规划应与法规保持一致，以避免潜在的法律问题。</w:t>
      </w:r>
    </w:p>
    <w:p w:rsidR="00AE6BE6" w14:paraId="4589347B" w14:textId="7A498FF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p>
    <w:p w:rsidR="00AE6BE6" w14:textId="7A498FF0">
      <w:pPr>
        <w:ind w:firstLine="560" w:firstLineChars="200"/>
        <w:rPr>
          <w:rFonts w:ascii="仿宋" w:eastAsia="仿宋" w:hAnsi="仿宋" w:cs="仿宋"/>
          <w:sz w:val="28"/>
        </w:rPr>
      </w:pPr>
      <w:r>
        <w:rPr>
          <w:rFonts w:ascii="仿宋" w:eastAsia="仿宋" w:hAnsi="仿宋" w:cs="仿宋" w:hint="eastAsia"/>
          <w:sz w:val="28"/>
        </w:rPr>
        <w:t>总体规划应追求炒鞋项目效益的最大化，包括经济效益、社会效益和环境效益。这需要在资源配置和投资决策上进行权衡。</w:t>
      </w:r>
    </w:p>
    <w:p w:rsidR="00AE6BE6" w14:paraId="3BAF3F1B" w14:textId="7323DA2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AE6BE6" w14:paraId="4D14C247" w14:textId="77777777">
      <w:pPr>
        <w:ind w:firstLine="560" w:firstLineChars="200"/>
        <w:rPr>
          <w:rFonts w:ascii="仿宋" w:eastAsia="仿宋" w:hAnsi="仿宋" w:cs="仿宋"/>
          <w:sz w:val="28"/>
        </w:rPr>
      </w:pPr>
      <w:r>
        <w:rPr>
          <w:rFonts w:ascii="仿宋" w:eastAsia="仿宋" w:hAnsi="仿宋" w:cs="仿宋" w:hint="eastAsia"/>
          <w:sz w:val="28"/>
        </w:rPr>
        <w:t>在炒鞋项目工程设计中，需要高度关注环境与生态方面的考虑，确保设计是环保和可持续的。具体要求如下：</w:t>
      </w:r>
    </w:p>
    <w:p w:rsidR="00AE6BE6" w14:paraId="306E04F8" w14:textId="1C0566E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AE6BE6" w14:paraId="07C17C82" w14:textId="48FD619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w:t>
      </w:r>
      <w:r>
        <w:rPr>
          <w:rFonts w:ascii="仿宋" w:eastAsia="仿宋" w:hAnsi="仿宋" w:cs="仿宋" w:hint="eastAsia"/>
          <w:sz w:val="28"/>
        </w:rPr>
        <w:t>减少不必要的资源消耗。</w:t>
      </w:r>
    </w:p>
    <w:p w:rsidR="00AE6BE6" w14:paraId="24D2359C" w14:textId="5190A7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AE6BE6" w14:paraId="2F5F65DC" w14:textId="289EDD3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AE6BE6" w14:paraId="79D367A2" w14:textId="7AC9664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AE6BE6" w14:paraId="3E3BB354" w14:textId="1B65308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AE6BE6" w14:paraId="135B7290"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工程设计中的安全与风险管理是确保炒鞋项目安全施工和运营的关键要素。具体要求如下：</w:t>
      </w:r>
    </w:p>
    <w:p w:rsidR="00AE6BE6" w14:paraId="3646B802" w14:textId="5A0FADE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https://d.book118.com/365142244331011110</w:t>
        </w:r>
      </w:hyperlink>
    </w:p>
    <w:p w:rsidR="00AE6BE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paraId="3F1EFEB9"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BE6" w14:textId="77777777">
    <w:pPr>
      <w:pStyle w:val="Header"/>
      <w:jc w:val="center"/>
      <w:rPr>
        <w:rFonts w:ascii="仿宋" w:eastAsia="仿宋" w:hAnsi="仿宋" w:cs="仿宋"/>
      </w:rPr>
    </w:pPr>
    <w:r>
      <w:rPr>
        <w:rFonts w:ascii="仿宋" w:eastAsia="仿宋" w:hAnsi="仿宋" w:cs="仿宋" w:hint="eastAsia"/>
      </w:rPr>
      <w:t>炒鞋相关行业投资规划报告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0545C5"/>
    <w:rsid w:val="001442C0"/>
    <w:rsid w:val="00AE6BE6"/>
    <w:rsid w:val="080545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F8D71ED"/>
  <w15:docId w15:val="{31F671A1-272A-4BC6-9E32-A875C2683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5142244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3856</Words>
  <Characters>21982</Characters>
  <Application>Microsoft Office Word</Application>
  <DocSecurity>0</DocSecurity>
  <Lines>183</Lines>
  <Paragraphs>51</Paragraphs>
  <ScaleCrop>false</ScaleCrop>
  <Company/>
  <LinksUpToDate>false</LinksUpToDate>
  <CharactersWithSpaces>25787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2023-12-03T19:54:00Z</dcterms:created>
  <dcterms:modified xsi:type="dcterms:W3CDTF">2024-01-01T13:03:00Z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C32626E2EB114F30AA9D4E50491DEA2A_11</vt:lpwstr>
  </property>
  <property fmtid="{D5CDD505-2E9C-101B-9397-08002B2CF9AE}" pid="3" name="KSOProductBuildVer">
    <vt:lpwstr>2052-12.1.0.15990</vt:lpwstr>
  </property>
</Properties>
</file>