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电子、通信产品及软件批发服务项目建设总纲及方案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57" w:history="1">
        <w:r>
          <w:rPr>
            <w:rFonts w:ascii="仿宋" w:eastAsia="仿宋" w:hAnsi="仿宋" w:cs="仿宋" w:hint="eastAsia"/>
            <w:lang w:eastAsia="zh-CN"/>
          </w:rPr>
          <w:t>前言</w:t>
        </w:r>
        <w:r>
          <w:tab/>
        </w:r>
        <w:r>
          <w:fldChar w:fldCharType="begin"/>
        </w:r>
        <w:r>
          <w:instrText xml:space="preserve"> PAGEREF _Toc24657 \h </w:instrText>
        </w:r>
        <w:r>
          <w:fldChar w:fldCharType="separate"/>
        </w:r>
        <w:r>
          <w:t>3</w:t>
        </w:r>
        <w:r>
          <w:fldChar w:fldCharType="end"/>
        </w:r>
      </w:hyperlink>
    </w:p>
    <w:p>
      <w:pPr>
        <w:pStyle w:val="TOC1"/>
        <w:tabs>
          <w:tab w:val="right" w:leader="dot" w:pos="8306"/>
        </w:tabs>
      </w:pPr>
      <w:hyperlink w:anchor="_Toc6131" w:history="1">
        <w:r>
          <w:rPr>
            <w:rFonts w:ascii="仿宋" w:eastAsia="仿宋" w:hAnsi="仿宋" w:cs="仿宋" w:hint="eastAsia"/>
            <w:lang w:eastAsia="zh-CN"/>
          </w:rPr>
          <w:t>一、项目监理与质量保证</w:t>
        </w:r>
        <w:r>
          <w:tab/>
        </w:r>
        <w:r>
          <w:fldChar w:fldCharType="begin"/>
        </w:r>
        <w:r>
          <w:instrText xml:space="preserve"> PAGEREF _Toc6131 \h </w:instrText>
        </w:r>
        <w:r>
          <w:fldChar w:fldCharType="separate"/>
        </w:r>
        <w:r>
          <w:t>3</w:t>
        </w:r>
        <w:r>
          <w:fldChar w:fldCharType="end"/>
        </w:r>
      </w:hyperlink>
    </w:p>
    <w:p>
      <w:pPr>
        <w:pStyle w:val="TOC2"/>
        <w:tabs>
          <w:tab w:val="right" w:leader="dot" w:pos="8306"/>
        </w:tabs>
      </w:pPr>
      <w:hyperlink w:anchor="_Toc11434" w:history="1">
        <w:r>
          <w:rPr>
            <w:rFonts w:ascii="仿宋" w:eastAsia="仿宋" w:hAnsi="仿宋" w:cs="仿宋" w:hint="eastAsia"/>
            <w:lang w:eastAsia="zh-CN"/>
          </w:rPr>
          <w:t>(一)、监理体系构建</w:t>
        </w:r>
        <w:r>
          <w:tab/>
        </w:r>
        <w:r>
          <w:fldChar w:fldCharType="begin"/>
        </w:r>
        <w:r>
          <w:instrText xml:space="preserve"> PAGEREF _Toc11434 \h </w:instrText>
        </w:r>
        <w:r>
          <w:fldChar w:fldCharType="separate"/>
        </w:r>
        <w:r>
          <w:t>3</w:t>
        </w:r>
        <w:r>
          <w:fldChar w:fldCharType="end"/>
        </w:r>
      </w:hyperlink>
    </w:p>
    <w:p>
      <w:pPr>
        <w:pStyle w:val="TOC2"/>
        <w:tabs>
          <w:tab w:val="right" w:leader="dot" w:pos="8306"/>
        </w:tabs>
      </w:pPr>
      <w:hyperlink w:anchor="_Toc25890" w:history="1">
        <w:r>
          <w:rPr>
            <w:rFonts w:ascii="仿宋" w:eastAsia="仿宋" w:hAnsi="仿宋" w:cs="仿宋" w:hint="eastAsia"/>
            <w:lang w:eastAsia="zh-CN"/>
          </w:rPr>
          <w:t>(二)、质量保证体系实施</w:t>
        </w:r>
        <w:r>
          <w:tab/>
        </w:r>
        <w:r>
          <w:fldChar w:fldCharType="begin"/>
        </w:r>
        <w:r>
          <w:instrText xml:space="preserve"> PAGEREF _Toc25890 \h </w:instrText>
        </w:r>
        <w:r>
          <w:fldChar w:fldCharType="separate"/>
        </w:r>
        <w:r>
          <w:t>4</w:t>
        </w:r>
        <w:r>
          <w:fldChar w:fldCharType="end"/>
        </w:r>
      </w:hyperlink>
    </w:p>
    <w:p>
      <w:pPr>
        <w:pStyle w:val="TOC2"/>
        <w:tabs>
          <w:tab w:val="right" w:leader="dot" w:pos="8306"/>
        </w:tabs>
      </w:pPr>
      <w:hyperlink w:anchor="_Toc7057" w:history="1">
        <w:r>
          <w:rPr>
            <w:rFonts w:ascii="仿宋" w:eastAsia="仿宋" w:hAnsi="仿宋" w:cs="仿宋" w:hint="eastAsia"/>
            <w:lang w:eastAsia="zh-CN"/>
          </w:rPr>
          <w:t>(三)、监理与质量控制流程</w:t>
        </w:r>
        <w:r>
          <w:tab/>
        </w:r>
        <w:r>
          <w:fldChar w:fldCharType="begin"/>
        </w:r>
        <w:r>
          <w:instrText xml:space="preserve"> PAGEREF _Toc7057 \h </w:instrText>
        </w:r>
        <w:r>
          <w:fldChar w:fldCharType="separate"/>
        </w:r>
        <w:r>
          <w:t>4</w:t>
        </w:r>
        <w:r>
          <w:fldChar w:fldCharType="end"/>
        </w:r>
      </w:hyperlink>
    </w:p>
    <w:p>
      <w:pPr>
        <w:pStyle w:val="TOC1"/>
        <w:tabs>
          <w:tab w:val="right" w:leader="dot" w:pos="8306"/>
        </w:tabs>
      </w:pPr>
      <w:hyperlink w:anchor="_Toc19885" w:history="1">
        <w:r>
          <w:rPr>
            <w:rFonts w:ascii="仿宋" w:eastAsia="仿宋" w:hAnsi="仿宋" w:cs="仿宋" w:hint="eastAsia"/>
            <w:lang w:eastAsia="zh-CN"/>
          </w:rPr>
          <w:t>二、社会影响分析</w:t>
        </w:r>
        <w:r>
          <w:tab/>
        </w:r>
        <w:r>
          <w:fldChar w:fldCharType="begin"/>
        </w:r>
        <w:r>
          <w:instrText xml:space="preserve"> PAGEREF _Toc19885 \h </w:instrText>
        </w:r>
        <w:r>
          <w:fldChar w:fldCharType="separate"/>
        </w:r>
        <w:r>
          <w:t>5</w:t>
        </w:r>
        <w:r>
          <w:fldChar w:fldCharType="end"/>
        </w:r>
      </w:hyperlink>
    </w:p>
    <w:p>
      <w:pPr>
        <w:pStyle w:val="TOC2"/>
        <w:tabs>
          <w:tab w:val="right" w:leader="dot" w:pos="8306"/>
        </w:tabs>
      </w:pPr>
      <w:hyperlink w:anchor="_Toc6229" w:history="1">
        <w:r>
          <w:rPr>
            <w:rFonts w:ascii="仿宋" w:eastAsia="仿宋" w:hAnsi="仿宋" w:cs="仿宋" w:hint="eastAsia"/>
            <w:lang w:eastAsia="zh-CN"/>
          </w:rPr>
          <w:t>(一)、社会影响效果分析</w:t>
        </w:r>
        <w:r>
          <w:tab/>
        </w:r>
        <w:r>
          <w:fldChar w:fldCharType="begin"/>
        </w:r>
        <w:r>
          <w:instrText xml:space="preserve"> PAGEREF _Toc6229 \h </w:instrText>
        </w:r>
        <w:r>
          <w:fldChar w:fldCharType="separate"/>
        </w:r>
        <w:r>
          <w:t>5</w:t>
        </w:r>
        <w:r>
          <w:fldChar w:fldCharType="end"/>
        </w:r>
      </w:hyperlink>
    </w:p>
    <w:p>
      <w:pPr>
        <w:pStyle w:val="TOC2"/>
        <w:tabs>
          <w:tab w:val="right" w:leader="dot" w:pos="8306"/>
        </w:tabs>
      </w:pPr>
      <w:hyperlink w:anchor="_Toc12759" w:history="1">
        <w:r>
          <w:rPr>
            <w:rFonts w:ascii="仿宋" w:eastAsia="仿宋" w:hAnsi="仿宋" w:cs="仿宋" w:hint="eastAsia"/>
            <w:lang w:eastAsia="zh-CN"/>
          </w:rPr>
          <w:t>(二)、社会适应性分析</w:t>
        </w:r>
        <w:r>
          <w:tab/>
        </w:r>
        <w:r>
          <w:fldChar w:fldCharType="begin"/>
        </w:r>
        <w:r>
          <w:instrText xml:space="preserve"> PAGEREF _Toc12759 \h </w:instrText>
        </w:r>
        <w:r>
          <w:fldChar w:fldCharType="separate"/>
        </w:r>
        <w:r>
          <w:t>8</w:t>
        </w:r>
        <w:r>
          <w:fldChar w:fldCharType="end"/>
        </w:r>
      </w:hyperlink>
    </w:p>
    <w:p>
      <w:pPr>
        <w:pStyle w:val="TOC2"/>
        <w:tabs>
          <w:tab w:val="right" w:leader="dot" w:pos="8306"/>
        </w:tabs>
      </w:pPr>
      <w:hyperlink w:anchor="_Toc25489" w:history="1">
        <w:r>
          <w:rPr>
            <w:rFonts w:ascii="仿宋" w:eastAsia="仿宋" w:hAnsi="仿宋" w:cs="仿宋" w:hint="eastAsia"/>
            <w:lang w:eastAsia="zh-CN"/>
          </w:rPr>
          <w:t>(三)、社会风险及对策分析</w:t>
        </w:r>
        <w:r>
          <w:tab/>
        </w:r>
        <w:r>
          <w:fldChar w:fldCharType="begin"/>
        </w:r>
        <w:r>
          <w:instrText xml:space="preserve"> PAGEREF _Toc25489 \h </w:instrText>
        </w:r>
        <w:r>
          <w:fldChar w:fldCharType="separate"/>
        </w:r>
        <w:r>
          <w:t>9</w:t>
        </w:r>
        <w:r>
          <w:fldChar w:fldCharType="end"/>
        </w:r>
      </w:hyperlink>
    </w:p>
    <w:p>
      <w:pPr>
        <w:pStyle w:val="TOC1"/>
        <w:tabs>
          <w:tab w:val="right" w:leader="dot" w:pos="8306"/>
        </w:tabs>
      </w:pPr>
      <w:hyperlink w:anchor="_Toc21397" w:history="1">
        <w:r>
          <w:rPr>
            <w:rFonts w:ascii="仿宋" w:eastAsia="仿宋" w:hAnsi="仿宋" w:cs="仿宋" w:hint="eastAsia"/>
            <w:lang w:eastAsia="zh-CN"/>
          </w:rPr>
          <w:t>三、建设风险评估分析</w:t>
        </w:r>
        <w:r>
          <w:tab/>
        </w:r>
        <w:r>
          <w:fldChar w:fldCharType="begin"/>
        </w:r>
        <w:r>
          <w:instrText xml:space="preserve"> PAGEREF _Toc21397 \h </w:instrText>
        </w:r>
        <w:r>
          <w:fldChar w:fldCharType="separate"/>
        </w:r>
        <w:r>
          <w:t>12</w:t>
        </w:r>
        <w:r>
          <w:fldChar w:fldCharType="end"/>
        </w:r>
      </w:hyperlink>
    </w:p>
    <w:p>
      <w:pPr>
        <w:pStyle w:val="TOC2"/>
        <w:tabs>
          <w:tab w:val="right" w:leader="dot" w:pos="8306"/>
        </w:tabs>
      </w:pPr>
      <w:hyperlink w:anchor="_Toc13347" w:history="1">
        <w:r>
          <w:rPr>
            <w:rFonts w:ascii="仿宋" w:eastAsia="仿宋" w:hAnsi="仿宋" w:cs="仿宋" w:hint="eastAsia"/>
            <w:lang w:eastAsia="zh-CN"/>
          </w:rPr>
          <w:t>(一)、政策风险分析</w:t>
        </w:r>
        <w:r>
          <w:tab/>
        </w:r>
        <w:r>
          <w:fldChar w:fldCharType="begin"/>
        </w:r>
        <w:r>
          <w:instrText xml:space="preserve"> PAGEREF _Toc13347 \h </w:instrText>
        </w:r>
        <w:r>
          <w:fldChar w:fldCharType="separate"/>
        </w:r>
        <w:r>
          <w:t>12</w:t>
        </w:r>
        <w:r>
          <w:fldChar w:fldCharType="end"/>
        </w:r>
      </w:hyperlink>
    </w:p>
    <w:p>
      <w:pPr>
        <w:pStyle w:val="TOC2"/>
        <w:tabs>
          <w:tab w:val="right" w:leader="dot" w:pos="8306"/>
        </w:tabs>
      </w:pPr>
      <w:hyperlink w:anchor="_Toc30" w:history="1">
        <w:r>
          <w:rPr>
            <w:rFonts w:ascii="仿宋" w:eastAsia="仿宋" w:hAnsi="仿宋" w:cs="仿宋" w:hint="eastAsia"/>
            <w:lang w:eastAsia="zh-CN"/>
          </w:rPr>
          <w:t>(二)、社会风险分析</w:t>
        </w:r>
        <w:r>
          <w:tab/>
        </w:r>
        <w:r>
          <w:fldChar w:fldCharType="begin"/>
        </w:r>
        <w:r>
          <w:instrText xml:space="preserve"> PAGEREF _Toc30 \h </w:instrText>
        </w:r>
        <w:r>
          <w:fldChar w:fldCharType="separate"/>
        </w:r>
        <w:r>
          <w:t>14</w:t>
        </w:r>
        <w:r>
          <w:fldChar w:fldCharType="end"/>
        </w:r>
      </w:hyperlink>
    </w:p>
    <w:p>
      <w:pPr>
        <w:pStyle w:val="TOC2"/>
        <w:tabs>
          <w:tab w:val="right" w:leader="dot" w:pos="8306"/>
        </w:tabs>
      </w:pPr>
      <w:hyperlink w:anchor="_Toc5359" w:history="1">
        <w:r>
          <w:rPr>
            <w:rFonts w:ascii="仿宋" w:eastAsia="仿宋" w:hAnsi="仿宋" w:cs="仿宋" w:hint="eastAsia"/>
            <w:lang w:eastAsia="zh-CN"/>
          </w:rPr>
          <w:t>(三)、市场风险分析</w:t>
        </w:r>
        <w:r>
          <w:tab/>
        </w:r>
        <w:r>
          <w:fldChar w:fldCharType="begin"/>
        </w:r>
        <w:r>
          <w:instrText xml:space="preserve"> PAGEREF _Toc5359 \h </w:instrText>
        </w:r>
        <w:r>
          <w:fldChar w:fldCharType="separate"/>
        </w:r>
        <w:r>
          <w:t>15</w:t>
        </w:r>
        <w:r>
          <w:fldChar w:fldCharType="end"/>
        </w:r>
      </w:hyperlink>
    </w:p>
    <w:p>
      <w:pPr>
        <w:pStyle w:val="TOC2"/>
        <w:tabs>
          <w:tab w:val="right" w:leader="dot" w:pos="8306"/>
        </w:tabs>
      </w:pPr>
      <w:hyperlink w:anchor="_Toc26405" w:history="1">
        <w:r>
          <w:rPr>
            <w:rFonts w:ascii="仿宋" w:eastAsia="仿宋" w:hAnsi="仿宋" w:cs="仿宋" w:hint="eastAsia"/>
            <w:lang w:eastAsia="zh-CN"/>
          </w:rPr>
          <w:t>(四)、资金风险分析</w:t>
        </w:r>
        <w:r>
          <w:tab/>
        </w:r>
        <w:r>
          <w:fldChar w:fldCharType="begin"/>
        </w:r>
        <w:r>
          <w:instrText xml:space="preserve"> PAGEREF _Toc26405 \h </w:instrText>
        </w:r>
        <w:r>
          <w:fldChar w:fldCharType="separate"/>
        </w:r>
        <w:r>
          <w:t>16</w:t>
        </w:r>
        <w:r>
          <w:fldChar w:fldCharType="end"/>
        </w:r>
      </w:hyperlink>
    </w:p>
    <w:p>
      <w:pPr>
        <w:pStyle w:val="TOC2"/>
        <w:tabs>
          <w:tab w:val="right" w:leader="dot" w:pos="8306"/>
        </w:tabs>
      </w:pPr>
      <w:hyperlink w:anchor="_Toc3507" w:history="1">
        <w:r>
          <w:rPr>
            <w:rFonts w:ascii="仿宋" w:eastAsia="仿宋" w:hAnsi="仿宋" w:cs="仿宋" w:hint="eastAsia"/>
            <w:lang w:eastAsia="zh-CN"/>
          </w:rPr>
          <w:t>(五)、技术风险分析</w:t>
        </w:r>
        <w:r>
          <w:tab/>
        </w:r>
        <w:r>
          <w:fldChar w:fldCharType="begin"/>
        </w:r>
        <w:r>
          <w:instrText xml:space="preserve"> PAGEREF _Toc3507 \h </w:instrText>
        </w:r>
        <w:r>
          <w:fldChar w:fldCharType="separate"/>
        </w:r>
        <w:r>
          <w:t>17</w:t>
        </w:r>
        <w:r>
          <w:fldChar w:fldCharType="end"/>
        </w:r>
      </w:hyperlink>
    </w:p>
    <w:p>
      <w:pPr>
        <w:pStyle w:val="TOC2"/>
        <w:tabs>
          <w:tab w:val="right" w:leader="dot" w:pos="8306"/>
        </w:tabs>
      </w:pPr>
      <w:hyperlink w:anchor="_Toc5347" w:history="1">
        <w:r>
          <w:rPr>
            <w:rFonts w:ascii="仿宋" w:eastAsia="仿宋" w:hAnsi="仿宋" w:cs="仿宋" w:hint="eastAsia"/>
            <w:lang w:eastAsia="zh-CN"/>
          </w:rPr>
          <w:t>(六)、财务风险分析</w:t>
        </w:r>
        <w:r>
          <w:tab/>
        </w:r>
        <w:r>
          <w:fldChar w:fldCharType="begin"/>
        </w:r>
        <w:r>
          <w:instrText xml:space="preserve"> PAGEREF _Toc5347 \h </w:instrText>
        </w:r>
        <w:r>
          <w:fldChar w:fldCharType="separate"/>
        </w:r>
        <w:r>
          <w:t>19</w:t>
        </w:r>
        <w:r>
          <w:fldChar w:fldCharType="end"/>
        </w:r>
      </w:hyperlink>
    </w:p>
    <w:p>
      <w:pPr>
        <w:pStyle w:val="TOC2"/>
        <w:tabs>
          <w:tab w:val="right" w:leader="dot" w:pos="8306"/>
        </w:tabs>
      </w:pPr>
      <w:hyperlink w:anchor="_Toc22389" w:history="1">
        <w:r>
          <w:rPr>
            <w:rFonts w:ascii="仿宋" w:eastAsia="仿宋" w:hAnsi="仿宋" w:cs="仿宋" w:hint="eastAsia"/>
            <w:lang w:eastAsia="zh-CN"/>
          </w:rPr>
          <w:t>(七)、管理风险分析</w:t>
        </w:r>
        <w:r>
          <w:tab/>
        </w:r>
        <w:r>
          <w:fldChar w:fldCharType="begin"/>
        </w:r>
        <w:r>
          <w:instrText xml:space="preserve"> PAGEREF _Toc22389 \h </w:instrText>
        </w:r>
        <w:r>
          <w:fldChar w:fldCharType="separate"/>
        </w:r>
        <w:r>
          <w:t>20</w:t>
        </w:r>
        <w:r>
          <w:fldChar w:fldCharType="end"/>
        </w:r>
      </w:hyperlink>
    </w:p>
    <w:p>
      <w:pPr>
        <w:pStyle w:val="TOC2"/>
        <w:tabs>
          <w:tab w:val="right" w:leader="dot" w:pos="8306"/>
        </w:tabs>
      </w:pPr>
      <w:hyperlink w:anchor="_Toc27982" w:history="1">
        <w:r>
          <w:rPr>
            <w:rFonts w:ascii="仿宋" w:eastAsia="仿宋" w:hAnsi="仿宋" w:cs="仿宋" w:hint="eastAsia"/>
            <w:lang w:eastAsia="zh-CN"/>
          </w:rPr>
          <w:t>(八)、其它风险分析</w:t>
        </w:r>
        <w:r>
          <w:tab/>
        </w:r>
        <w:r>
          <w:fldChar w:fldCharType="begin"/>
        </w:r>
        <w:r>
          <w:instrText xml:space="preserve"> PAGEREF _Toc27982 \h </w:instrText>
        </w:r>
        <w:r>
          <w:fldChar w:fldCharType="separate"/>
        </w:r>
        <w:r>
          <w:t>22</w:t>
        </w:r>
        <w:r>
          <w:fldChar w:fldCharType="end"/>
        </w:r>
      </w:hyperlink>
    </w:p>
    <w:p>
      <w:pPr>
        <w:pStyle w:val="TOC2"/>
        <w:tabs>
          <w:tab w:val="right" w:leader="dot" w:pos="8306"/>
        </w:tabs>
      </w:pPr>
      <w:hyperlink w:anchor="_Toc8521" w:history="1">
        <w:r>
          <w:rPr>
            <w:rFonts w:ascii="仿宋" w:eastAsia="仿宋" w:hAnsi="仿宋" w:cs="仿宋" w:hint="eastAsia"/>
            <w:lang w:eastAsia="zh-CN"/>
          </w:rPr>
          <w:t>(九)、社会影响评估</w:t>
        </w:r>
        <w:r>
          <w:tab/>
        </w:r>
        <w:r>
          <w:fldChar w:fldCharType="begin"/>
        </w:r>
        <w:r>
          <w:instrText xml:space="preserve"> PAGEREF _Toc8521 \h </w:instrText>
        </w:r>
        <w:r>
          <w:fldChar w:fldCharType="separate"/>
        </w:r>
        <w:r>
          <w:t>23</w:t>
        </w:r>
        <w:r>
          <w:fldChar w:fldCharType="end"/>
        </w:r>
      </w:hyperlink>
    </w:p>
    <w:p>
      <w:pPr>
        <w:pStyle w:val="TOC1"/>
        <w:tabs>
          <w:tab w:val="right" w:leader="dot" w:pos="8306"/>
        </w:tabs>
      </w:pPr>
      <w:hyperlink w:anchor="_Toc14899" w:history="1">
        <w:r>
          <w:rPr>
            <w:rFonts w:ascii="仿宋" w:eastAsia="仿宋" w:hAnsi="仿宋" w:cs="仿宋" w:hint="eastAsia"/>
            <w:lang w:eastAsia="zh-CN"/>
          </w:rPr>
          <w:t>四、背景、必要性分析</w:t>
        </w:r>
        <w:r>
          <w:tab/>
        </w:r>
        <w:r>
          <w:fldChar w:fldCharType="begin"/>
        </w:r>
        <w:r>
          <w:instrText xml:space="preserve"> PAGEREF _Toc14899 \h </w:instrText>
        </w:r>
        <w:r>
          <w:fldChar w:fldCharType="separate"/>
        </w:r>
        <w:r>
          <w:t>25</w:t>
        </w:r>
        <w:r>
          <w:fldChar w:fldCharType="end"/>
        </w:r>
      </w:hyperlink>
    </w:p>
    <w:p>
      <w:pPr>
        <w:pStyle w:val="TOC2"/>
        <w:tabs>
          <w:tab w:val="right" w:leader="dot" w:pos="8306"/>
        </w:tabs>
      </w:pPr>
      <w:hyperlink w:anchor="_Toc20624" w:history="1">
        <w:r>
          <w:rPr>
            <w:rFonts w:ascii="仿宋" w:eastAsia="仿宋" w:hAnsi="仿宋" w:cs="仿宋" w:hint="eastAsia"/>
            <w:lang w:eastAsia="zh-CN"/>
          </w:rPr>
          <w:t>(一)、项目建设背景</w:t>
        </w:r>
        <w:r>
          <w:tab/>
        </w:r>
        <w:r>
          <w:fldChar w:fldCharType="begin"/>
        </w:r>
        <w:r>
          <w:instrText xml:space="preserve"> PAGEREF _Toc20624 \h </w:instrText>
        </w:r>
        <w:r>
          <w:fldChar w:fldCharType="separate"/>
        </w:r>
        <w:r>
          <w:t>25</w:t>
        </w:r>
        <w:r>
          <w:fldChar w:fldCharType="end"/>
        </w:r>
      </w:hyperlink>
    </w:p>
    <w:p>
      <w:pPr>
        <w:pStyle w:val="TOC2"/>
        <w:tabs>
          <w:tab w:val="right" w:leader="dot" w:pos="8306"/>
        </w:tabs>
      </w:pPr>
      <w:hyperlink w:anchor="_Toc11031" w:history="1">
        <w:r>
          <w:rPr>
            <w:rFonts w:ascii="仿宋" w:eastAsia="仿宋" w:hAnsi="仿宋" w:cs="仿宋" w:hint="eastAsia"/>
            <w:lang w:eastAsia="zh-CN"/>
          </w:rPr>
          <w:t>(二)、必要性分析</w:t>
        </w:r>
        <w:r>
          <w:tab/>
        </w:r>
        <w:r>
          <w:fldChar w:fldCharType="begin"/>
        </w:r>
        <w:r>
          <w:instrText xml:space="preserve"> PAGEREF _Toc11031 \h </w:instrText>
        </w:r>
        <w:r>
          <w:fldChar w:fldCharType="separate"/>
        </w:r>
        <w:r>
          <w:t>26</w:t>
        </w:r>
        <w:r>
          <w:fldChar w:fldCharType="end"/>
        </w:r>
      </w:hyperlink>
    </w:p>
    <w:p>
      <w:pPr>
        <w:pStyle w:val="TOC2"/>
        <w:tabs>
          <w:tab w:val="right" w:leader="dot" w:pos="8306"/>
        </w:tabs>
      </w:pPr>
      <w:hyperlink w:anchor="_Toc16345" w:history="1">
        <w:r>
          <w:rPr>
            <w:rFonts w:ascii="仿宋" w:eastAsia="仿宋" w:hAnsi="仿宋" w:cs="仿宋" w:hint="eastAsia"/>
            <w:lang w:eastAsia="zh-CN"/>
          </w:rPr>
          <w:t>(三)、项目建设有利条件</w:t>
        </w:r>
        <w:r>
          <w:tab/>
        </w:r>
        <w:r>
          <w:fldChar w:fldCharType="begin"/>
        </w:r>
        <w:r>
          <w:instrText xml:space="preserve"> PAGEREF _Toc16345 \h </w:instrText>
        </w:r>
        <w:r>
          <w:fldChar w:fldCharType="separate"/>
        </w:r>
        <w:r>
          <w:t>28</w:t>
        </w:r>
        <w:r>
          <w:fldChar w:fldCharType="end"/>
        </w:r>
      </w:hyperlink>
    </w:p>
    <w:p>
      <w:pPr>
        <w:pStyle w:val="TOC1"/>
        <w:tabs>
          <w:tab w:val="right" w:leader="dot" w:pos="8306"/>
        </w:tabs>
      </w:pPr>
      <w:hyperlink w:anchor="_Toc23805" w:history="1">
        <w:r>
          <w:rPr>
            <w:rFonts w:ascii="仿宋" w:eastAsia="仿宋" w:hAnsi="仿宋" w:cs="仿宋" w:hint="eastAsia"/>
            <w:lang w:eastAsia="zh-CN"/>
          </w:rPr>
          <w:t>五、财务管理与成本控制</w:t>
        </w:r>
        <w:r>
          <w:tab/>
        </w:r>
        <w:r>
          <w:fldChar w:fldCharType="begin"/>
        </w:r>
        <w:r>
          <w:instrText xml:space="preserve"> PAGEREF _Toc23805 \h </w:instrText>
        </w:r>
        <w:r>
          <w:fldChar w:fldCharType="separate"/>
        </w:r>
        <w:r>
          <w:t>29</w:t>
        </w:r>
        <w:r>
          <w:fldChar w:fldCharType="end"/>
        </w:r>
      </w:hyperlink>
    </w:p>
    <w:p>
      <w:pPr>
        <w:pStyle w:val="TOC2"/>
        <w:tabs>
          <w:tab w:val="right" w:leader="dot" w:pos="8306"/>
        </w:tabs>
      </w:pPr>
      <w:hyperlink w:anchor="_Toc23044" w:history="1">
        <w:r>
          <w:rPr>
            <w:rFonts w:ascii="仿宋" w:eastAsia="仿宋" w:hAnsi="仿宋" w:cs="仿宋" w:hint="eastAsia"/>
            <w:lang w:eastAsia="zh-CN"/>
          </w:rPr>
          <w:t>(一)、财务管理体系建设</w:t>
        </w:r>
        <w:r>
          <w:tab/>
        </w:r>
        <w:r>
          <w:fldChar w:fldCharType="begin"/>
        </w:r>
        <w:r>
          <w:instrText xml:space="preserve"> PAGEREF _Toc23044 \h </w:instrText>
        </w:r>
        <w:r>
          <w:fldChar w:fldCharType="separate"/>
        </w:r>
        <w:r>
          <w:t>29</w:t>
        </w:r>
        <w:r>
          <w:fldChar w:fldCharType="end"/>
        </w:r>
      </w:hyperlink>
    </w:p>
    <w:p>
      <w:pPr>
        <w:pStyle w:val="TOC2"/>
        <w:tabs>
          <w:tab w:val="right" w:leader="dot" w:pos="8306"/>
        </w:tabs>
      </w:pPr>
      <w:hyperlink w:anchor="_Toc29064" w:history="1">
        <w:r>
          <w:rPr>
            <w:rFonts w:ascii="仿宋" w:eastAsia="仿宋" w:hAnsi="仿宋" w:cs="仿宋" w:hint="eastAsia"/>
            <w:lang w:eastAsia="zh-CN"/>
          </w:rPr>
          <w:t>(二)、成本控制措施</w:t>
        </w:r>
        <w:r>
          <w:tab/>
        </w:r>
        <w:r>
          <w:fldChar w:fldCharType="begin"/>
        </w:r>
        <w:r>
          <w:instrText xml:space="preserve"> PAGEREF _Toc29064 \h </w:instrText>
        </w:r>
        <w:r>
          <w:fldChar w:fldCharType="separate"/>
        </w:r>
        <w:r>
          <w:t>30</w:t>
        </w:r>
        <w:r>
          <w:fldChar w:fldCharType="end"/>
        </w:r>
      </w:hyperlink>
    </w:p>
    <w:p>
      <w:pPr>
        <w:pStyle w:val="TOC1"/>
        <w:tabs>
          <w:tab w:val="right" w:leader="dot" w:pos="8306"/>
        </w:tabs>
      </w:pPr>
      <w:hyperlink w:anchor="_Toc7010" w:history="1">
        <w:r>
          <w:rPr>
            <w:rFonts w:ascii="仿宋" w:eastAsia="仿宋" w:hAnsi="仿宋" w:cs="仿宋" w:hint="eastAsia"/>
            <w:lang w:eastAsia="zh-CN"/>
          </w:rPr>
          <w:t>六、电子、通信产品及软件批发服务项目概论</w:t>
        </w:r>
        <w:r>
          <w:tab/>
        </w:r>
        <w:r>
          <w:fldChar w:fldCharType="begin"/>
        </w:r>
        <w:r>
          <w:instrText xml:space="preserve"> PAGEREF _Toc7010 \h </w:instrText>
        </w:r>
        <w:r>
          <w:fldChar w:fldCharType="separate"/>
        </w:r>
        <w:r>
          <w:t>32</w:t>
        </w:r>
        <w:r>
          <w:fldChar w:fldCharType="end"/>
        </w:r>
      </w:hyperlink>
    </w:p>
    <w:p>
      <w:pPr>
        <w:pStyle w:val="TOC2"/>
        <w:tabs>
          <w:tab w:val="right" w:leader="dot" w:pos="8306"/>
        </w:tabs>
      </w:pPr>
      <w:hyperlink w:anchor="_Toc14358" w:history="1">
        <w:r>
          <w:rPr>
            <w:rFonts w:ascii="仿宋" w:eastAsia="仿宋" w:hAnsi="仿宋" w:cs="仿宋" w:hint="eastAsia"/>
            <w:lang w:eastAsia="zh-CN"/>
          </w:rPr>
          <w:t>(一)、项目申报单位概况</w:t>
        </w:r>
        <w:r>
          <w:tab/>
        </w:r>
        <w:r>
          <w:fldChar w:fldCharType="begin"/>
        </w:r>
        <w:r>
          <w:instrText xml:space="preserve"> PAGEREF _Toc14358 \h </w:instrText>
        </w:r>
        <w:r>
          <w:fldChar w:fldCharType="separate"/>
        </w:r>
        <w:r>
          <w:t>32</w:t>
        </w:r>
        <w:r>
          <w:fldChar w:fldCharType="end"/>
        </w:r>
      </w:hyperlink>
    </w:p>
    <w:p>
      <w:pPr>
        <w:pStyle w:val="TOC2"/>
        <w:tabs>
          <w:tab w:val="right" w:leader="dot" w:pos="8306"/>
        </w:tabs>
      </w:pPr>
      <w:hyperlink w:anchor="_Toc4319" w:history="1">
        <w:r>
          <w:rPr>
            <w:rFonts w:ascii="仿宋" w:eastAsia="仿宋" w:hAnsi="仿宋" w:cs="仿宋" w:hint="eastAsia"/>
            <w:lang w:eastAsia="zh-CN"/>
          </w:rPr>
          <w:t>(二)、项目概况</w:t>
        </w:r>
        <w:r>
          <w:tab/>
        </w:r>
        <w:r>
          <w:fldChar w:fldCharType="begin"/>
        </w:r>
        <w:r>
          <w:instrText xml:space="preserve"> PAGEREF _Toc4319 \h </w:instrText>
        </w:r>
        <w:r>
          <w:fldChar w:fldCharType="separate"/>
        </w:r>
        <w:r>
          <w:t>33</w:t>
        </w:r>
        <w:r>
          <w:fldChar w:fldCharType="end"/>
        </w:r>
      </w:hyperlink>
    </w:p>
    <w:p>
      <w:pPr>
        <w:pStyle w:val="TOC1"/>
        <w:tabs>
          <w:tab w:val="right" w:leader="dot" w:pos="8306"/>
        </w:tabs>
      </w:pPr>
      <w:hyperlink w:anchor="_Toc16582" w:history="1">
        <w:r>
          <w:rPr>
            <w:rFonts w:ascii="仿宋" w:eastAsia="仿宋" w:hAnsi="仿宋" w:cs="仿宋" w:hint="eastAsia"/>
            <w:lang w:eastAsia="zh-CN"/>
          </w:rPr>
          <w:t>七、环境保护与治理方案</w:t>
        </w:r>
        <w:r>
          <w:tab/>
        </w:r>
        <w:r>
          <w:fldChar w:fldCharType="begin"/>
        </w:r>
        <w:r>
          <w:instrText xml:space="preserve"> PAGEREF _Toc16582 \h </w:instrText>
        </w:r>
        <w:r>
          <w:fldChar w:fldCharType="separate"/>
        </w:r>
        <w:r>
          <w:t>36</w:t>
        </w:r>
        <w:r>
          <w:fldChar w:fldCharType="end"/>
        </w:r>
      </w:hyperlink>
    </w:p>
    <w:p>
      <w:pPr>
        <w:pStyle w:val="TOC2"/>
        <w:tabs>
          <w:tab w:val="right" w:leader="dot" w:pos="8306"/>
        </w:tabs>
      </w:pPr>
      <w:hyperlink w:anchor="_Toc28030" w:history="1">
        <w:r>
          <w:rPr>
            <w:rFonts w:ascii="仿宋" w:eastAsia="仿宋" w:hAnsi="仿宋" w:cs="仿宋" w:hint="eastAsia"/>
            <w:lang w:eastAsia="zh-CN"/>
          </w:rPr>
          <w:t>(一)、项目环境影响评估</w:t>
        </w:r>
        <w:r>
          <w:tab/>
        </w:r>
        <w:r>
          <w:fldChar w:fldCharType="begin"/>
        </w:r>
        <w:r>
          <w:instrText xml:space="preserve"> PAGEREF _Toc28030 \h </w:instrText>
        </w:r>
        <w:r>
          <w:fldChar w:fldCharType="separate"/>
        </w:r>
        <w:r>
          <w:t>36</w:t>
        </w:r>
        <w:r>
          <w:fldChar w:fldCharType="end"/>
        </w:r>
      </w:hyperlink>
    </w:p>
    <w:p>
      <w:pPr>
        <w:pStyle w:val="TOC2"/>
        <w:tabs>
          <w:tab w:val="right" w:leader="dot" w:pos="8306"/>
        </w:tabs>
      </w:pPr>
      <w:hyperlink w:anchor="_Toc12416" w:history="1">
        <w:r>
          <w:rPr>
            <w:rFonts w:ascii="仿宋" w:eastAsia="仿宋" w:hAnsi="仿宋" w:cs="仿宋" w:hint="eastAsia"/>
            <w:lang w:eastAsia="zh-CN"/>
          </w:rPr>
          <w:t>(二)、环境保护措施与治理方案</w:t>
        </w:r>
        <w:r>
          <w:tab/>
        </w:r>
        <w:r>
          <w:fldChar w:fldCharType="begin"/>
        </w:r>
        <w:r>
          <w:instrText xml:space="preserve"> PAGEREF _Toc12416 \h </w:instrText>
        </w:r>
        <w:r>
          <w:fldChar w:fldCharType="separate"/>
        </w:r>
        <w:r>
          <w:t>36</w:t>
        </w:r>
        <w:r>
          <w:fldChar w:fldCharType="end"/>
        </w:r>
      </w:hyperlink>
    </w:p>
    <w:p>
      <w:pPr>
        <w:pStyle w:val="TOC1"/>
        <w:tabs>
          <w:tab w:val="right" w:leader="dot" w:pos="8306"/>
        </w:tabs>
      </w:pPr>
      <w:hyperlink w:anchor="_Toc20651" w:history="1">
        <w:r>
          <w:rPr>
            <w:rFonts w:ascii="仿宋" w:eastAsia="仿宋" w:hAnsi="仿宋" w:cs="仿宋" w:hint="eastAsia"/>
            <w:lang w:eastAsia="zh-CN"/>
          </w:rPr>
          <w:t>八、客户关系管理与市场拓展</w:t>
        </w:r>
        <w:r>
          <w:tab/>
        </w:r>
        <w:r>
          <w:fldChar w:fldCharType="begin"/>
        </w:r>
        <w:r>
          <w:instrText xml:space="preserve"> PAGEREF _Toc20651 \h </w:instrText>
        </w:r>
        <w:r>
          <w:fldChar w:fldCharType="separate"/>
        </w:r>
        <w:r>
          <w:t>37</w:t>
        </w:r>
        <w:r>
          <w:fldChar w:fldCharType="end"/>
        </w:r>
      </w:hyperlink>
    </w:p>
    <w:p>
      <w:pPr>
        <w:pStyle w:val="TOC2"/>
        <w:tabs>
          <w:tab w:val="right" w:leader="dot" w:pos="8306"/>
        </w:tabs>
      </w:pPr>
      <w:hyperlink w:anchor="_Toc9855" w:history="1">
        <w:r>
          <w:rPr>
            <w:rFonts w:ascii="仿宋" w:eastAsia="仿宋" w:hAnsi="仿宋" w:cs="仿宋" w:hint="eastAsia"/>
            <w:lang w:eastAsia="zh-CN"/>
          </w:rPr>
          <w:t>(一)、客户关系管理策略</w:t>
        </w:r>
        <w:r>
          <w:tab/>
        </w:r>
        <w:r>
          <w:fldChar w:fldCharType="begin"/>
        </w:r>
        <w:r>
          <w:instrText xml:space="preserve"> PAGEREF _Toc9855 \h </w:instrText>
        </w:r>
        <w:r>
          <w:fldChar w:fldCharType="separate"/>
        </w:r>
        <w:r>
          <w:t>37</w:t>
        </w:r>
        <w:r>
          <w:fldChar w:fldCharType="end"/>
        </w:r>
      </w:hyperlink>
    </w:p>
    <w:p>
      <w:pPr>
        <w:pStyle w:val="TOC2"/>
        <w:tabs>
          <w:tab w:val="right" w:leader="dot" w:pos="8306"/>
        </w:tabs>
      </w:pPr>
      <w:hyperlink w:anchor="_Toc27702" w:history="1">
        <w:r>
          <w:rPr>
            <w:rFonts w:ascii="仿宋" w:eastAsia="仿宋" w:hAnsi="仿宋" w:cs="仿宋" w:hint="eastAsia"/>
            <w:lang w:eastAsia="zh-CN"/>
          </w:rPr>
          <w:t>(二)、市场拓展方案</w:t>
        </w:r>
        <w:r>
          <w:tab/>
        </w:r>
        <w:r>
          <w:fldChar w:fldCharType="begin"/>
        </w:r>
        <w:r>
          <w:instrText xml:space="preserve"> PAGEREF _Toc27702 \h </w:instrText>
        </w:r>
        <w:r>
          <w:fldChar w:fldCharType="separate"/>
        </w:r>
        <w:r>
          <w:t>38</w:t>
        </w:r>
        <w:r>
          <w:fldChar w:fldCharType="end"/>
        </w:r>
      </w:hyperlink>
    </w:p>
    <w:p>
      <w:pPr>
        <w:pStyle w:val="TOC1"/>
        <w:tabs>
          <w:tab w:val="right" w:leader="dot" w:pos="8306"/>
        </w:tabs>
      </w:pPr>
      <w:hyperlink w:anchor="_Toc18156" w:history="1">
        <w:r>
          <w:rPr>
            <w:rFonts w:ascii="仿宋" w:eastAsia="仿宋" w:hAnsi="仿宋" w:cs="仿宋" w:hint="eastAsia"/>
            <w:lang w:eastAsia="zh-CN"/>
          </w:rPr>
          <w:t>九、土地利用与规划方案</w:t>
        </w:r>
        <w:r>
          <w:tab/>
        </w:r>
        <w:r>
          <w:fldChar w:fldCharType="begin"/>
        </w:r>
        <w:r>
          <w:instrText xml:space="preserve"> PAGEREF _Toc18156 \h </w:instrText>
        </w:r>
        <w:r>
          <w:fldChar w:fldCharType="separate"/>
        </w:r>
        <w:r>
          <w:t>39</w:t>
        </w:r>
        <w:r>
          <w:fldChar w:fldCharType="end"/>
        </w:r>
      </w:hyperlink>
    </w:p>
    <w:p>
      <w:pPr>
        <w:pStyle w:val="TOC2"/>
        <w:tabs>
          <w:tab w:val="right" w:leader="dot" w:pos="8306"/>
        </w:tabs>
      </w:pPr>
      <w:hyperlink w:anchor="_Toc28392" w:history="1">
        <w:r>
          <w:rPr>
            <w:rFonts w:ascii="仿宋" w:eastAsia="仿宋" w:hAnsi="仿宋" w:cs="仿宋" w:hint="eastAsia"/>
            <w:lang w:eastAsia="zh-CN"/>
          </w:rPr>
          <w:t>(一)、项目用地情况分析</w:t>
        </w:r>
        <w:r>
          <w:tab/>
        </w:r>
        <w:r>
          <w:fldChar w:fldCharType="begin"/>
        </w:r>
        <w:r>
          <w:instrText xml:space="preserve"> PAGEREF _Toc28392 \h </w:instrText>
        </w:r>
        <w:r>
          <w:fldChar w:fldCharType="separate"/>
        </w:r>
        <w:r>
          <w:t>39</w:t>
        </w:r>
        <w:r>
          <w:fldChar w:fldCharType="end"/>
        </w:r>
      </w:hyperlink>
    </w:p>
    <w:p>
      <w:pPr>
        <w:pStyle w:val="TOC2"/>
        <w:tabs>
          <w:tab w:val="right" w:leader="dot" w:pos="8306"/>
        </w:tabs>
      </w:pPr>
      <w:hyperlink w:anchor="_Toc23432" w:history="1">
        <w:r>
          <w:rPr>
            <w:rFonts w:ascii="仿宋" w:eastAsia="仿宋" w:hAnsi="仿宋" w:cs="仿宋" w:hint="eastAsia"/>
            <w:lang w:eastAsia="zh-CN"/>
          </w:rPr>
          <w:t>(二)、土地利用规划方案</w:t>
        </w:r>
        <w:r>
          <w:tab/>
        </w:r>
        <w:r>
          <w:fldChar w:fldCharType="begin"/>
        </w:r>
        <w:r>
          <w:instrText xml:space="preserve"> PAGEREF _Toc23432 \h </w:instrText>
        </w:r>
        <w:r>
          <w:fldChar w:fldCharType="separate"/>
        </w:r>
        <w:r>
          <w:t>40</w:t>
        </w:r>
        <w:r>
          <w:fldChar w:fldCharType="end"/>
        </w:r>
      </w:hyperlink>
    </w:p>
    <w:p>
      <w:pPr>
        <w:pStyle w:val="TOC1"/>
        <w:tabs>
          <w:tab w:val="right" w:leader="dot" w:pos="8306"/>
        </w:tabs>
      </w:pPr>
      <w:hyperlink w:anchor="_Toc282" w:history="1">
        <w:r>
          <w:rPr>
            <w:rFonts w:ascii="仿宋" w:eastAsia="仿宋" w:hAnsi="仿宋" w:cs="仿宋" w:hint="eastAsia"/>
            <w:lang w:eastAsia="zh-CN"/>
          </w:rPr>
          <w:t>十、项目质量与标准</w:t>
        </w:r>
        <w:r>
          <w:tab/>
        </w:r>
        <w:r>
          <w:fldChar w:fldCharType="begin"/>
        </w:r>
        <w:r>
          <w:instrText xml:space="preserve"> PAGEREF _Toc282 \h </w:instrText>
        </w:r>
        <w:r>
          <w:fldChar w:fldCharType="separate"/>
        </w:r>
        <w:r>
          <w:t>41</w:t>
        </w:r>
        <w:r>
          <w:fldChar w:fldCharType="end"/>
        </w:r>
      </w:hyperlink>
    </w:p>
    <w:p>
      <w:pPr>
        <w:pStyle w:val="TOC2"/>
        <w:tabs>
          <w:tab w:val="right" w:leader="dot" w:pos="8306"/>
        </w:tabs>
      </w:pPr>
      <w:hyperlink w:anchor="_Toc17021" w:history="1">
        <w:r>
          <w:rPr>
            <w:rFonts w:ascii="仿宋" w:eastAsia="仿宋" w:hAnsi="仿宋" w:cs="仿宋" w:hint="eastAsia"/>
            <w:lang w:eastAsia="zh-CN"/>
          </w:rPr>
          <w:t>(一)、质量保障体系</w:t>
        </w:r>
        <w:r>
          <w:tab/>
        </w:r>
        <w:r>
          <w:fldChar w:fldCharType="begin"/>
        </w:r>
        <w:r>
          <w:instrText xml:space="preserve"> PAGEREF _Toc17021 \h </w:instrText>
        </w:r>
        <w:r>
          <w:fldChar w:fldCharType="separate"/>
        </w:r>
        <w:r>
          <w:t>41</w:t>
        </w:r>
        <w:r>
          <w:fldChar w:fldCharType="end"/>
        </w:r>
      </w:hyperlink>
    </w:p>
    <w:p>
      <w:pPr>
        <w:pStyle w:val="TOC2"/>
        <w:tabs>
          <w:tab w:val="right" w:leader="dot" w:pos="8306"/>
        </w:tabs>
      </w:pPr>
      <w:hyperlink w:anchor="_Toc19130" w:history="1">
        <w:r>
          <w:rPr>
            <w:rFonts w:ascii="仿宋" w:eastAsia="仿宋" w:hAnsi="仿宋" w:cs="仿宋" w:hint="eastAsia"/>
            <w:lang w:eastAsia="zh-CN"/>
          </w:rPr>
          <w:t>(二)、标准化作业流程</w:t>
        </w:r>
        <w:r>
          <w:tab/>
        </w:r>
        <w:r>
          <w:fldChar w:fldCharType="begin"/>
        </w:r>
        <w:r>
          <w:instrText xml:space="preserve"> PAGEREF _Toc19130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97" w:history="1">
        <w:r>
          <w:rPr>
            <w:rFonts w:ascii="仿宋" w:eastAsia="仿宋" w:hAnsi="仿宋" w:cs="仿宋" w:hint="eastAsia"/>
            <w:lang w:eastAsia="zh-CN"/>
          </w:rPr>
          <w:t>(三)、质量监控与评估</w:t>
        </w:r>
        <w:r>
          <w:tab/>
        </w:r>
        <w:r>
          <w:fldChar w:fldCharType="begin"/>
        </w:r>
        <w:r>
          <w:instrText xml:space="preserve"> PAGEREF _Toc25797 \h </w:instrText>
        </w:r>
        <w:r>
          <w:fldChar w:fldCharType="separate"/>
        </w:r>
        <w:r>
          <w:t>44</w:t>
        </w:r>
        <w:r>
          <w:fldChar w:fldCharType="end"/>
        </w:r>
      </w:hyperlink>
    </w:p>
    <w:p>
      <w:pPr>
        <w:pStyle w:val="TOC2"/>
        <w:tabs>
          <w:tab w:val="right" w:leader="dot" w:pos="8306"/>
        </w:tabs>
      </w:pPr>
      <w:hyperlink w:anchor="_Toc30354" w:history="1">
        <w:r>
          <w:rPr>
            <w:rFonts w:ascii="仿宋" w:eastAsia="仿宋" w:hAnsi="仿宋" w:cs="仿宋" w:hint="eastAsia"/>
            <w:lang w:eastAsia="zh-CN"/>
          </w:rPr>
          <w:t>(四)、质量改进计划</w:t>
        </w:r>
        <w:r>
          <w:tab/>
        </w:r>
        <w:r>
          <w:fldChar w:fldCharType="begin"/>
        </w:r>
        <w:r>
          <w:instrText xml:space="preserve"> PAGEREF _Toc30354 \h </w:instrText>
        </w:r>
        <w:r>
          <w:fldChar w:fldCharType="separate"/>
        </w:r>
        <w:r>
          <w:t>45</w:t>
        </w:r>
        <w:r>
          <w:fldChar w:fldCharType="end"/>
        </w:r>
      </w:hyperlink>
    </w:p>
    <w:p>
      <w:pPr>
        <w:pStyle w:val="TOC1"/>
        <w:tabs>
          <w:tab w:val="right" w:leader="dot" w:pos="8306"/>
        </w:tabs>
      </w:pPr>
      <w:hyperlink w:anchor="_Toc30927" w:history="1">
        <w:r>
          <w:rPr>
            <w:rFonts w:ascii="仿宋" w:eastAsia="仿宋" w:hAnsi="仿宋" w:cs="仿宋" w:hint="eastAsia"/>
            <w:lang w:eastAsia="zh-CN"/>
          </w:rPr>
          <w:t>十一、安全与应急管理</w:t>
        </w:r>
        <w:r>
          <w:tab/>
        </w:r>
        <w:r>
          <w:fldChar w:fldCharType="begin"/>
        </w:r>
        <w:r>
          <w:instrText xml:space="preserve"> PAGEREF _Toc30927 \h </w:instrText>
        </w:r>
        <w:r>
          <w:fldChar w:fldCharType="separate"/>
        </w:r>
        <w:r>
          <w:t>47</w:t>
        </w:r>
        <w:r>
          <w:fldChar w:fldCharType="end"/>
        </w:r>
      </w:hyperlink>
    </w:p>
    <w:p>
      <w:pPr>
        <w:pStyle w:val="TOC2"/>
        <w:tabs>
          <w:tab w:val="right" w:leader="dot" w:pos="8306"/>
        </w:tabs>
      </w:pPr>
      <w:hyperlink w:anchor="_Toc1246" w:history="1">
        <w:r>
          <w:rPr>
            <w:rFonts w:ascii="仿宋" w:eastAsia="仿宋" w:hAnsi="仿宋" w:cs="仿宋" w:hint="eastAsia"/>
            <w:lang w:eastAsia="zh-CN"/>
          </w:rPr>
          <w:t>(一)、安全生产管理</w:t>
        </w:r>
        <w:r>
          <w:tab/>
        </w:r>
        <w:r>
          <w:fldChar w:fldCharType="begin"/>
        </w:r>
        <w:r>
          <w:instrText xml:space="preserve"> PAGEREF _Toc1246 \h </w:instrText>
        </w:r>
        <w:r>
          <w:fldChar w:fldCharType="separate"/>
        </w:r>
        <w:r>
          <w:t>47</w:t>
        </w:r>
        <w:r>
          <w:fldChar w:fldCharType="end"/>
        </w:r>
      </w:hyperlink>
    </w:p>
    <w:p>
      <w:pPr>
        <w:pStyle w:val="TOC2"/>
        <w:tabs>
          <w:tab w:val="right" w:leader="dot" w:pos="8306"/>
        </w:tabs>
      </w:pPr>
      <w:hyperlink w:anchor="_Toc15178" w:history="1">
        <w:r>
          <w:rPr>
            <w:rFonts w:ascii="仿宋" w:eastAsia="仿宋" w:hAnsi="仿宋" w:cs="仿宋" w:hint="eastAsia"/>
            <w:lang w:eastAsia="zh-CN"/>
          </w:rPr>
          <w:t>(二)、应急预案与响应</w:t>
        </w:r>
        <w:r>
          <w:tab/>
        </w:r>
        <w:r>
          <w:fldChar w:fldCharType="begin"/>
        </w:r>
        <w:r>
          <w:instrText xml:space="preserve"> PAGEREF _Toc15178 \h </w:instrText>
        </w:r>
        <w:r>
          <w:fldChar w:fldCharType="separate"/>
        </w:r>
        <w:r>
          <w:t>48</w:t>
        </w:r>
        <w:r>
          <w:fldChar w:fldCharType="end"/>
        </w:r>
      </w:hyperlink>
    </w:p>
    <w:p>
      <w:pPr>
        <w:pStyle w:val="TOC1"/>
        <w:tabs>
          <w:tab w:val="right" w:leader="dot" w:pos="8306"/>
        </w:tabs>
      </w:pPr>
      <w:hyperlink w:anchor="_Toc3951" w:history="1">
        <w:r>
          <w:rPr>
            <w:rFonts w:ascii="仿宋" w:eastAsia="仿宋" w:hAnsi="仿宋" w:cs="仿宋" w:hint="eastAsia"/>
            <w:lang w:eastAsia="zh-CN"/>
          </w:rPr>
          <w:t>十二、经济效益与社会效益优化</w:t>
        </w:r>
        <w:r>
          <w:tab/>
        </w:r>
        <w:r>
          <w:fldChar w:fldCharType="begin"/>
        </w:r>
        <w:r>
          <w:instrText xml:space="preserve"> PAGEREF _Toc3951 \h </w:instrText>
        </w:r>
        <w:r>
          <w:fldChar w:fldCharType="separate"/>
        </w:r>
        <w:r>
          <w:t>50</w:t>
        </w:r>
        <w:r>
          <w:fldChar w:fldCharType="end"/>
        </w:r>
      </w:hyperlink>
    </w:p>
    <w:p>
      <w:pPr>
        <w:pStyle w:val="TOC2"/>
        <w:tabs>
          <w:tab w:val="right" w:leader="dot" w:pos="8306"/>
        </w:tabs>
      </w:pPr>
      <w:hyperlink w:anchor="_Toc22328" w:history="1">
        <w:r>
          <w:rPr>
            <w:rFonts w:ascii="仿宋" w:eastAsia="仿宋" w:hAnsi="仿宋" w:cs="仿宋" w:hint="eastAsia"/>
            <w:lang w:eastAsia="zh-CN"/>
          </w:rPr>
          <w:t>(一)、经济效益提升策略</w:t>
        </w:r>
        <w:r>
          <w:tab/>
        </w:r>
        <w:r>
          <w:fldChar w:fldCharType="begin"/>
        </w:r>
        <w:r>
          <w:instrText xml:space="preserve"> PAGEREF _Toc22328 \h </w:instrText>
        </w:r>
        <w:r>
          <w:fldChar w:fldCharType="separate"/>
        </w:r>
        <w:r>
          <w:t>50</w:t>
        </w:r>
        <w:r>
          <w:fldChar w:fldCharType="end"/>
        </w:r>
      </w:hyperlink>
    </w:p>
    <w:p>
      <w:pPr>
        <w:pStyle w:val="TOC2"/>
        <w:tabs>
          <w:tab w:val="right" w:leader="dot" w:pos="8306"/>
        </w:tabs>
      </w:pPr>
      <w:hyperlink w:anchor="_Toc29666" w:history="1">
        <w:r>
          <w:rPr>
            <w:rFonts w:ascii="仿宋" w:eastAsia="仿宋" w:hAnsi="仿宋" w:cs="仿宋" w:hint="eastAsia"/>
            <w:lang w:eastAsia="zh-CN"/>
          </w:rPr>
          <w:t>(二)、社会效益增强方案</w:t>
        </w:r>
        <w:r>
          <w:tab/>
        </w:r>
        <w:r>
          <w:fldChar w:fldCharType="begin"/>
        </w:r>
        <w:r>
          <w:instrText xml:space="preserve"> PAGEREF _Toc29666 \h </w:instrText>
        </w:r>
        <w:r>
          <w:fldChar w:fldCharType="separate"/>
        </w:r>
        <w:r>
          <w:t>51</w:t>
        </w:r>
        <w:r>
          <w:fldChar w:fldCharType="end"/>
        </w:r>
      </w:hyperlink>
    </w:p>
    <w:p>
      <w:pPr>
        <w:pStyle w:val="TOC1"/>
        <w:tabs>
          <w:tab w:val="right" w:leader="dot" w:pos="8306"/>
        </w:tabs>
      </w:pPr>
      <w:hyperlink w:anchor="_Toc16319" w:history="1">
        <w:r>
          <w:rPr>
            <w:rFonts w:ascii="仿宋" w:eastAsia="仿宋" w:hAnsi="仿宋" w:cs="仿宋" w:hint="eastAsia"/>
            <w:lang w:eastAsia="zh-CN"/>
          </w:rPr>
          <w:t>十三、知识产权管理与保护</w:t>
        </w:r>
        <w:r>
          <w:tab/>
        </w:r>
        <w:r>
          <w:fldChar w:fldCharType="begin"/>
        </w:r>
        <w:r>
          <w:instrText xml:space="preserve"> PAGEREF _Toc16319 \h </w:instrText>
        </w:r>
        <w:r>
          <w:fldChar w:fldCharType="separate"/>
        </w:r>
        <w:r>
          <w:t>52</w:t>
        </w:r>
        <w:r>
          <w:fldChar w:fldCharType="end"/>
        </w:r>
      </w:hyperlink>
    </w:p>
    <w:p>
      <w:pPr>
        <w:pStyle w:val="TOC2"/>
        <w:tabs>
          <w:tab w:val="right" w:leader="dot" w:pos="8306"/>
        </w:tabs>
      </w:pPr>
      <w:hyperlink w:anchor="_Toc15557" w:history="1">
        <w:r>
          <w:rPr>
            <w:rFonts w:ascii="仿宋" w:eastAsia="仿宋" w:hAnsi="仿宋" w:cs="仿宋" w:hint="eastAsia"/>
            <w:lang w:eastAsia="zh-CN"/>
          </w:rPr>
          <w:t>(一)、知识产权管理体系建设</w:t>
        </w:r>
        <w:r>
          <w:tab/>
        </w:r>
        <w:r>
          <w:fldChar w:fldCharType="begin"/>
        </w:r>
        <w:r>
          <w:instrText xml:space="preserve"> PAGEREF _Toc15557 \h </w:instrText>
        </w:r>
        <w:r>
          <w:fldChar w:fldCharType="separate"/>
        </w:r>
        <w:r>
          <w:t>52</w:t>
        </w:r>
        <w:r>
          <w:fldChar w:fldCharType="end"/>
        </w:r>
      </w:hyperlink>
    </w:p>
    <w:p>
      <w:pPr>
        <w:pStyle w:val="TOC2"/>
        <w:tabs>
          <w:tab w:val="right" w:leader="dot" w:pos="8306"/>
        </w:tabs>
      </w:pPr>
      <w:hyperlink w:anchor="_Toc4430" w:history="1">
        <w:r>
          <w:rPr>
            <w:rFonts w:ascii="仿宋" w:eastAsia="仿宋" w:hAnsi="仿宋" w:cs="仿宋" w:hint="eastAsia"/>
            <w:lang w:eastAsia="zh-CN"/>
          </w:rPr>
          <w:t>(二)、知识产权保护措施</w:t>
        </w:r>
        <w:r>
          <w:tab/>
        </w:r>
        <w:r>
          <w:fldChar w:fldCharType="begin"/>
        </w:r>
        <w:r>
          <w:instrText xml:space="preserve"> PAGEREF _Toc4430 \h </w:instrText>
        </w:r>
        <w:r>
          <w:fldChar w:fldCharType="separate"/>
        </w:r>
        <w:r>
          <w:t>53</w:t>
        </w:r>
        <w:r>
          <w:fldChar w:fldCharType="end"/>
        </w:r>
      </w:hyperlink>
    </w:p>
    <w:p>
      <w:pPr>
        <w:pStyle w:val="TOC1"/>
        <w:tabs>
          <w:tab w:val="right" w:leader="dot" w:pos="8306"/>
        </w:tabs>
      </w:pPr>
      <w:hyperlink w:anchor="_Toc10390" w:history="1">
        <w:r>
          <w:rPr>
            <w:rFonts w:ascii="仿宋" w:eastAsia="仿宋" w:hAnsi="仿宋" w:cs="仿宋" w:hint="eastAsia"/>
            <w:lang w:eastAsia="zh-CN"/>
          </w:rPr>
          <w:t>十四、设施与设备管理</w:t>
        </w:r>
        <w:r>
          <w:tab/>
        </w:r>
        <w:r>
          <w:fldChar w:fldCharType="begin"/>
        </w:r>
        <w:r>
          <w:instrText xml:space="preserve"> PAGEREF _Toc10390 \h </w:instrText>
        </w:r>
        <w:r>
          <w:fldChar w:fldCharType="separate"/>
        </w:r>
        <w:r>
          <w:t>54</w:t>
        </w:r>
        <w:r>
          <w:fldChar w:fldCharType="end"/>
        </w:r>
      </w:hyperlink>
    </w:p>
    <w:p>
      <w:pPr>
        <w:pStyle w:val="TOC2"/>
        <w:tabs>
          <w:tab w:val="right" w:leader="dot" w:pos="8306"/>
        </w:tabs>
      </w:pPr>
      <w:hyperlink w:anchor="_Toc32009" w:history="1">
        <w:r>
          <w:rPr>
            <w:rFonts w:ascii="仿宋" w:eastAsia="仿宋" w:hAnsi="仿宋" w:cs="仿宋" w:hint="eastAsia"/>
            <w:lang w:eastAsia="zh-CN"/>
          </w:rPr>
          <w:t>(一)、设施规划与配置</w:t>
        </w:r>
        <w:r>
          <w:tab/>
        </w:r>
        <w:r>
          <w:fldChar w:fldCharType="begin"/>
        </w:r>
        <w:r>
          <w:instrText xml:space="preserve"> PAGEREF _Toc32009 \h </w:instrText>
        </w:r>
        <w:r>
          <w:fldChar w:fldCharType="separate"/>
        </w:r>
        <w:r>
          <w:t>54</w:t>
        </w:r>
        <w:r>
          <w:fldChar w:fldCharType="end"/>
        </w:r>
      </w:hyperlink>
    </w:p>
    <w:p>
      <w:pPr>
        <w:pStyle w:val="TOC2"/>
        <w:tabs>
          <w:tab w:val="right" w:leader="dot" w:pos="8306"/>
        </w:tabs>
      </w:pPr>
      <w:hyperlink w:anchor="_Toc26109" w:history="1">
        <w:r>
          <w:rPr>
            <w:rFonts w:ascii="仿宋" w:eastAsia="仿宋" w:hAnsi="仿宋" w:cs="仿宋" w:hint="eastAsia"/>
            <w:lang w:eastAsia="zh-CN"/>
          </w:rPr>
          <w:t>(二)、设备采购与维护管理</w:t>
        </w:r>
        <w:r>
          <w:tab/>
        </w:r>
        <w:r>
          <w:fldChar w:fldCharType="begin"/>
        </w:r>
        <w:r>
          <w:instrText xml:space="preserve"> PAGEREF _Toc26109 \h </w:instrText>
        </w:r>
        <w:r>
          <w:fldChar w:fldCharType="separate"/>
        </w:r>
        <w:r>
          <w:t>55</w:t>
        </w:r>
        <w:r>
          <w:fldChar w:fldCharType="end"/>
        </w:r>
      </w:hyperlink>
    </w:p>
    <w:p>
      <w:pPr>
        <w:pStyle w:val="TOC2"/>
        <w:tabs>
          <w:tab w:val="right" w:leader="dot" w:pos="8306"/>
        </w:tabs>
      </w:pPr>
      <w:hyperlink w:anchor="_Toc6313" w:history="1">
        <w:r>
          <w:rPr>
            <w:rFonts w:ascii="仿宋" w:eastAsia="仿宋" w:hAnsi="仿宋" w:cs="仿宋" w:hint="eastAsia"/>
            <w:lang w:eastAsia="zh-CN"/>
          </w:rPr>
          <w:t>(三)、设施设备升级策略</w:t>
        </w:r>
        <w:r>
          <w:tab/>
        </w:r>
        <w:r>
          <w:fldChar w:fldCharType="begin"/>
        </w:r>
        <w:r>
          <w:instrText xml:space="preserve"> PAGEREF _Toc6313 \h </w:instrText>
        </w:r>
        <w:r>
          <w:fldChar w:fldCharType="separate"/>
        </w:r>
        <w:r>
          <w:t>56</w:t>
        </w:r>
        <w:r>
          <w:fldChar w:fldCharType="end"/>
        </w:r>
      </w:hyperlink>
    </w:p>
    <w:p>
      <w:pPr>
        <w:pStyle w:val="TOC1"/>
        <w:tabs>
          <w:tab w:val="right" w:leader="dot" w:pos="8306"/>
        </w:tabs>
      </w:pPr>
      <w:hyperlink w:anchor="_Toc5822" w:history="1">
        <w:r>
          <w:rPr>
            <w:rFonts w:ascii="仿宋" w:eastAsia="仿宋" w:hAnsi="仿宋" w:cs="仿宋" w:hint="eastAsia"/>
            <w:lang w:eastAsia="zh-CN"/>
          </w:rPr>
          <w:t>十五、企业合规与伦理</w:t>
        </w:r>
        <w:r>
          <w:tab/>
        </w:r>
        <w:r>
          <w:fldChar w:fldCharType="begin"/>
        </w:r>
        <w:r>
          <w:instrText xml:space="preserve"> PAGEREF _Toc5822 \h </w:instrText>
        </w:r>
        <w:r>
          <w:fldChar w:fldCharType="separate"/>
        </w:r>
        <w:r>
          <w:t>57</w:t>
        </w:r>
        <w:r>
          <w:fldChar w:fldCharType="end"/>
        </w:r>
      </w:hyperlink>
    </w:p>
    <w:p>
      <w:pPr>
        <w:pStyle w:val="TOC2"/>
        <w:tabs>
          <w:tab w:val="right" w:leader="dot" w:pos="8306"/>
        </w:tabs>
      </w:pPr>
      <w:hyperlink w:anchor="_Toc32295" w:history="1">
        <w:r>
          <w:rPr>
            <w:rFonts w:ascii="仿宋" w:eastAsia="仿宋" w:hAnsi="仿宋" w:cs="仿宋" w:hint="eastAsia"/>
            <w:lang w:eastAsia="zh-CN"/>
          </w:rPr>
          <w:t>(一)、合规政策与程序</w:t>
        </w:r>
        <w:r>
          <w:tab/>
        </w:r>
        <w:r>
          <w:fldChar w:fldCharType="begin"/>
        </w:r>
        <w:r>
          <w:instrText xml:space="preserve"> PAGEREF _Toc32295 \h </w:instrText>
        </w:r>
        <w:r>
          <w:fldChar w:fldCharType="separate"/>
        </w:r>
        <w:r>
          <w:t>57</w:t>
        </w:r>
        <w:r>
          <w:fldChar w:fldCharType="end"/>
        </w:r>
      </w:hyperlink>
    </w:p>
    <w:p>
      <w:pPr>
        <w:pStyle w:val="TOC2"/>
        <w:tabs>
          <w:tab w:val="right" w:leader="dot" w:pos="8306"/>
        </w:tabs>
      </w:pPr>
      <w:hyperlink w:anchor="_Toc30502" w:history="1">
        <w:r>
          <w:rPr>
            <w:rFonts w:ascii="仿宋" w:eastAsia="仿宋" w:hAnsi="仿宋" w:cs="仿宋" w:hint="eastAsia"/>
            <w:lang w:eastAsia="zh-CN"/>
          </w:rPr>
          <w:t>(二)、伦理规范与培训</w:t>
        </w:r>
        <w:r>
          <w:tab/>
        </w:r>
        <w:r>
          <w:fldChar w:fldCharType="begin"/>
        </w:r>
        <w:r>
          <w:instrText xml:space="preserve"> PAGEREF _Toc30502 \h </w:instrText>
        </w:r>
        <w:r>
          <w:fldChar w:fldCharType="separate"/>
        </w:r>
        <w:r>
          <w:t>58</w:t>
        </w:r>
        <w:r>
          <w:fldChar w:fldCharType="end"/>
        </w:r>
      </w:hyperlink>
    </w:p>
    <w:p>
      <w:pPr>
        <w:pStyle w:val="TOC2"/>
        <w:tabs>
          <w:tab w:val="right" w:leader="dot" w:pos="8306"/>
        </w:tabs>
      </w:pPr>
      <w:hyperlink w:anchor="_Toc16874" w:history="1">
        <w:r>
          <w:rPr>
            <w:rFonts w:ascii="仿宋" w:eastAsia="仿宋" w:hAnsi="仿宋" w:cs="仿宋" w:hint="eastAsia"/>
            <w:lang w:eastAsia="zh-CN"/>
          </w:rPr>
          <w:t>(三)、合规风险评估</w:t>
        </w:r>
        <w:r>
          <w:tab/>
        </w:r>
        <w:r>
          <w:fldChar w:fldCharType="begin"/>
        </w:r>
        <w:r>
          <w:instrText xml:space="preserve"> PAGEREF _Toc16874 \h </w:instrText>
        </w:r>
        <w:r>
          <w:fldChar w:fldCharType="separate"/>
        </w:r>
        <w:r>
          <w:t>59</w:t>
        </w:r>
        <w:r>
          <w:fldChar w:fldCharType="end"/>
        </w:r>
      </w:hyperlink>
    </w:p>
    <w:p>
      <w:pPr>
        <w:pStyle w:val="TOC2"/>
        <w:tabs>
          <w:tab w:val="right" w:leader="dot" w:pos="8306"/>
        </w:tabs>
      </w:pPr>
      <w:hyperlink w:anchor="_Toc13833" w:history="1">
        <w:r>
          <w:rPr>
            <w:rFonts w:ascii="仿宋" w:eastAsia="仿宋" w:hAnsi="仿宋" w:cs="仿宋" w:hint="eastAsia"/>
            <w:lang w:eastAsia="zh-CN"/>
          </w:rPr>
          <w:t>(四)、合规监督与执行</w:t>
        </w:r>
        <w:r>
          <w:tab/>
        </w:r>
        <w:r>
          <w:fldChar w:fldCharType="begin"/>
        </w:r>
        <w:r>
          <w:instrText xml:space="preserve"> PAGEREF _Toc13833 \h </w:instrText>
        </w:r>
        <w:r>
          <w:fldChar w:fldCharType="separate"/>
        </w:r>
        <w:r>
          <w:t>60</w:t>
        </w:r>
        <w:r>
          <w:fldChar w:fldCharType="end"/>
        </w:r>
      </w:hyperlink>
    </w:p>
    <w:p>
      <w:pPr>
        <w:pStyle w:val="TOC1"/>
        <w:tabs>
          <w:tab w:val="right" w:leader="dot" w:pos="8306"/>
        </w:tabs>
      </w:pPr>
      <w:hyperlink w:anchor="_Toc15193" w:history="1">
        <w:r>
          <w:rPr>
            <w:rFonts w:ascii="仿宋" w:eastAsia="仿宋" w:hAnsi="仿宋" w:cs="仿宋" w:hint="eastAsia"/>
            <w:lang w:eastAsia="zh-CN"/>
          </w:rPr>
          <w:t>十六、成果转化与推广应用</w:t>
        </w:r>
        <w:r>
          <w:tab/>
        </w:r>
        <w:r>
          <w:fldChar w:fldCharType="begin"/>
        </w:r>
        <w:r>
          <w:instrText xml:space="preserve"> PAGEREF _Toc15193 \h </w:instrText>
        </w:r>
        <w:r>
          <w:fldChar w:fldCharType="separate"/>
        </w:r>
        <w:r>
          <w:t>61</w:t>
        </w:r>
        <w:r>
          <w:fldChar w:fldCharType="end"/>
        </w:r>
      </w:hyperlink>
    </w:p>
    <w:p>
      <w:pPr>
        <w:pStyle w:val="TOC2"/>
        <w:tabs>
          <w:tab w:val="right" w:leader="dot" w:pos="8306"/>
        </w:tabs>
      </w:pPr>
      <w:hyperlink w:anchor="_Toc10636" w:history="1">
        <w:r>
          <w:rPr>
            <w:rFonts w:ascii="仿宋" w:eastAsia="仿宋" w:hAnsi="仿宋" w:cs="仿宋" w:hint="eastAsia"/>
            <w:lang w:eastAsia="zh-CN"/>
          </w:rPr>
          <w:t>(一)、成果转化策略制定</w:t>
        </w:r>
        <w:r>
          <w:tab/>
        </w:r>
        <w:r>
          <w:fldChar w:fldCharType="begin"/>
        </w:r>
        <w:r>
          <w:instrText xml:space="preserve"> PAGEREF _Toc10636 \h </w:instrText>
        </w:r>
        <w:r>
          <w:fldChar w:fldCharType="separate"/>
        </w:r>
        <w:r>
          <w:t>61</w:t>
        </w:r>
        <w:r>
          <w:fldChar w:fldCharType="end"/>
        </w:r>
      </w:hyperlink>
    </w:p>
    <w:p>
      <w:pPr>
        <w:pStyle w:val="TOC2"/>
        <w:tabs>
          <w:tab w:val="right" w:leader="dot" w:pos="8306"/>
        </w:tabs>
      </w:pPr>
      <w:hyperlink w:anchor="_Toc15099" w:history="1">
        <w:r>
          <w:rPr>
            <w:rFonts w:ascii="仿宋" w:eastAsia="仿宋" w:hAnsi="仿宋" w:cs="仿宋" w:hint="eastAsia"/>
            <w:lang w:eastAsia="zh-CN"/>
          </w:rPr>
          <w:t>(二)、成果推广应用方案</w:t>
        </w:r>
        <w:r>
          <w:tab/>
        </w:r>
        <w:r>
          <w:fldChar w:fldCharType="begin"/>
        </w:r>
        <w:r>
          <w:instrText xml:space="preserve"> PAGEREF _Toc15099 \h </w:instrText>
        </w:r>
        <w:r>
          <w:fldChar w:fldCharType="separate"/>
        </w:r>
        <w:r>
          <w:t>62</w:t>
        </w:r>
        <w:r>
          <w:fldChar w:fldCharType="end"/>
        </w:r>
      </w:hyperlink>
    </w:p>
    <w:p>
      <w:pPr>
        <w:pStyle w:val="TOC1"/>
        <w:tabs>
          <w:tab w:val="right" w:leader="dot" w:pos="8306"/>
        </w:tabs>
      </w:pPr>
      <w:hyperlink w:anchor="_Toc12103" w:history="1">
        <w:r>
          <w:rPr>
            <w:rFonts w:ascii="仿宋" w:eastAsia="仿宋" w:hAnsi="仿宋" w:cs="仿宋" w:hint="eastAsia"/>
            <w:lang w:eastAsia="zh-CN"/>
          </w:rPr>
          <w:t>十七、创新驱动与持续发展</w:t>
        </w:r>
        <w:r>
          <w:tab/>
        </w:r>
        <w:r>
          <w:fldChar w:fldCharType="begin"/>
        </w:r>
        <w:r>
          <w:instrText xml:space="preserve"> PAGEREF _Toc12103 \h </w:instrText>
        </w:r>
        <w:r>
          <w:fldChar w:fldCharType="separate"/>
        </w:r>
        <w:r>
          <w:t>64</w:t>
        </w:r>
        <w:r>
          <w:fldChar w:fldCharType="end"/>
        </w:r>
      </w:hyperlink>
    </w:p>
    <w:p>
      <w:pPr>
        <w:pStyle w:val="TOC2"/>
        <w:tabs>
          <w:tab w:val="right" w:leader="dot" w:pos="8306"/>
        </w:tabs>
      </w:pPr>
      <w:hyperlink w:anchor="_Toc25224" w:history="1">
        <w:r>
          <w:rPr>
            <w:rFonts w:ascii="仿宋" w:eastAsia="仿宋" w:hAnsi="仿宋" w:cs="仿宋" w:hint="eastAsia"/>
            <w:lang w:eastAsia="zh-CN"/>
          </w:rPr>
          <w:t>(一)、创新驱动战略实施</w:t>
        </w:r>
        <w:r>
          <w:tab/>
        </w:r>
        <w:r>
          <w:fldChar w:fldCharType="begin"/>
        </w:r>
        <w:r>
          <w:instrText xml:space="preserve"> PAGEREF _Toc25224 \h </w:instrText>
        </w:r>
        <w:r>
          <w:fldChar w:fldCharType="separate"/>
        </w:r>
        <w:r>
          <w:t>64</w:t>
        </w:r>
        <w:r>
          <w:fldChar w:fldCharType="end"/>
        </w:r>
      </w:hyperlink>
    </w:p>
    <w:p>
      <w:pPr>
        <w:pStyle w:val="TOC2"/>
        <w:tabs>
          <w:tab w:val="right" w:leader="dot" w:pos="8306"/>
        </w:tabs>
      </w:pPr>
      <w:hyperlink w:anchor="_Toc14988" w:history="1">
        <w:r>
          <w:rPr>
            <w:rFonts w:ascii="仿宋" w:eastAsia="仿宋" w:hAnsi="仿宋" w:cs="仿宋" w:hint="eastAsia"/>
            <w:lang w:eastAsia="zh-CN"/>
          </w:rPr>
          <w:t>(二)、持续发展路径探索</w:t>
        </w:r>
        <w:r>
          <w:tab/>
        </w:r>
        <w:r>
          <w:fldChar w:fldCharType="begin"/>
        </w:r>
        <w:r>
          <w:instrText xml:space="preserve"> PAGEREF _Toc14988 \h </w:instrText>
        </w:r>
        <w:r>
          <w:fldChar w:fldCharType="separate"/>
        </w:r>
        <w:r>
          <w:t>65</w:t>
        </w:r>
        <w:r>
          <w:fldChar w:fldCharType="end"/>
        </w:r>
      </w:hyperlink>
    </w:p>
    <w:p>
      <w:pPr>
        <w:pStyle w:val="TOC1"/>
        <w:tabs>
          <w:tab w:val="right" w:leader="dot" w:pos="8306"/>
        </w:tabs>
      </w:pPr>
      <w:hyperlink w:anchor="_Toc13977" w:history="1">
        <w:r>
          <w:rPr>
            <w:rFonts w:ascii="仿宋" w:eastAsia="仿宋" w:hAnsi="仿宋" w:cs="仿宋" w:hint="eastAsia"/>
            <w:lang w:eastAsia="zh-CN"/>
          </w:rPr>
          <w:t>十八、人力资源管理与开发</w:t>
        </w:r>
        <w:r>
          <w:tab/>
        </w:r>
        <w:r>
          <w:fldChar w:fldCharType="begin"/>
        </w:r>
        <w:r>
          <w:instrText xml:space="preserve"> PAGEREF _Toc13977 \h </w:instrText>
        </w:r>
        <w:r>
          <w:fldChar w:fldCharType="separate"/>
        </w:r>
        <w:r>
          <w:t>69</w:t>
        </w:r>
        <w:r>
          <w:fldChar w:fldCharType="end"/>
        </w:r>
      </w:hyperlink>
    </w:p>
    <w:p>
      <w:pPr>
        <w:pStyle w:val="TOC2"/>
        <w:tabs>
          <w:tab w:val="right" w:leader="dot" w:pos="8306"/>
        </w:tabs>
      </w:pPr>
      <w:hyperlink w:anchor="_Toc27094" w:history="1">
        <w:r>
          <w:rPr>
            <w:rFonts w:ascii="仿宋" w:eastAsia="仿宋" w:hAnsi="仿宋" w:cs="仿宋" w:hint="eastAsia"/>
            <w:lang w:eastAsia="zh-CN"/>
          </w:rPr>
          <w:t>(一)、人力资源规划</w:t>
        </w:r>
        <w:r>
          <w:tab/>
        </w:r>
        <w:r>
          <w:fldChar w:fldCharType="begin"/>
        </w:r>
        <w:r>
          <w:instrText xml:space="preserve"> PAGEREF _Toc27094 \h </w:instrText>
        </w:r>
        <w:r>
          <w:fldChar w:fldCharType="separate"/>
        </w:r>
        <w:r>
          <w:t>69</w:t>
        </w:r>
        <w:r>
          <w:fldChar w:fldCharType="end"/>
        </w:r>
      </w:hyperlink>
    </w:p>
    <w:p>
      <w:pPr>
        <w:pStyle w:val="TOC2"/>
        <w:tabs>
          <w:tab w:val="right" w:leader="dot" w:pos="8306"/>
        </w:tabs>
      </w:pPr>
      <w:hyperlink w:anchor="_Toc32482" w:history="1">
        <w:r>
          <w:rPr>
            <w:rFonts w:ascii="仿宋" w:eastAsia="仿宋" w:hAnsi="仿宋" w:cs="仿宋" w:hint="eastAsia"/>
            <w:lang w:eastAsia="zh-CN"/>
          </w:rPr>
          <w:t>(二)、人力资源开发与培训</w:t>
        </w:r>
        <w:r>
          <w:tab/>
        </w:r>
        <w:r>
          <w:fldChar w:fldCharType="begin"/>
        </w:r>
        <w:r>
          <w:instrText xml:space="preserve"> PAGEREF _Toc32482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4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89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05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88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22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通信产品及软件批发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子、通信产品及软件批发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子、通信产品及软件批发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通信产品及软件批发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子、通信产品及软件批发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子、通信产品及软件批发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275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为了融入当地社区，电子、通信产品及软件批发服务项目需深入理解当地的文化特色和社会习俗。例如，项目在设计广告和市场推广活动时，应考虑使用当地语言和符合地方文化的表达方式。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子、通信产品及软件批发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48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为了确保电子、通信产品及软件批发服务项目的成功并最大限度地减轻潜在的社会风险，详细的风险分析和具体的应对策略至关重要。以下是针对项目可能面临的具体社会风险及相应对策的分析：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风险描述：电子、通信产品及软件批发服务项目可能遭遇社区抵制，尤其如果社区成员认为项目会破坏他们的生活环境或忽略他们的意见。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风险描述：电子、通信产品及软件批发服务项目的商业实践可能与当地的文化和价值观存在冲突，导致社会紧张和文化冲突。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风险描述：电子、通信产品及软件批发服务项目可能会增加对公共资源和基础设施的需求，给当地带来额外压力，例如在水资源、能源供应和交通系统方面。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https://d.book118.com/365142303242011102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70C0F"/>
    <w:rsid w:val="19E70C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14230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2024-01-23T19:52:00Z</dcterms:created>
  <dcterms:modified xsi:type="dcterms:W3CDTF">2024-01-23T19:52:31Z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04B5DA105FE94056A2538B80822EB89D_11</vt:lpwstr>
  </property>
  <property fmtid="{D5CDD505-2E9C-101B-9397-08002B2CF9AE}" pid="3" name="KSOProductBuildVer">
    <vt:lpwstr>2052-12.1.0.16120</vt:lpwstr>
  </property>
</Properties>
</file>