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73" w:lineRule="exact"/>
        <w:ind w:firstLine="13014"/>
      </w:pPr>
      <w:r>
        <w:drawing>
          <wp:anchor distT="0" distB="0" distL="0" distR="0" simplePos="0" relativeHeight="251658240" behindDoc="0" locked="0" layoutInCell="0" allowOverlap="1">
            <wp:simplePos x="0" y="0"/>
            <wp:positionH relativeFrom="page">
              <wp:posOffset>1092795</wp:posOffset>
            </wp:positionH>
            <wp:positionV relativeFrom="page">
              <wp:posOffset>5103632</wp:posOffset>
            </wp:positionV>
            <wp:extent cx="11995512" cy="1247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995512" cy="12472"/>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1105133</wp:posOffset>
            </wp:positionH>
            <wp:positionV relativeFrom="page">
              <wp:posOffset>17980998</wp:posOffset>
            </wp:positionV>
            <wp:extent cx="12001890" cy="1227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2001890" cy="12271"/>
                    </a:xfrm>
                    <a:prstGeom prst="rect">
                      <a:avLst/>
                    </a:prstGeom>
                  </pic:spPr>
                </pic:pic>
              </a:graphicData>
            </a:graphic>
          </wp:anchor>
        </w:drawing>
      </w:r>
      <w:r>
        <w:rPr>
          <w:position w:val="-49"/>
        </w:rPr>
        <w:drawing>
          <wp:inline distT="0" distB="0" distL="0" distR="0">
            <wp:extent cx="3029935" cy="157092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3029935" cy="1570921"/>
                    </a:xfrm>
                    <a:prstGeom prst="rect">
                      <a:avLst/>
                    </a:prstGeom>
                  </pic:spPr>
                </pic:pic>
              </a:graphicData>
            </a:graphic>
          </wp:inline>
        </w:drawing>
      </w:r>
    </w:p>
    <w:p>
      <w:pPr>
        <w:pStyle w:val="BodyText"/>
        <w:spacing w:line="277" w:lineRule="auto"/>
      </w:pPr>
    </w:p>
    <w:p>
      <w:pPr>
        <w:pStyle w:val="BodyText"/>
        <w:spacing w:line="277" w:lineRule="auto"/>
      </w:pPr>
    </w:p>
    <w:p>
      <w:pPr>
        <w:spacing w:before="315" w:line="223" w:lineRule="auto"/>
        <w:ind w:left="248"/>
        <w:outlineLvl w:val="0"/>
        <w:rPr>
          <w:rFonts w:ascii="SimHei" w:eastAsia="SimHei" w:hAnsi="SimHei" w:cs="SimHei"/>
          <w:sz w:val="97"/>
          <w:szCs w:val="97"/>
        </w:rPr>
      </w:pPr>
      <w:r>
        <w:rPr>
          <w:rFonts w:ascii="SimHei" w:eastAsia="SimHei" w:hAnsi="SimHei" w:cs="SimHei"/>
          <w:b/>
          <w:bCs/>
          <w:spacing w:val="47"/>
          <w:sz w:val="97"/>
          <w:szCs w:val="97"/>
        </w:rPr>
        <w:t>中华人民共和国出入境检验检疫行业标准</w:t>
      </w:r>
    </w:p>
    <w:p>
      <w:pPr>
        <w:pStyle w:val="BodyText"/>
        <w:spacing w:line="254" w:lineRule="auto"/>
      </w:pPr>
    </w:p>
    <w:p>
      <w:pPr>
        <w:pStyle w:val="BodyText"/>
        <w:spacing w:line="254" w:lineRule="auto"/>
      </w:pPr>
    </w:p>
    <w:p>
      <w:pPr>
        <w:spacing w:before="195" w:line="193" w:lineRule="auto"/>
        <w:ind w:left="14078"/>
        <w:rPr>
          <w:rFonts w:ascii="SimSun" w:eastAsia="SimSun" w:hAnsi="SimSun" w:cs="SimSun"/>
          <w:sz w:val="60"/>
          <w:szCs w:val="60"/>
        </w:rPr>
      </w:pPr>
      <w:r>
        <w:rPr>
          <w:rFonts w:ascii="SimSun" w:eastAsia="SimSun" w:hAnsi="SimSun" w:cs="SimSun"/>
          <w:b/>
          <w:bCs/>
          <w:spacing w:val="-26"/>
          <w:sz w:val="60"/>
          <w:szCs w:val="60"/>
        </w:rPr>
        <w:t>SN/T</w:t>
      </w:r>
      <w:r>
        <w:rPr>
          <w:rFonts w:ascii="SimSun" w:eastAsia="SimSun" w:hAnsi="SimSun" w:cs="SimSun"/>
          <w:spacing w:val="-26"/>
          <w:sz w:val="60"/>
          <w:szCs w:val="60"/>
        </w:rPr>
        <w:t xml:space="preserve"> </w:t>
      </w:r>
      <w:r>
        <w:rPr>
          <w:rFonts w:ascii="SimSun" w:eastAsia="SimSun" w:hAnsi="SimSun" w:cs="SimSun"/>
          <w:b/>
          <w:bCs/>
          <w:spacing w:val="-26"/>
          <w:sz w:val="60"/>
          <w:szCs w:val="60"/>
        </w:rPr>
        <w:t>0220—2016</w:t>
      </w:r>
    </w:p>
    <w:p>
      <w:pPr>
        <w:spacing w:before="2" w:line="219" w:lineRule="auto"/>
        <w:ind w:left="14686"/>
        <w:rPr>
          <w:rFonts w:ascii="SimSun" w:eastAsia="SimSun" w:hAnsi="SimSun" w:cs="SimSun"/>
          <w:sz w:val="38"/>
          <w:szCs w:val="38"/>
        </w:rPr>
      </w:pPr>
      <w:r>
        <w:rPr>
          <w:rFonts w:ascii="SimSun" w:eastAsia="SimSun" w:hAnsi="SimSun" w:cs="SimSun"/>
          <w:sz w:val="38"/>
          <w:szCs w:val="38"/>
        </w:rPr>
        <w:t>代替</w:t>
      </w:r>
      <w:r>
        <w:rPr>
          <w:rFonts w:ascii="SimSun" w:eastAsia="SimSun" w:hAnsi="SimSun" w:cs="SimSun"/>
          <w:spacing w:val="-69"/>
          <w:sz w:val="38"/>
          <w:szCs w:val="38"/>
        </w:rPr>
        <w:t xml:space="preserve"> </w:t>
      </w:r>
      <w:r>
        <w:rPr>
          <w:rFonts w:ascii="SimSun" w:eastAsia="SimSun" w:hAnsi="SimSun" w:cs="SimSun"/>
          <w:sz w:val="38"/>
          <w:szCs w:val="38"/>
        </w:rPr>
        <w:t>SN</w:t>
      </w:r>
      <w:r>
        <w:rPr>
          <w:rFonts w:ascii="SimSun" w:eastAsia="SimSun" w:hAnsi="SimSun" w:cs="SimSun"/>
          <w:spacing w:val="59"/>
          <w:sz w:val="38"/>
          <w:szCs w:val="38"/>
        </w:rPr>
        <w:t xml:space="preserve">  </w:t>
      </w:r>
      <w:r>
        <w:rPr>
          <w:rFonts w:ascii="SimSun" w:eastAsia="SimSun" w:hAnsi="SimSun" w:cs="SimSun"/>
          <w:sz w:val="38"/>
          <w:szCs w:val="38"/>
        </w:rPr>
        <w:t>0220—1993</w:t>
      </w: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spacing w:before="315" w:line="218" w:lineRule="auto"/>
        <w:ind w:left="1069"/>
        <w:rPr>
          <w:rFonts w:ascii="SimHei" w:eastAsia="SimHei" w:hAnsi="SimHei" w:cs="SimHei"/>
          <w:sz w:val="97"/>
          <w:szCs w:val="97"/>
        </w:rPr>
      </w:pPr>
      <w:r>
        <w:rPr>
          <w:rFonts w:ascii="SimHei" w:eastAsia="SimHei" w:hAnsi="SimHei" w:cs="SimHei"/>
          <w:b/>
          <w:bCs/>
          <w:spacing w:val="75"/>
          <w:sz w:val="97"/>
          <w:szCs w:val="97"/>
        </w:rPr>
        <w:t>出口水果中多菌灵残留量的检测方法</w:t>
      </w:r>
    </w:p>
    <w:p>
      <w:pPr>
        <w:pStyle w:val="BodyText"/>
        <w:spacing w:line="277" w:lineRule="auto"/>
      </w:pPr>
    </w:p>
    <w:p>
      <w:pPr>
        <w:pStyle w:val="BodyText"/>
        <w:spacing w:line="278" w:lineRule="auto"/>
      </w:pPr>
    </w:p>
    <w:p>
      <w:pPr>
        <w:pStyle w:val="BodyText"/>
        <w:spacing w:line="278" w:lineRule="auto"/>
      </w:pPr>
    </w:p>
    <w:p>
      <w:pPr>
        <w:spacing w:before="144" w:line="192" w:lineRule="auto"/>
        <w:ind w:left="2806"/>
        <w:rPr>
          <w:rFonts w:ascii="Times New Roman" w:eastAsia="Times New Roman" w:hAnsi="Times New Roman" w:cs="Times New Roman"/>
          <w:sz w:val="50"/>
          <w:szCs w:val="50"/>
        </w:rPr>
      </w:pPr>
      <w:r>
        <w:rPr>
          <w:rFonts w:ascii="Times New Roman" w:eastAsia="Times New Roman" w:hAnsi="Times New Roman" w:cs="Times New Roman"/>
          <w:b/>
          <w:bCs/>
          <w:sz w:val="50"/>
          <w:szCs w:val="50"/>
        </w:rPr>
        <w:t>Determination</w:t>
      </w:r>
      <w:r>
        <w:rPr>
          <w:rFonts w:ascii="Times New Roman" w:eastAsia="Times New Roman" w:hAnsi="Times New Roman" w:cs="Times New Roman"/>
          <w:b/>
          <w:bCs/>
          <w:spacing w:val="10"/>
          <w:sz w:val="50"/>
          <w:szCs w:val="50"/>
        </w:rPr>
        <w:t xml:space="preserve">  </w:t>
      </w:r>
      <w:r>
        <w:rPr>
          <w:rFonts w:ascii="Times New Roman" w:eastAsia="Times New Roman" w:hAnsi="Times New Roman" w:cs="Times New Roman"/>
          <w:b/>
          <w:bCs/>
          <w:sz w:val="50"/>
          <w:szCs w:val="50"/>
        </w:rPr>
        <w:t>of</w:t>
      </w:r>
      <w:r>
        <w:rPr>
          <w:rFonts w:ascii="Times New Roman" w:eastAsia="Times New Roman" w:hAnsi="Times New Roman" w:cs="Times New Roman"/>
          <w:b/>
          <w:bCs/>
          <w:spacing w:val="96"/>
          <w:sz w:val="50"/>
          <w:szCs w:val="50"/>
        </w:rPr>
        <w:t xml:space="preserve"> </w:t>
      </w:r>
      <w:r>
        <w:rPr>
          <w:rFonts w:ascii="Times New Roman" w:eastAsia="Times New Roman" w:hAnsi="Times New Roman" w:cs="Times New Roman"/>
          <w:b/>
          <w:bCs/>
          <w:sz w:val="50"/>
          <w:szCs w:val="50"/>
        </w:rPr>
        <w:t>carbendazim</w:t>
      </w:r>
      <w:r>
        <w:rPr>
          <w:rFonts w:ascii="Times New Roman" w:eastAsia="Times New Roman" w:hAnsi="Times New Roman" w:cs="Times New Roman"/>
          <w:b/>
          <w:bCs/>
          <w:spacing w:val="10"/>
          <w:sz w:val="50"/>
          <w:szCs w:val="50"/>
        </w:rPr>
        <w:t xml:space="preserve">  </w:t>
      </w:r>
      <w:r>
        <w:rPr>
          <w:rFonts w:ascii="Times New Roman" w:eastAsia="Times New Roman" w:hAnsi="Times New Roman" w:cs="Times New Roman"/>
          <w:b/>
          <w:bCs/>
          <w:sz w:val="50"/>
          <w:szCs w:val="50"/>
        </w:rPr>
        <w:t>residue</w:t>
      </w:r>
      <w:r>
        <w:rPr>
          <w:rFonts w:ascii="Times New Roman" w:eastAsia="Times New Roman" w:hAnsi="Times New Roman" w:cs="Times New Roman"/>
          <w:b/>
          <w:bCs/>
          <w:spacing w:val="10"/>
          <w:sz w:val="50"/>
          <w:szCs w:val="50"/>
        </w:rPr>
        <w:t xml:space="preserve">  </w:t>
      </w:r>
      <w:r>
        <w:rPr>
          <w:rFonts w:ascii="Times New Roman" w:eastAsia="Times New Roman" w:hAnsi="Times New Roman" w:cs="Times New Roman"/>
          <w:b/>
          <w:bCs/>
          <w:sz w:val="50"/>
          <w:szCs w:val="50"/>
        </w:rPr>
        <w:t>in</w:t>
      </w:r>
      <w:r>
        <w:rPr>
          <w:rFonts w:ascii="Times New Roman" w:eastAsia="Times New Roman" w:hAnsi="Times New Roman" w:cs="Times New Roman"/>
          <w:b/>
          <w:bCs/>
          <w:spacing w:val="10"/>
          <w:sz w:val="50"/>
          <w:szCs w:val="50"/>
        </w:rPr>
        <w:t xml:space="preserve">  </w:t>
      </w:r>
      <w:r>
        <w:rPr>
          <w:rFonts w:ascii="Times New Roman" w:eastAsia="Times New Roman" w:hAnsi="Times New Roman" w:cs="Times New Roman"/>
          <w:b/>
          <w:bCs/>
          <w:sz w:val="50"/>
          <w:szCs w:val="50"/>
        </w:rPr>
        <w:t>fruits</w:t>
      </w:r>
      <w:r>
        <w:rPr>
          <w:rFonts w:ascii="Times New Roman" w:eastAsia="Times New Roman" w:hAnsi="Times New Roman" w:cs="Times New Roman"/>
          <w:b/>
          <w:bCs/>
          <w:spacing w:val="10"/>
          <w:sz w:val="50"/>
          <w:szCs w:val="50"/>
        </w:rPr>
        <w:t xml:space="preserve">  </w:t>
      </w:r>
      <w:r>
        <w:rPr>
          <w:rFonts w:ascii="Times New Roman" w:eastAsia="Times New Roman" w:hAnsi="Times New Roman" w:cs="Times New Roman"/>
          <w:b/>
          <w:bCs/>
          <w:sz w:val="50"/>
          <w:szCs w:val="50"/>
        </w:rPr>
        <w:t>for</w:t>
      </w:r>
      <w:r>
        <w:rPr>
          <w:rFonts w:ascii="Times New Roman" w:eastAsia="Times New Roman" w:hAnsi="Times New Roman" w:cs="Times New Roman"/>
          <w:b/>
          <w:bCs/>
          <w:spacing w:val="10"/>
          <w:sz w:val="50"/>
          <w:szCs w:val="50"/>
        </w:rPr>
        <w:t xml:space="preserve">  </w:t>
      </w:r>
      <w:r>
        <w:rPr>
          <w:rFonts w:ascii="Times New Roman" w:eastAsia="Times New Roman" w:hAnsi="Times New Roman" w:cs="Times New Roman"/>
          <w:b/>
          <w:bCs/>
          <w:sz w:val="50"/>
          <w:szCs w:val="50"/>
        </w:rPr>
        <w:t>export</w:t>
      </w:r>
    </w:p>
    <w:p/>
    <w:p/>
    <w:p/>
    <w:p/>
    <w:p/>
    <w:p/>
    <w:p/>
    <w:p/>
    <w:p/>
    <w:p/>
    <w:p/>
    <w:p/>
    <w:p/>
    <w:p/>
    <w:p/>
    <w:p/>
    <w:p/>
    <w:p/>
    <w:p/>
    <w:p/>
    <w:p/>
    <w:p/>
    <w:p/>
    <w:p/>
    <w:p/>
    <w:p/>
    <w:p/>
    <w:p/>
    <w:p/>
    <w:p>
      <w:pPr>
        <w:sectPr>
          <w:pgSz w:w="22333" w:h="31680"/>
          <w:pgMar w:top="977" w:right="1691" w:bottom="0" w:left="1720" w:header="0" w:footer="0" w:gutter="0"/>
          <w:cols w:num="1" w:space="708" w:equalWidth="0">
            <w:col w:w="18921" w:space="0"/>
          </w:cols>
        </w:sectPr>
      </w:pPr>
    </w:p>
    <w:p/>
    <w:p/>
    <w:p/>
    <w:p/>
    <w:p/>
    <w:p/>
    <w:p/>
    <w:p/>
    <w:p/>
    <w:p/>
    <w:p/>
    <w:p/>
    <w:p/>
    <w:p/>
    <w:p/>
    <w:p/>
    <w:p/>
    <w:p/>
    <w:p/>
    <w:p/>
    <w:p/>
    <w:p>
      <w:pPr>
        <w:sectPr>
          <w:type w:val="nextPage"/>
          <w:pgSz w:w="22333" w:h="31680"/>
          <w:pgMar w:top="977" w:right="1691" w:bottom="0" w:left="1720" w:header="0" w:footer="0" w:gutter="0"/>
          <w:pgNumType w:start="2"/>
          <w:cols w:num="1" w:space="708" w:equalWidth="0">
            <w:col w:w="18921" w:space="0"/>
          </w:cols>
          <w:titlePg w:val="0"/>
        </w:sectPr>
      </w:pPr>
    </w:p>
    <w:p>
      <w:pPr>
        <w:spacing w:before="129" w:line="191" w:lineRule="auto"/>
        <w:ind w:left="65"/>
        <w:rPr>
          <w:rFonts w:ascii="SimHei" w:eastAsia="SimHei" w:hAnsi="SimHei" w:cs="SimHei"/>
          <w:sz w:val="50"/>
          <w:szCs w:val="50"/>
        </w:rPr>
      </w:pPr>
      <w:r>
        <w:rPr>
          <w:rFonts w:ascii="SimHei" w:eastAsia="SimHei" w:hAnsi="SimHei" w:cs="SimHei"/>
          <w:b/>
          <w:bCs/>
          <w:spacing w:val="15"/>
          <w:sz w:val="50"/>
          <w:szCs w:val="50"/>
        </w:rPr>
        <w:t>2016-03-09发布</w:t>
      </w:r>
    </w:p>
    <w:p>
      <w:pPr>
        <w:pStyle w:val="BodyText"/>
        <w:spacing w:line="14" w:lineRule="auto"/>
        <w:rPr>
          <w:sz w:val="2"/>
        </w:rPr>
      </w:pPr>
      <w:r>
        <w:rPr>
          <w:sz w:val="2"/>
          <w:szCs w:val="2"/>
        </w:rPr>
        <w:br w:type="column"/>
      </w:r>
    </w:p>
    <w:p>
      <w:pPr>
        <w:spacing w:before="101" w:line="201" w:lineRule="auto"/>
        <w:rPr>
          <w:rFonts w:ascii="SimHei" w:eastAsia="SimHei" w:hAnsi="SimHei" w:cs="SimHei"/>
          <w:sz w:val="50"/>
          <w:szCs w:val="50"/>
        </w:rPr>
      </w:pPr>
      <w:r>
        <w:rPr>
          <w:rFonts w:ascii="SimHei" w:eastAsia="SimHei" w:hAnsi="SimHei" w:cs="SimHei"/>
          <w:b/>
          <w:bCs/>
          <w:spacing w:val="-4"/>
          <w:sz w:val="50"/>
          <w:szCs w:val="50"/>
        </w:rPr>
        <w:t>2016-10-01</w:t>
      </w:r>
      <w:r>
        <w:rPr>
          <w:rFonts w:ascii="SimHei" w:eastAsia="SimHei" w:hAnsi="SimHei" w:cs="SimHei"/>
          <w:spacing w:val="-76"/>
          <w:sz w:val="50"/>
          <w:szCs w:val="50"/>
        </w:rPr>
        <w:t xml:space="preserve"> </w:t>
      </w:r>
      <w:r>
        <w:rPr>
          <w:rFonts w:ascii="SimHei" w:eastAsia="SimHei" w:hAnsi="SimHei" w:cs="SimHei"/>
          <w:b/>
          <w:bCs/>
          <w:spacing w:val="-4"/>
          <w:sz w:val="50"/>
          <w:szCs w:val="50"/>
        </w:rPr>
        <w:t>实施</w:t>
      </w:r>
    </w:p>
    <w:p>
      <w:pPr>
        <w:spacing w:line="201" w:lineRule="auto"/>
        <w:rPr>
          <w:rFonts w:ascii="SimHei" w:eastAsia="SimHei" w:hAnsi="SimHei" w:cs="SimHei"/>
          <w:sz w:val="50"/>
          <w:szCs w:val="50"/>
        </w:rPr>
        <w:sectPr>
          <w:type w:val="continuous"/>
          <w:pgSz w:w="22333" w:h="31680"/>
          <w:pgMar w:top="977" w:right="1691" w:bottom="0" w:left="1720" w:header="0" w:footer="0" w:gutter="0"/>
          <w:pgNumType w:start="3"/>
          <w:cols w:num="2" w:space="708" w:equalWidth="0">
            <w:col w:w="15063" w:space="100"/>
            <w:col w:w="3758" w:space="0"/>
          </w:cols>
        </w:sectPr>
      </w:pPr>
    </w:p>
    <w:p>
      <w:pPr>
        <w:spacing w:before="8"/>
      </w:pPr>
    </w:p>
    <w:p>
      <w:pPr>
        <w:spacing w:before="8"/>
      </w:pPr>
    </w:p>
    <w:p>
      <w:pPr>
        <w:spacing w:before="8"/>
      </w:pPr>
    </w:p>
    <w:p>
      <w:pPr>
        <w:spacing w:before="8"/>
      </w:pPr>
    </w:p>
    <w:p>
      <w:pPr>
        <w:spacing w:before="7"/>
      </w:pPr>
    </w:p>
    <w:p>
      <w:pPr>
        <w:sectPr>
          <w:type w:val="continuous"/>
          <w:pgSz w:w="22333" w:h="31680"/>
          <w:pgMar w:top="977" w:right="1691" w:bottom="0" w:left="1720" w:header="0" w:footer="0" w:gutter="0"/>
          <w:pgNumType w:start="4"/>
          <w:cols w:num="1" w:space="708" w:equalWidth="0">
            <w:col w:w="18921" w:space="0"/>
          </w:cols>
        </w:sectPr>
      </w:pPr>
    </w:p>
    <w:p>
      <w:pPr>
        <w:spacing w:before="118" w:line="167" w:lineRule="auto"/>
        <w:ind w:left="3696" w:right="464" w:hanging="41"/>
        <w:rPr>
          <w:rFonts w:ascii="SimSun" w:eastAsia="SimSun" w:hAnsi="SimSun" w:cs="SimSun"/>
          <w:sz w:val="78"/>
          <w:szCs w:val="78"/>
        </w:rPr>
      </w:pPr>
      <w:r>
        <w:rPr>
          <w:rFonts w:ascii="SimSun" w:eastAsia="SimSun" w:hAnsi="SimSun" w:cs="SimSun"/>
          <w:b/>
          <w:bCs/>
          <w:spacing w:val="-50"/>
          <w:sz w:val="60"/>
          <w:szCs w:val="60"/>
        </w:rPr>
        <w:t>中</w:t>
      </w:r>
      <w:r>
        <w:rPr>
          <w:rFonts w:ascii="SimSun" w:eastAsia="SimSun" w:hAnsi="SimSun" w:cs="SimSun"/>
          <w:sz w:val="60"/>
          <w:szCs w:val="60"/>
        </w:rPr>
        <w:t xml:space="preserve">   </w:t>
      </w:r>
      <w:r>
        <w:rPr>
          <w:rFonts w:ascii="SimSun" w:eastAsia="SimSun" w:hAnsi="SimSun" w:cs="SimSun"/>
          <w:b/>
          <w:bCs/>
          <w:spacing w:val="-50"/>
          <w:sz w:val="60"/>
          <w:szCs w:val="60"/>
        </w:rPr>
        <w:t>华</w:t>
      </w:r>
      <w:r>
        <w:rPr>
          <w:rFonts w:ascii="SimSun" w:eastAsia="SimSun" w:hAnsi="SimSun" w:cs="SimSun"/>
          <w:spacing w:val="5"/>
          <w:sz w:val="60"/>
          <w:szCs w:val="60"/>
        </w:rPr>
        <w:t xml:space="preserve">   </w:t>
      </w:r>
      <w:r>
        <w:rPr>
          <w:rFonts w:ascii="SimSun" w:eastAsia="SimSun" w:hAnsi="SimSun" w:cs="SimSun"/>
          <w:b/>
          <w:bCs/>
          <w:spacing w:val="-50"/>
          <w:sz w:val="60"/>
          <w:szCs w:val="60"/>
        </w:rPr>
        <w:t>人</w:t>
      </w:r>
      <w:r>
        <w:rPr>
          <w:rFonts w:ascii="SimSun" w:eastAsia="SimSun" w:hAnsi="SimSun" w:cs="SimSun"/>
          <w:spacing w:val="26"/>
          <w:sz w:val="60"/>
          <w:szCs w:val="60"/>
        </w:rPr>
        <w:t xml:space="preserve">   </w:t>
      </w:r>
      <w:r>
        <w:rPr>
          <w:rFonts w:ascii="SimSun" w:eastAsia="SimSun" w:hAnsi="SimSun" w:cs="SimSun"/>
          <w:b/>
          <w:bCs/>
          <w:spacing w:val="-50"/>
          <w:sz w:val="60"/>
          <w:szCs w:val="60"/>
        </w:rPr>
        <w:t>民</w:t>
      </w:r>
      <w:r>
        <w:rPr>
          <w:rFonts w:ascii="SimSun" w:eastAsia="SimSun" w:hAnsi="SimSun" w:cs="SimSun"/>
          <w:spacing w:val="8"/>
          <w:sz w:val="60"/>
          <w:szCs w:val="60"/>
        </w:rPr>
        <w:t xml:space="preserve">   </w:t>
      </w:r>
      <w:r>
        <w:rPr>
          <w:rFonts w:ascii="SimSun" w:eastAsia="SimSun" w:hAnsi="SimSun" w:cs="SimSun"/>
          <w:b/>
          <w:bCs/>
          <w:spacing w:val="-50"/>
          <w:sz w:val="60"/>
          <w:szCs w:val="60"/>
        </w:rPr>
        <w:t>共</w:t>
      </w:r>
      <w:r>
        <w:rPr>
          <w:rFonts w:ascii="SimSun" w:eastAsia="SimSun" w:hAnsi="SimSun" w:cs="SimSun"/>
          <w:spacing w:val="10"/>
          <w:sz w:val="60"/>
          <w:szCs w:val="60"/>
        </w:rPr>
        <w:t xml:space="preserve">   </w:t>
      </w:r>
      <w:r>
        <w:rPr>
          <w:rFonts w:ascii="SimSun" w:eastAsia="SimSun" w:hAnsi="SimSun" w:cs="SimSun"/>
          <w:b/>
          <w:bCs/>
          <w:spacing w:val="-50"/>
          <w:sz w:val="60"/>
          <w:szCs w:val="60"/>
        </w:rPr>
        <w:t>和</w:t>
      </w:r>
      <w:r>
        <w:rPr>
          <w:rFonts w:ascii="SimSun" w:eastAsia="SimSun" w:hAnsi="SimSun" w:cs="SimSun"/>
          <w:spacing w:val="9"/>
          <w:sz w:val="60"/>
          <w:szCs w:val="60"/>
        </w:rPr>
        <w:t xml:space="preserve">   </w:t>
      </w:r>
      <w:r>
        <w:rPr>
          <w:rFonts w:ascii="SimSun" w:eastAsia="SimSun" w:hAnsi="SimSun" w:cs="SimSun"/>
          <w:b/>
          <w:bCs/>
          <w:spacing w:val="-50"/>
          <w:sz w:val="60"/>
          <w:szCs w:val="60"/>
        </w:rPr>
        <w:t>国</w:t>
      </w:r>
      <w:r>
        <w:rPr>
          <w:rFonts w:ascii="SimSun" w:eastAsia="SimSun" w:hAnsi="SimSun" w:cs="SimSun"/>
          <w:sz w:val="60"/>
          <w:szCs w:val="60"/>
        </w:rPr>
        <w:t xml:space="preserve">  </w:t>
      </w:r>
      <w:r>
        <w:rPr>
          <w:rFonts w:ascii="SimSun" w:eastAsia="SimSun" w:hAnsi="SimSun" w:cs="SimSun"/>
          <w:b/>
          <w:bCs/>
          <w:spacing w:val="21"/>
          <w:sz w:val="78"/>
          <w:szCs w:val="78"/>
        </w:rPr>
        <w:t>国家质量监督检验检疫总局</w:t>
      </w:r>
    </w:p>
    <w:p>
      <w:pPr>
        <w:pStyle w:val="BodyText"/>
        <w:spacing w:line="14" w:lineRule="auto"/>
        <w:rPr>
          <w:sz w:val="2"/>
        </w:rPr>
      </w:pPr>
      <w:r>
        <w:rPr>
          <w:sz w:val="2"/>
          <w:szCs w:val="2"/>
        </w:rPr>
        <w:br w:type="column"/>
      </w:r>
    </w:p>
    <w:p>
      <w:pPr>
        <w:spacing w:before="397" w:line="224" w:lineRule="auto"/>
        <w:rPr>
          <w:rFonts w:ascii="SimHei" w:eastAsia="SimHei" w:hAnsi="SimHei" w:cs="SimHei"/>
          <w:sz w:val="50"/>
          <w:szCs w:val="50"/>
        </w:rPr>
      </w:pPr>
      <w:r>
        <w:rPr>
          <w:rFonts w:ascii="SimHei" w:eastAsia="SimHei" w:hAnsi="SimHei" w:cs="SimHei"/>
          <w:b/>
          <w:bCs/>
          <w:spacing w:val="-13"/>
          <w:sz w:val="50"/>
          <w:szCs w:val="50"/>
        </w:rPr>
        <w:t>发</w:t>
      </w:r>
      <w:r>
        <w:rPr>
          <w:rFonts w:ascii="SimHei" w:eastAsia="SimHei" w:hAnsi="SimHei" w:cs="SimHei"/>
          <w:spacing w:val="127"/>
          <w:sz w:val="50"/>
          <w:szCs w:val="50"/>
        </w:rPr>
        <w:t xml:space="preserve"> </w:t>
      </w:r>
      <w:r>
        <w:rPr>
          <w:rFonts w:ascii="SimHei" w:eastAsia="SimHei" w:hAnsi="SimHei" w:cs="SimHei"/>
          <w:b/>
          <w:bCs/>
          <w:spacing w:val="-13"/>
          <w:sz w:val="50"/>
          <w:szCs w:val="50"/>
        </w:rPr>
        <w:t>布</w:t>
      </w:r>
    </w:p>
    <w:p>
      <w:pPr>
        <w:spacing w:line="224" w:lineRule="auto"/>
        <w:rPr>
          <w:rFonts w:ascii="SimHei" w:eastAsia="SimHei" w:hAnsi="SimHei" w:cs="SimHei"/>
          <w:sz w:val="50"/>
          <w:szCs w:val="50"/>
        </w:rPr>
        <w:sectPr>
          <w:type w:val="continuous"/>
          <w:pgSz w:w="22333" w:h="31680"/>
          <w:pgMar w:top="977" w:right="1691" w:bottom="0" w:left="1720" w:header="0" w:footer="0" w:gutter="0"/>
          <w:pgNumType w:start="5"/>
          <w:cols w:num="2" w:space="708" w:equalWidth="0">
            <w:col w:w="13880" w:space="100"/>
            <w:col w:w="4941" w:space="0"/>
          </w:cols>
        </w:sectPr>
      </w:pPr>
    </w:p>
    <w:p>
      <w:pPr>
        <w:spacing w:before="77" w:line="225" w:lineRule="auto"/>
        <w:ind w:right="46"/>
        <w:jc w:val="right"/>
        <w:rPr>
          <w:rFonts w:ascii="SimSun" w:eastAsia="SimSun" w:hAnsi="SimSun" w:cs="SimSun"/>
          <w:sz w:val="39"/>
          <w:szCs w:val="39"/>
        </w:rPr>
      </w:pPr>
      <w:r>
        <w:rPr>
          <w:rFonts w:ascii="SimSun" w:eastAsia="SimSun" w:hAnsi="SimSun" w:cs="SimSun"/>
          <w:b/>
          <w:bCs/>
          <w:spacing w:val="-7"/>
          <w:sz w:val="39"/>
          <w:szCs w:val="39"/>
        </w:rPr>
        <w:t>SN/T</w:t>
      </w:r>
      <w:r>
        <w:rPr>
          <w:rFonts w:ascii="SimSun" w:eastAsia="SimSun" w:hAnsi="SimSun" w:cs="SimSun"/>
          <w:spacing w:val="46"/>
          <w:sz w:val="39"/>
          <w:szCs w:val="39"/>
        </w:rPr>
        <w:t xml:space="preserve">  </w:t>
      </w:r>
      <w:r>
        <w:rPr>
          <w:rFonts w:ascii="SimSun" w:eastAsia="SimSun" w:hAnsi="SimSun" w:cs="SimSun"/>
          <w:b/>
          <w:bCs/>
          <w:spacing w:val="-7"/>
          <w:sz w:val="39"/>
          <w:szCs w:val="39"/>
        </w:rPr>
        <w:t>0220—2016</w:t>
      </w:r>
    </w:p>
    <w:p>
      <w:pPr>
        <w:pStyle w:val="BodyText"/>
        <w:spacing w:line="267" w:lineRule="auto"/>
      </w:pPr>
    </w:p>
    <w:p>
      <w:pPr>
        <w:pStyle w:val="BodyText"/>
        <w:spacing w:line="267" w:lineRule="auto"/>
      </w:pPr>
    </w:p>
    <w:p>
      <w:pPr>
        <w:pStyle w:val="BodyText"/>
        <w:spacing w:line="267" w:lineRule="auto"/>
      </w:pPr>
    </w:p>
    <w:p>
      <w:pPr>
        <w:pStyle w:val="BodyText"/>
        <w:spacing w:line="268" w:lineRule="auto"/>
      </w:pPr>
    </w:p>
    <w:p>
      <w:pPr>
        <w:pStyle w:val="BodyText"/>
        <w:spacing w:line="268" w:lineRule="auto"/>
      </w:pPr>
    </w:p>
    <w:p>
      <w:pPr>
        <w:spacing w:before="198" w:line="224" w:lineRule="auto"/>
        <w:ind w:left="7772"/>
        <w:rPr>
          <w:rFonts w:ascii="SimHei" w:eastAsia="SimHei" w:hAnsi="SimHei" w:cs="SimHei"/>
          <w:sz w:val="61"/>
          <w:szCs w:val="61"/>
        </w:rPr>
      </w:pPr>
      <w:r>
        <w:rPr>
          <w:rFonts w:ascii="SimHei" w:eastAsia="SimHei" w:hAnsi="SimHei" w:cs="SimHei"/>
          <w:b/>
          <w:bCs/>
          <w:spacing w:val="-16"/>
          <w:sz w:val="61"/>
          <w:szCs w:val="61"/>
        </w:rPr>
        <w:t>前</w:t>
      </w:r>
      <w:r>
        <w:rPr>
          <w:rFonts w:ascii="SimHei" w:eastAsia="SimHei" w:hAnsi="SimHei" w:cs="SimHei"/>
          <w:spacing w:val="1"/>
          <w:sz w:val="61"/>
          <w:szCs w:val="61"/>
        </w:rPr>
        <w:t xml:space="preserve">    </w:t>
      </w:r>
      <w:r>
        <w:rPr>
          <w:rFonts w:ascii="SimHei" w:eastAsia="SimHei" w:hAnsi="SimHei" w:cs="SimHei"/>
          <w:b/>
          <w:bCs/>
          <w:spacing w:val="-16"/>
          <w:sz w:val="61"/>
          <w:szCs w:val="61"/>
        </w:rPr>
        <w:t>言</w:t>
      </w:r>
    </w:p>
    <w:p>
      <w:pPr>
        <w:pStyle w:val="BodyText"/>
        <w:spacing w:line="277" w:lineRule="auto"/>
      </w:pPr>
    </w:p>
    <w:p>
      <w:pPr>
        <w:pStyle w:val="BodyText"/>
        <w:spacing w:line="277" w:lineRule="auto"/>
      </w:pPr>
    </w:p>
    <w:p>
      <w:pPr>
        <w:pStyle w:val="BodyText"/>
        <w:spacing w:line="277" w:lineRule="auto"/>
      </w:pPr>
    </w:p>
    <w:p>
      <w:pPr>
        <w:pStyle w:val="BodyText"/>
        <w:spacing w:line="278" w:lineRule="auto"/>
      </w:pPr>
    </w:p>
    <w:p>
      <w:pPr>
        <w:spacing w:before="127" w:line="586" w:lineRule="exact"/>
        <w:ind w:left="791"/>
        <w:rPr>
          <w:rFonts w:ascii="SimSun" w:eastAsia="SimSun" w:hAnsi="SimSun" w:cs="SimSun"/>
          <w:sz w:val="39"/>
          <w:szCs w:val="39"/>
        </w:rPr>
      </w:pPr>
      <w:r>
        <w:rPr>
          <w:rFonts w:ascii="SimSun" w:eastAsia="SimSun" w:hAnsi="SimSun" w:cs="SimSun"/>
          <w:spacing w:val="2"/>
          <w:position w:val="13"/>
          <w:sz w:val="39"/>
          <w:szCs w:val="39"/>
        </w:rPr>
        <w:t>本标准按照</w:t>
      </w:r>
      <w:r>
        <w:rPr>
          <w:rFonts w:ascii="SimSun" w:eastAsia="SimSun" w:hAnsi="SimSun" w:cs="SimSun"/>
          <w:position w:val="13"/>
          <w:sz w:val="39"/>
          <w:szCs w:val="39"/>
        </w:rPr>
        <w:t>GB</w:t>
      </w:r>
      <w:r>
        <w:rPr>
          <w:rFonts w:ascii="SimSun" w:eastAsia="SimSun" w:hAnsi="SimSun" w:cs="SimSun"/>
          <w:spacing w:val="2"/>
          <w:position w:val="13"/>
          <w:sz w:val="39"/>
          <w:szCs w:val="39"/>
        </w:rPr>
        <w:t>/T1.1—2009、</w:t>
      </w:r>
      <w:r>
        <w:rPr>
          <w:rFonts w:ascii="SimSun" w:eastAsia="SimSun" w:hAnsi="SimSun" w:cs="SimSun"/>
          <w:position w:val="13"/>
          <w:sz w:val="39"/>
          <w:szCs w:val="39"/>
        </w:rPr>
        <w:t>GB</w:t>
      </w:r>
      <w:r>
        <w:rPr>
          <w:rFonts w:ascii="SimSun" w:eastAsia="SimSun" w:hAnsi="SimSun" w:cs="SimSun"/>
          <w:spacing w:val="2"/>
          <w:position w:val="13"/>
          <w:sz w:val="39"/>
          <w:szCs w:val="39"/>
        </w:rPr>
        <w:t>/T</w:t>
      </w:r>
      <w:r>
        <w:rPr>
          <w:rFonts w:ascii="SimSun" w:eastAsia="SimSun" w:hAnsi="SimSun" w:cs="SimSun"/>
          <w:spacing w:val="63"/>
          <w:position w:val="13"/>
          <w:sz w:val="39"/>
          <w:szCs w:val="39"/>
        </w:rPr>
        <w:t xml:space="preserve">   </w:t>
      </w:r>
      <w:r>
        <w:rPr>
          <w:rFonts w:ascii="SimSun" w:eastAsia="SimSun" w:hAnsi="SimSun" w:cs="SimSun"/>
          <w:spacing w:val="2"/>
          <w:position w:val="13"/>
          <w:sz w:val="39"/>
          <w:szCs w:val="39"/>
        </w:rPr>
        <w:t>20001.4—2001</w:t>
      </w:r>
      <w:r>
        <w:rPr>
          <w:rFonts w:ascii="SimSun" w:eastAsia="SimSun" w:hAnsi="SimSun" w:cs="SimSun"/>
          <w:spacing w:val="-87"/>
          <w:position w:val="13"/>
          <w:sz w:val="39"/>
          <w:szCs w:val="39"/>
        </w:rPr>
        <w:t xml:space="preserve"> </w:t>
      </w:r>
      <w:r>
        <w:rPr>
          <w:rFonts w:ascii="SimSun" w:eastAsia="SimSun" w:hAnsi="SimSun" w:cs="SimSun"/>
          <w:spacing w:val="1"/>
          <w:position w:val="13"/>
          <w:sz w:val="39"/>
          <w:szCs w:val="39"/>
        </w:rPr>
        <w:t xml:space="preserve">和 </w:t>
      </w:r>
      <w:r>
        <w:rPr>
          <w:rFonts w:ascii="SimSun" w:eastAsia="SimSun" w:hAnsi="SimSun" w:cs="SimSun"/>
          <w:position w:val="13"/>
          <w:sz w:val="39"/>
          <w:szCs w:val="39"/>
        </w:rPr>
        <w:t>SN</w:t>
      </w:r>
      <w:r>
        <w:rPr>
          <w:rFonts w:ascii="SimSun" w:eastAsia="SimSun" w:hAnsi="SimSun" w:cs="SimSun"/>
          <w:spacing w:val="1"/>
          <w:position w:val="13"/>
          <w:sz w:val="39"/>
          <w:szCs w:val="39"/>
        </w:rPr>
        <w:t>/T</w:t>
      </w:r>
      <w:r>
        <w:rPr>
          <w:rFonts w:ascii="SimSun" w:eastAsia="SimSun" w:hAnsi="SimSun" w:cs="SimSun"/>
          <w:spacing w:val="71"/>
          <w:position w:val="13"/>
          <w:sz w:val="39"/>
          <w:szCs w:val="39"/>
        </w:rPr>
        <w:t xml:space="preserve">  </w:t>
      </w:r>
      <w:r>
        <w:rPr>
          <w:rFonts w:ascii="SimSun" w:eastAsia="SimSun" w:hAnsi="SimSun" w:cs="SimSun"/>
          <w:spacing w:val="1"/>
          <w:position w:val="13"/>
          <w:sz w:val="39"/>
          <w:szCs w:val="39"/>
        </w:rPr>
        <w:t>0001-1995《出口商品中农药、兽药</w:t>
      </w:r>
    </w:p>
    <w:p>
      <w:pPr>
        <w:spacing w:line="219" w:lineRule="auto"/>
        <w:rPr>
          <w:rFonts w:ascii="SimSun" w:eastAsia="SimSun" w:hAnsi="SimSun" w:cs="SimSun"/>
          <w:sz w:val="39"/>
          <w:szCs w:val="39"/>
        </w:rPr>
      </w:pPr>
      <w:r>
        <w:rPr>
          <w:rFonts w:ascii="SimSun" w:eastAsia="SimSun" w:hAnsi="SimSun" w:cs="SimSun"/>
          <w:spacing w:val="9"/>
          <w:sz w:val="39"/>
          <w:szCs w:val="39"/>
        </w:rPr>
        <w:t>残留量及生物毒素检验方法标准编写的基本规定》给出的规</w:t>
      </w:r>
      <w:r>
        <w:rPr>
          <w:rFonts w:ascii="SimSun" w:eastAsia="SimSun" w:hAnsi="SimSun" w:cs="SimSun"/>
          <w:spacing w:val="8"/>
          <w:sz w:val="39"/>
          <w:szCs w:val="39"/>
        </w:rPr>
        <w:t>则起草。</w:t>
      </w:r>
    </w:p>
    <w:p>
      <w:pPr>
        <w:spacing w:before="158" w:line="622" w:lineRule="exact"/>
        <w:ind w:left="791"/>
        <w:rPr>
          <w:rFonts w:ascii="SimSun" w:eastAsia="SimSun" w:hAnsi="SimSun" w:cs="SimSun"/>
          <w:sz w:val="39"/>
          <w:szCs w:val="39"/>
        </w:rPr>
      </w:pPr>
      <w:r>
        <w:rPr>
          <w:rFonts w:ascii="SimSun" w:eastAsia="SimSun" w:hAnsi="SimSun" w:cs="SimSun"/>
          <w:spacing w:val="6"/>
          <w:position w:val="16"/>
          <w:sz w:val="39"/>
          <w:szCs w:val="39"/>
        </w:rPr>
        <w:t>本标准代替</w:t>
      </w:r>
      <w:r>
        <w:rPr>
          <w:rFonts w:ascii="SimSun" w:eastAsia="SimSun" w:hAnsi="SimSun" w:cs="SimSun"/>
          <w:spacing w:val="-66"/>
          <w:position w:val="16"/>
          <w:sz w:val="39"/>
          <w:szCs w:val="39"/>
        </w:rPr>
        <w:t xml:space="preserve"> </w:t>
      </w:r>
      <w:r>
        <w:rPr>
          <w:rFonts w:ascii="SimSun" w:eastAsia="SimSun" w:hAnsi="SimSun" w:cs="SimSun"/>
          <w:position w:val="16"/>
          <w:sz w:val="39"/>
          <w:szCs w:val="39"/>
        </w:rPr>
        <w:t>SN</w:t>
      </w:r>
      <w:r>
        <w:rPr>
          <w:rFonts w:ascii="SimSun" w:eastAsia="SimSun" w:hAnsi="SimSun" w:cs="SimSun"/>
          <w:spacing w:val="6"/>
          <w:position w:val="16"/>
          <w:sz w:val="39"/>
          <w:szCs w:val="39"/>
        </w:rPr>
        <w:t xml:space="preserve"> 0220—1993《出口水果中多菌灵残留量检验方法》,本标准与</w:t>
      </w:r>
      <w:r>
        <w:rPr>
          <w:rFonts w:ascii="SimSun" w:eastAsia="SimSun" w:hAnsi="SimSun" w:cs="SimSun"/>
          <w:spacing w:val="-41"/>
          <w:position w:val="16"/>
          <w:sz w:val="39"/>
          <w:szCs w:val="39"/>
        </w:rPr>
        <w:t xml:space="preserve"> </w:t>
      </w:r>
      <w:r>
        <w:rPr>
          <w:rFonts w:ascii="SimSun" w:eastAsia="SimSun" w:hAnsi="SimSun" w:cs="SimSun"/>
          <w:position w:val="16"/>
          <w:sz w:val="39"/>
          <w:szCs w:val="39"/>
        </w:rPr>
        <w:t>SN</w:t>
      </w:r>
      <w:r>
        <w:rPr>
          <w:rFonts w:ascii="SimSun" w:eastAsia="SimSun" w:hAnsi="SimSun" w:cs="SimSun"/>
          <w:spacing w:val="6"/>
          <w:position w:val="16"/>
          <w:sz w:val="39"/>
          <w:szCs w:val="39"/>
        </w:rPr>
        <w:t xml:space="preserve">  0220—1993</w:t>
      </w:r>
      <w:r>
        <w:rPr>
          <w:rFonts w:ascii="SimSun" w:eastAsia="SimSun" w:hAnsi="SimSun" w:cs="SimSun"/>
          <w:spacing w:val="-53"/>
          <w:position w:val="16"/>
          <w:sz w:val="39"/>
          <w:szCs w:val="39"/>
        </w:rPr>
        <w:t xml:space="preserve"> </w:t>
      </w:r>
      <w:r>
        <w:rPr>
          <w:rFonts w:ascii="SimSun" w:eastAsia="SimSun" w:hAnsi="SimSun" w:cs="SimSun"/>
          <w:spacing w:val="6"/>
          <w:position w:val="16"/>
          <w:sz w:val="39"/>
          <w:szCs w:val="39"/>
        </w:rPr>
        <w:t>相比</w:t>
      </w:r>
    </w:p>
    <w:p>
      <w:pPr>
        <w:spacing w:before="2" w:line="219" w:lineRule="auto"/>
        <w:ind w:left="29"/>
        <w:rPr>
          <w:rFonts w:ascii="SimSun" w:eastAsia="SimSun" w:hAnsi="SimSun" w:cs="SimSun"/>
          <w:sz w:val="39"/>
          <w:szCs w:val="39"/>
        </w:rPr>
      </w:pPr>
      <w:r>
        <w:rPr>
          <w:rFonts w:ascii="SimSun" w:eastAsia="SimSun" w:hAnsi="SimSun" w:cs="SimSun"/>
          <w:spacing w:val="-1"/>
          <w:sz w:val="39"/>
          <w:szCs w:val="39"/>
        </w:rPr>
        <w:t>主要修改如下：</w:t>
      </w:r>
    </w:p>
    <w:p>
      <w:pPr>
        <w:spacing w:before="151" w:line="220" w:lineRule="auto"/>
        <w:ind w:left="791"/>
        <w:rPr>
          <w:rFonts w:ascii="SimSun" w:eastAsia="SimSun" w:hAnsi="SimSun" w:cs="SimSun"/>
          <w:sz w:val="39"/>
          <w:szCs w:val="39"/>
        </w:rPr>
      </w:pPr>
      <w:r>
        <w:rPr>
          <w:rFonts w:ascii="SimSun" w:eastAsia="SimSun" w:hAnsi="SimSun" w:cs="SimSun"/>
          <w:spacing w:val="9"/>
          <w:sz w:val="39"/>
          <w:szCs w:val="39"/>
        </w:rPr>
        <w:t>——修改了标准名称；</w:t>
      </w:r>
    </w:p>
    <w:p>
      <w:pPr>
        <w:spacing w:before="171" w:line="219" w:lineRule="auto"/>
        <w:ind w:left="791"/>
        <w:rPr>
          <w:rFonts w:ascii="SimSun" w:eastAsia="SimSun" w:hAnsi="SimSun" w:cs="SimSun"/>
          <w:sz w:val="39"/>
          <w:szCs w:val="39"/>
        </w:rPr>
      </w:pPr>
      <w:r>
        <w:rPr>
          <w:rFonts w:ascii="SimSun" w:eastAsia="SimSun" w:hAnsi="SimSun" w:cs="SimSun"/>
          <w:spacing w:val="4"/>
          <w:sz w:val="39"/>
          <w:szCs w:val="39"/>
        </w:rPr>
        <w:t>——标准适用范围增加了苹果、猕猴桃、西瓜、葡</w:t>
      </w:r>
      <w:r>
        <w:rPr>
          <w:rFonts w:ascii="SimSun" w:eastAsia="SimSun" w:hAnsi="SimSun" w:cs="SimSun"/>
          <w:spacing w:val="3"/>
          <w:sz w:val="39"/>
          <w:szCs w:val="39"/>
        </w:rPr>
        <w:t>萄(见第1章);</w:t>
      </w:r>
    </w:p>
    <w:p>
      <w:pPr>
        <w:spacing w:before="134" w:line="220" w:lineRule="auto"/>
        <w:ind w:left="782"/>
        <w:rPr>
          <w:rFonts w:ascii="SimSun" w:eastAsia="SimSun" w:hAnsi="SimSun" w:cs="SimSun"/>
          <w:sz w:val="39"/>
          <w:szCs w:val="39"/>
        </w:rPr>
      </w:pPr>
      <w:r>
        <w:rPr>
          <w:rFonts w:ascii="SimSun" w:eastAsia="SimSun" w:hAnsi="SimSun" w:cs="SimSun"/>
          <w:spacing w:val="-1"/>
          <w:sz w:val="39"/>
          <w:szCs w:val="39"/>
        </w:rPr>
        <w:t xml:space="preserve">——将1993年版中“2  抽样和制样”修改为“3.4  </w:t>
      </w:r>
      <w:r>
        <w:rPr>
          <w:rFonts w:ascii="SimSun" w:eastAsia="SimSun" w:hAnsi="SimSun" w:cs="SimSun"/>
          <w:spacing w:val="-2"/>
          <w:sz w:val="39"/>
          <w:szCs w:val="39"/>
        </w:rPr>
        <w:t>试样的制备和保存”;</w:t>
      </w:r>
    </w:p>
    <w:p>
      <w:pPr>
        <w:spacing w:before="165" w:line="603" w:lineRule="exact"/>
        <w:jc w:val="right"/>
        <w:rPr>
          <w:rFonts w:ascii="SimSun" w:eastAsia="SimSun" w:hAnsi="SimSun" w:cs="SimSun"/>
          <w:sz w:val="39"/>
          <w:szCs w:val="39"/>
        </w:rPr>
      </w:pPr>
      <w:r>
        <w:rPr>
          <w:rFonts w:ascii="SimSun" w:eastAsia="SimSun" w:hAnsi="SimSun" w:cs="SimSun"/>
          <w:spacing w:val="-10"/>
          <w:position w:val="15"/>
          <w:sz w:val="39"/>
          <w:szCs w:val="39"/>
        </w:rPr>
        <w:t>——将1993年版“3.4.1</w:t>
      </w:r>
      <w:r>
        <w:rPr>
          <w:rFonts w:ascii="SimSun" w:eastAsia="SimSun" w:hAnsi="SimSun" w:cs="SimSun"/>
          <w:spacing w:val="190"/>
          <w:position w:val="15"/>
          <w:sz w:val="39"/>
          <w:szCs w:val="39"/>
        </w:rPr>
        <w:t xml:space="preserve"> </w:t>
      </w:r>
      <w:r>
        <w:rPr>
          <w:rFonts w:ascii="SimSun" w:eastAsia="SimSun" w:hAnsi="SimSun" w:cs="SimSun"/>
          <w:spacing w:val="-10"/>
          <w:position w:val="15"/>
          <w:sz w:val="39"/>
          <w:szCs w:val="39"/>
        </w:rPr>
        <w:t>提取、净化”修改为“3.5  样品处理”,对提取溶剂、提取方式、净化用固相</w:t>
      </w:r>
    </w:p>
    <w:p>
      <w:pPr>
        <w:spacing w:before="1" w:line="219" w:lineRule="auto"/>
        <w:ind w:left="1642"/>
        <w:rPr>
          <w:rFonts w:ascii="SimSun" w:eastAsia="SimSun" w:hAnsi="SimSun" w:cs="SimSun"/>
          <w:sz w:val="39"/>
          <w:szCs w:val="39"/>
        </w:rPr>
      </w:pPr>
      <w:r>
        <w:rPr>
          <w:rFonts w:ascii="SimSun" w:eastAsia="SimSun" w:hAnsi="SimSun" w:cs="SimSun"/>
          <w:spacing w:val="8"/>
          <w:sz w:val="39"/>
          <w:szCs w:val="39"/>
        </w:rPr>
        <w:t>萃取条件进行了修改；</w:t>
      </w:r>
    </w:p>
    <w:p>
      <w:pPr>
        <w:spacing w:before="180" w:line="219" w:lineRule="auto"/>
        <w:ind w:left="791"/>
        <w:rPr>
          <w:rFonts w:ascii="SimSun" w:eastAsia="SimSun" w:hAnsi="SimSun" w:cs="SimSun"/>
          <w:sz w:val="39"/>
          <w:szCs w:val="39"/>
        </w:rPr>
      </w:pPr>
      <w:r>
        <w:rPr>
          <w:rFonts w:ascii="SimSun" w:eastAsia="SimSun" w:hAnsi="SimSun" w:cs="SimSun"/>
          <w:spacing w:val="1"/>
          <w:sz w:val="39"/>
          <w:szCs w:val="39"/>
        </w:rPr>
        <w:t>——增加“液相色谱-质谱/质谱法”(见第4章)。</w:t>
      </w:r>
    </w:p>
    <w:p>
      <w:pPr>
        <w:spacing w:before="125" w:line="219" w:lineRule="auto"/>
        <w:ind w:left="791"/>
        <w:rPr>
          <w:rFonts w:ascii="SimSun" w:eastAsia="SimSun" w:hAnsi="SimSun" w:cs="SimSun"/>
          <w:sz w:val="39"/>
          <w:szCs w:val="39"/>
        </w:rPr>
      </w:pPr>
      <w:r>
        <w:rPr>
          <w:rFonts w:ascii="SimSun" w:eastAsia="SimSun" w:hAnsi="SimSun" w:cs="SimSun"/>
          <w:spacing w:val="14"/>
          <w:sz w:val="39"/>
          <w:szCs w:val="39"/>
        </w:rPr>
        <w:t>本标准由国家认证认可监督管理委员会提出并归口。</w:t>
      </w:r>
    </w:p>
    <w:p>
      <w:pPr>
        <w:spacing w:before="124" w:line="219" w:lineRule="auto"/>
        <w:ind w:left="791"/>
        <w:rPr>
          <w:rFonts w:ascii="SimSun" w:eastAsia="SimSun" w:hAnsi="SimSun" w:cs="SimSun"/>
          <w:sz w:val="39"/>
          <w:szCs w:val="39"/>
        </w:rPr>
      </w:pPr>
      <w:r>
        <w:rPr>
          <w:rFonts w:ascii="SimSun" w:eastAsia="SimSun" w:hAnsi="SimSun" w:cs="SimSun"/>
          <w:spacing w:val="9"/>
          <w:sz w:val="39"/>
          <w:szCs w:val="39"/>
        </w:rPr>
        <w:t>本标准起草单位：中华人民共和国江西出入境检验检疫</w:t>
      </w:r>
      <w:r>
        <w:rPr>
          <w:rFonts w:ascii="SimSun" w:eastAsia="SimSun" w:hAnsi="SimSun" w:cs="SimSun"/>
          <w:spacing w:val="8"/>
          <w:sz w:val="39"/>
          <w:szCs w:val="39"/>
        </w:rPr>
        <w:t>局。</w:t>
      </w:r>
    </w:p>
    <w:p>
      <w:pPr>
        <w:spacing w:before="192" w:line="219" w:lineRule="auto"/>
        <w:ind w:left="791"/>
        <w:rPr>
          <w:rFonts w:ascii="SimSun" w:eastAsia="SimSun" w:hAnsi="SimSun" w:cs="SimSun"/>
          <w:sz w:val="39"/>
          <w:szCs w:val="39"/>
        </w:rPr>
      </w:pPr>
      <w:r>
        <w:rPr>
          <w:rFonts w:ascii="SimSun" w:eastAsia="SimSun" w:hAnsi="SimSun" w:cs="SimSun"/>
          <w:spacing w:val="-26"/>
          <w:sz w:val="39"/>
          <w:szCs w:val="39"/>
        </w:rPr>
        <w:t>本标准主要起草人：朱春燕、吕小丽、郭平、陈林、万建春、祝建新、占春瑞、桂家祥。</w:t>
      </w:r>
    </w:p>
    <w:p>
      <w:pPr>
        <w:spacing w:before="133" w:line="706" w:lineRule="exact"/>
        <w:ind w:left="791"/>
        <w:rPr>
          <w:rFonts w:ascii="SimSun" w:eastAsia="SimSun" w:hAnsi="SimSun" w:cs="SimSun"/>
          <w:sz w:val="39"/>
          <w:szCs w:val="39"/>
        </w:rPr>
      </w:pPr>
      <w:r>
        <w:rPr>
          <w:rFonts w:ascii="SimSun" w:eastAsia="SimSun" w:hAnsi="SimSun" w:cs="SimSun"/>
          <w:spacing w:val="12"/>
          <w:position w:val="23"/>
          <w:sz w:val="39"/>
          <w:szCs w:val="39"/>
        </w:rPr>
        <w:t>本标准所代替标准的历次版本发布情况为：</w:t>
      </w:r>
    </w:p>
    <w:p>
      <w:pPr>
        <w:spacing w:line="184" w:lineRule="auto"/>
        <w:ind w:left="791"/>
        <w:rPr>
          <w:rFonts w:ascii="SimSun" w:eastAsia="SimSun" w:hAnsi="SimSun" w:cs="SimSun"/>
          <w:sz w:val="39"/>
          <w:szCs w:val="39"/>
        </w:rPr>
      </w:pPr>
      <w:r>
        <w:rPr>
          <w:rFonts w:ascii="SimSun" w:eastAsia="SimSun" w:hAnsi="SimSun" w:cs="SimSun"/>
          <w:spacing w:val="-5"/>
          <w:sz w:val="39"/>
          <w:szCs w:val="39"/>
        </w:rPr>
        <w:t>——SN</w:t>
      </w:r>
      <w:r>
        <w:rPr>
          <w:rFonts w:ascii="SimSun" w:eastAsia="SimSun" w:hAnsi="SimSun" w:cs="SimSun"/>
          <w:spacing w:val="29"/>
          <w:sz w:val="39"/>
          <w:szCs w:val="39"/>
        </w:rPr>
        <w:t xml:space="preserve">  </w:t>
      </w:r>
      <w:r>
        <w:rPr>
          <w:rFonts w:ascii="SimSun" w:eastAsia="SimSun" w:hAnsi="SimSun" w:cs="SimSun"/>
          <w:spacing w:val="-5"/>
          <w:sz w:val="39"/>
          <w:szCs w:val="39"/>
        </w:rPr>
        <w:t>0220—1993。</w:t>
      </w:r>
    </w:p>
    <w:p>
      <w:pPr>
        <w:spacing w:line="184" w:lineRule="auto"/>
        <w:rPr>
          <w:rFonts w:ascii="SimSun" w:eastAsia="SimSun" w:hAnsi="SimSun" w:cs="SimSun"/>
          <w:sz w:val="39"/>
          <w:szCs w:val="39"/>
        </w:rPr>
        <w:sectPr>
          <w:footerReference w:type="default" r:id="rId7"/>
          <w:pgSz w:w="22333" w:h="31680"/>
          <w:pgMar w:top="1810" w:right="2109" w:bottom="2205" w:left="2209" w:header="0" w:footer="1799" w:gutter="0"/>
          <w:pgNumType w:start="6"/>
          <w:cols w:space="708"/>
        </w:sectPr>
      </w:pPr>
    </w:p>
    <w:p>
      <w:pPr>
        <w:spacing w:before="79" w:line="225" w:lineRule="auto"/>
        <w:ind w:left="14789"/>
        <w:rPr>
          <w:rFonts w:ascii="SimSun" w:eastAsia="SimSun" w:hAnsi="SimSun" w:cs="SimSun"/>
          <w:sz w:val="40"/>
          <w:szCs w:val="40"/>
        </w:rPr>
      </w:pPr>
      <w:r>
        <w:rPr>
          <w:rFonts w:ascii="SimSun" w:eastAsia="SimSun" w:hAnsi="SimSun" w:cs="SimSun"/>
          <w:b/>
          <w:bCs/>
          <w:spacing w:val="-7"/>
          <w:sz w:val="40"/>
          <w:szCs w:val="40"/>
        </w:rPr>
        <w:t>SN/T</w:t>
      </w:r>
      <w:r>
        <w:rPr>
          <w:rFonts w:ascii="SimSun" w:eastAsia="SimSun" w:hAnsi="SimSun" w:cs="SimSun"/>
          <w:spacing w:val="182"/>
          <w:sz w:val="40"/>
          <w:szCs w:val="40"/>
        </w:rPr>
        <w:t xml:space="preserve"> </w:t>
      </w:r>
      <w:r>
        <w:rPr>
          <w:rFonts w:ascii="SimSun" w:eastAsia="SimSun" w:hAnsi="SimSun" w:cs="SimSun"/>
          <w:b/>
          <w:bCs/>
          <w:spacing w:val="-7"/>
          <w:sz w:val="40"/>
          <w:szCs w:val="40"/>
        </w:rPr>
        <w:t>0220—2016</w:t>
      </w:r>
    </w:p>
    <w:p>
      <w:pPr>
        <w:pStyle w:val="BodyText"/>
        <w:spacing w:line="275" w:lineRule="auto"/>
      </w:pPr>
    </w:p>
    <w:p>
      <w:pPr>
        <w:pStyle w:val="BodyText"/>
        <w:spacing w:line="275" w:lineRule="auto"/>
      </w:pPr>
    </w:p>
    <w:p>
      <w:pPr>
        <w:pStyle w:val="BodyText"/>
        <w:spacing w:line="276" w:lineRule="auto"/>
      </w:pPr>
    </w:p>
    <w:p>
      <w:pPr>
        <w:pStyle w:val="BodyText"/>
        <w:spacing w:line="276" w:lineRule="auto"/>
      </w:pPr>
    </w:p>
    <w:p>
      <w:pPr>
        <w:pStyle w:val="BodyText"/>
        <w:spacing w:line="276" w:lineRule="auto"/>
      </w:pPr>
    </w:p>
    <w:p>
      <w:pPr>
        <w:spacing w:before="175" w:line="219" w:lineRule="auto"/>
        <w:ind w:left="4221"/>
        <w:rPr>
          <w:rFonts w:ascii="SimHei" w:eastAsia="SimHei" w:hAnsi="SimHei" w:cs="SimHei"/>
          <w:sz w:val="54"/>
          <w:szCs w:val="54"/>
        </w:rPr>
      </w:pPr>
      <w:r>
        <w:rPr>
          <w:rFonts w:ascii="SimHei" w:eastAsia="SimHei" w:hAnsi="SimHei" w:cs="SimHei"/>
          <w:b/>
          <w:bCs/>
          <w:spacing w:val="55"/>
          <w:sz w:val="54"/>
          <w:szCs w:val="54"/>
        </w:rPr>
        <w:t>出口水果中多菌灵残留量的检测方法</w:t>
      </w:r>
    </w:p>
    <w:p>
      <w:pPr>
        <w:pStyle w:val="BodyText"/>
        <w:spacing w:line="290" w:lineRule="auto"/>
      </w:pPr>
    </w:p>
    <w:p>
      <w:pPr>
        <w:pStyle w:val="BodyText"/>
        <w:spacing w:line="291" w:lineRule="auto"/>
      </w:pPr>
    </w:p>
    <w:p>
      <w:pPr>
        <w:pStyle w:val="BodyText"/>
        <w:spacing w:line="291" w:lineRule="auto"/>
      </w:pPr>
    </w:p>
    <w:p>
      <w:pPr>
        <w:pStyle w:val="BodyText"/>
        <w:spacing w:line="291" w:lineRule="auto"/>
      </w:pPr>
    </w:p>
    <w:p>
      <w:pPr>
        <w:spacing w:before="130" w:line="223" w:lineRule="auto"/>
        <w:ind w:left="5"/>
        <w:rPr>
          <w:rFonts w:ascii="SimHei" w:eastAsia="SimHei" w:hAnsi="SimHei" w:cs="SimHei"/>
          <w:sz w:val="40"/>
          <w:szCs w:val="40"/>
        </w:rPr>
      </w:pPr>
      <w:r>
        <w:rPr>
          <w:rFonts w:ascii="SimHei" w:eastAsia="SimHei" w:hAnsi="SimHei" w:cs="SimHei"/>
          <w:b/>
          <w:bCs/>
          <w:spacing w:val="-7"/>
          <w:sz w:val="40"/>
          <w:szCs w:val="40"/>
        </w:rPr>
        <w:t>1</w:t>
      </w:r>
      <w:r>
        <w:rPr>
          <w:rFonts w:ascii="SimHei" w:eastAsia="SimHei" w:hAnsi="SimHei" w:cs="SimHei"/>
          <w:spacing w:val="194"/>
          <w:sz w:val="40"/>
          <w:szCs w:val="40"/>
        </w:rPr>
        <w:t xml:space="preserve"> </w:t>
      </w:r>
      <w:r>
        <w:rPr>
          <w:rFonts w:ascii="SimHei" w:eastAsia="SimHei" w:hAnsi="SimHei" w:cs="SimHei"/>
          <w:b/>
          <w:bCs/>
          <w:spacing w:val="-7"/>
          <w:sz w:val="40"/>
          <w:szCs w:val="40"/>
        </w:rPr>
        <w:t>范围</w:t>
      </w:r>
    </w:p>
    <w:p>
      <w:pPr>
        <w:pStyle w:val="BodyText"/>
        <w:spacing w:line="323" w:lineRule="auto"/>
      </w:pPr>
    </w:p>
    <w:p>
      <w:pPr>
        <w:pStyle w:val="BodyText"/>
        <w:spacing w:line="323" w:lineRule="auto"/>
      </w:pPr>
    </w:p>
    <w:p>
      <w:pPr>
        <w:spacing w:before="130" w:line="645" w:lineRule="exact"/>
        <w:ind w:left="879"/>
        <w:rPr>
          <w:rFonts w:ascii="SimSun" w:eastAsia="SimSun" w:hAnsi="SimSun" w:cs="SimSun"/>
          <w:sz w:val="40"/>
          <w:szCs w:val="40"/>
        </w:rPr>
      </w:pPr>
      <w:r>
        <w:rPr>
          <w:rFonts w:ascii="SimSun" w:eastAsia="SimSun" w:hAnsi="SimSun" w:cs="SimSun"/>
          <w:spacing w:val="3"/>
          <w:position w:val="17"/>
          <w:sz w:val="40"/>
          <w:szCs w:val="40"/>
        </w:rPr>
        <w:t>本标准规定了出口水果中多菌灵残留量测定的高效液相色谱法和液相</w:t>
      </w:r>
      <w:r>
        <w:rPr>
          <w:rFonts w:ascii="SimSun" w:eastAsia="SimSun" w:hAnsi="SimSun" w:cs="SimSun"/>
          <w:spacing w:val="2"/>
          <w:position w:val="17"/>
          <w:sz w:val="40"/>
          <w:szCs w:val="40"/>
        </w:rPr>
        <w:t>色谱-质谱/质谱法。</w:t>
      </w:r>
    </w:p>
    <w:p>
      <w:pPr>
        <w:spacing w:line="219" w:lineRule="auto"/>
        <w:ind w:left="879"/>
        <w:rPr>
          <w:rFonts w:ascii="SimSun" w:eastAsia="SimSun" w:hAnsi="SimSun" w:cs="SimSun"/>
          <w:sz w:val="40"/>
          <w:szCs w:val="40"/>
        </w:rPr>
      </w:pPr>
      <w:r>
        <w:rPr>
          <w:rFonts w:ascii="SimSun" w:eastAsia="SimSun" w:hAnsi="SimSun" w:cs="SimSun"/>
          <w:spacing w:val="-21"/>
          <w:sz w:val="40"/>
          <w:szCs w:val="40"/>
        </w:rPr>
        <w:t>本标准适用于苹果、猕猴桃、脐橙、西瓜、葡萄中多菌灵残留量的测定。</w:t>
      </w:r>
    </w:p>
    <w:p>
      <w:pPr>
        <w:pStyle w:val="BodyText"/>
        <w:spacing w:line="318" w:lineRule="auto"/>
      </w:pPr>
    </w:p>
    <w:p>
      <w:pPr>
        <w:pStyle w:val="BodyText"/>
        <w:spacing w:line="319" w:lineRule="auto"/>
      </w:pPr>
    </w:p>
    <w:p>
      <w:pPr>
        <w:spacing w:before="130" w:line="222" w:lineRule="auto"/>
        <w:ind w:left="5"/>
        <w:rPr>
          <w:rFonts w:ascii="SimHei" w:eastAsia="SimHei" w:hAnsi="SimHei" w:cs="SimHei"/>
          <w:sz w:val="40"/>
          <w:szCs w:val="40"/>
        </w:rPr>
      </w:pPr>
      <w:r>
        <w:rPr>
          <w:rFonts w:ascii="SimHei" w:eastAsia="SimHei" w:hAnsi="SimHei" w:cs="SimHei"/>
          <w:b/>
          <w:bCs/>
          <w:spacing w:val="2"/>
          <w:sz w:val="40"/>
          <w:szCs w:val="40"/>
        </w:rPr>
        <w:t>2</w:t>
      </w:r>
      <w:r>
        <w:rPr>
          <w:rFonts w:ascii="SimHei" w:eastAsia="SimHei" w:hAnsi="SimHei" w:cs="SimHei"/>
          <w:spacing w:val="2"/>
          <w:sz w:val="40"/>
          <w:szCs w:val="40"/>
        </w:rPr>
        <w:t xml:space="preserve">  </w:t>
      </w:r>
      <w:r>
        <w:rPr>
          <w:rFonts w:ascii="SimHei" w:eastAsia="SimHei" w:hAnsi="SimHei" w:cs="SimHei"/>
          <w:b/>
          <w:bCs/>
          <w:spacing w:val="2"/>
          <w:sz w:val="40"/>
          <w:szCs w:val="40"/>
        </w:rPr>
        <w:t>规范性引用文件</w:t>
      </w:r>
    </w:p>
    <w:p>
      <w:pPr>
        <w:pStyle w:val="BodyText"/>
        <w:spacing w:line="325" w:lineRule="auto"/>
      </w:pPr>
    </w:p>
    <w:p>
      <w:pPr>
        <w:pStyle w:val="BodyText"/>
        <w:spacing w:line="326" w:lineRule="auto"/>
      </w:pPr>
    </w:p>
    <w:p>
      <w:pPr>
        <w:spacing w:before="131" w:line="646" w:lineRule="exact"/>
        <w:ind w:left="879"/>
        <w:rPr>
          <w:rFonts w:ascii="SimSun" w:eastAsia="SimSun" w:hAnsi="SimSun" w:cs="SimSun"/>
          <w:sz w:val="40"/>
          <w:szCs w:val="40"/>
        </w:rPr>
      </w:pPr>
      <w:r>
        <w:rPr>
          <w:rFonts w:ascii="SimSun" w:eastAsia="SimSun" w:hAnsi="SimSun" w:cs="SimSun"/>
          <w:spacing w:val="6"/>
          <w:position w:val="17"/>
          <w:sz w:val="40"/>
          <w:szCs w:val="40"/>
        </w:rPr>
        <w:t>下列文件对于本文件的应用是必不可少的。凡是注日期的引用文件，仅注日期</w:t>
      </w:r>
      <w:r>
        <w:rPr>
          <w:rFonts w:ascii="SimSun" w:eastAsia="SimSun" w:hAnsi="SimSun" w:cs="SimSun"/>
          <w:spacing w:val="5"/>
          <w:position w:val="17"/>
          <w:sz w:val="40"/>
          <w:szCs w:val="40"/>
        </w:rPr>
        <w:t>的版本适用于本文</w:t>
      </w:r>
    </w:p>
    <w:p>
      <w:pPr>
        <w:spacing w:line="219" w:lineRule="auto"/>
        <w:rPr>
          <w:rFonts w:ascii="SimSun" w:eastAsia="SimSun" w:hAnsi="SimSun" w:cs="SimSun"/>
          <w:sz w:val="40"/>
          <w:szCs w:val="40"/>
        </w:rPr>
      </w:pPr>
      <w:r>
        <w:rPr>
          <w:rFonts w:ascii="SimSun" w:eastAsia="SimSun" w:hAnsi="SimSun" w:cs="SimSun"/>
          <w:sz w:val="40"/>
          <w:szCs w:val="40"/>
        </w:rPr>
        <w:t>件。凡是不注日期的引用文件，其最新版本(包括所有的修改单)适用</w:t>
      </w:r>
      <w:r>
        <w:rPr>
          <w:rFonts w:ascii="SimSun" w:eastAsia="SimSun" w:hAnsi="SimSun" w:cs="SimSun"/>
          <w:spacing w:val="-1"/>
          <w:sz w:val="40"/>
          <w:szCs w:val="40"/>
        </w:rPr>
        <w:t>于本文件。</w:t>
      </w:r>
    </w:p>
    <w:p>
      <w:pPr>
        <w:spacing w:before="181" w:line="220" w:lineRule="auto"/>
        <w:ind w:left="840"/>
        <w:rPr>
          <w:rFonts w:ascii="SimSun" w:eastAsia="SimSun" w:hAnsi="SimSun" w:cs="SimSun"/>
          <w:sz w:val="40"/>
          <w:szCs w:val="40"/>
        </w:rPr>
      </w:pPr>
      <w:r>
        <w:rPr>
          <w:rFonts w:ascii="SimSun" w:eastAsia="SimSun" w:hAnsi="SimSun" w:cs="SimSun"/>
          <w:sz w:val="40"/>
          <w:szCs w:val="40"/>
        </w:rPr>
        <w:t>GB</w:t>
      </w:r>
      <w:r>
        <w:rPr>
          <w:rFonts w:ascii="SimSun" w:eastAsia="SimSun" w:hAnsi="SimSun" w:cs="SimSun"/>
          <w:spacing w:val="5"/>
          <w:sz w:val="40"/>
          <w:szCs w:val="40"/>
        </w:rPr>
        <w:t>/T  6682  分析实验室用水规格和试验方法</w:t>
      </w:r>
    </w:p>
    <w:p>
      <w:pPr>
        <w:pStyle w:val="BodyText"/>
        <w:spacing w:line="296" w:lineRule="auto"/>
      </w:pPr>
    </w:p>
    <w:p>
      <w:pPr>
        <w:pStyle w:val="BodyText"/>
        <w:spacing w:line="297" w:lineRule="auto"/>
      </w:pPr>
    </w:p>
    <w:p>
      <w:pPr>
        <w:spacing w:before="131" w:line="212" w:lineRule="auto"/>
        <w:ind w:left="5"/>
        <w:rPr>
          <w:rFonts w:ascii="SimHei" w:eastAsia="SimHei" w:hAnsi="SimHei" w:cs="SimHei"/>
          <w:sz w:val="40"/>
          <w:szCs w:val="40"/>
        </w:rPr>
      </w:pPr>
      <w:r>
        <w:rPr>
          <w:rFonts w:ascii="SimHei" w:eastAsia="SimHei" w:hAnsi="SimHei" w:cs="SimHei"/>
          <w:b/>
          <w:bCs/>
          <w:spacing w:val="14"/>
          <w:sz w:val="40"/>
          <w:szCs w:val="40"/>
        </w:rPr>
        <w:t>3</w:t>
      </w:r>
      <w:r>
        <w:rPr>
          <w:rFonts w:ascii="SimHei" w:eastAsia="SimHei" w:hAnsi="SimHei" w:cs="SimHei"/>
          <w:spacing w:val="14"/>
          <w:sz w:val="40"/>
          <w:szCs w:val="40"/>
        </w:rPr>
        <w:t xml:space="preserve">  </w:t>
      </w:r>
      <w:r>
        <w:rPr>
          <w:rFonts w:ascii="SimHei" w:eastAsia="SimHei" w:hAnsi="SimHei" w:cs="SimHei"/>
          <w:b/>
          <w:bCs/>
          <w:spacing w:val="14"/>
          <w:sz w:val="40"/>
          <w:szCs w:val="40"/>
        </w:rPr>
        <w:t>第一法高效液相色谱法</w:t>
      </w:r>
      <w:r>
        <w:rPr>
          <w:rFonts w:ascii="Times New Roman" w:eastAsia="Times New Roman" w:hAnsi="Times New Roman" w:cs="Times New Roman"/>
          <w:b/>
          <w:bCs/>
          <w:spacing w:val="14"/>
          <w:sz w:val="40"/>
          <w:szCs w:val="40"/>
        </w:rPr>
        <w:t>(</w:t>
      </w:r>
      <w:r>
        <w:rPr>
          <w:rFonts w:ascii="Times New Roman" w:eastAsia="Times New Roman" w:hAnsi="Times New Roman" w:cs="Times New Roman"/>
          <w:b/>
          <w:bCs/>
          <w:sz w:val="40"/>
          <w:szCs w:val="40"/>
        </w:rPr>
        <w:t>HPLC</w:t>
      </w:r>
      <w:r>
        <w:rPr>
          <w:rFonts w:ascii="Times New Roman" w:eastAsia="Times New Roman" w:hAnsi="Times New Roman" w:cs="Times New Roman"/>
          <w:b/>
          <w:bCs/>
          <w:spacing w:val="55"/>
          <w:sz w:val="40"/>
          <w:szCs w:val="40"/>
        </w:rPr>
        <w:t xml:space="preserve"> </w:t>
      </w:r>
      <w:r>
        <w:rPr>
          <w:rFonts w:ascii="SimHei" w:eastAsia="SimHei" w:hAnsi="SimHei" w:cs="SimHei"/>
          <w:b/>
          <w:bCs/>
          <w:spacing w:val="14"/>
          <w:sz w:val="40"/>
          <w:szCs w:val="40"/>
        </w:rPr>
        <w:t>法)</w:t>
      </w:r>
    </w:p>
    <w:p>
      <w:pPr>
        <w:pStyle w:val="BodyText"/>
        <w:spacing w:line="300" w:lineRule="auto"/>
      </w:pPr>
    </w:p>
    <w:p>
      <w:pPr>
        <w:pStyle w:val="BodyText"/>
        <w:spacing w:line="300" w:lineRule="auto"/>
      </w:pPr>
    </w:p>
    <w:p>
      <w:pPr>
        <w:spacing w:before="131" w:line="221" w:lineRule="auto"/>
        <w:ind w:left="5"/>
        <w:outlineLvl w:val="0"/>
        <w:rPr>
          <w:rFonts w:ascii="SimHei" w:eastAsia="SimHei" w:hAnsi="SimHei" w:cs="SimHei"/>
          <w:sz w:val="40"/>
          <w:szCs w:val="40"/>
        </w:rPr>
      </w:pPr>
      <w:r>
        <w:rPr>
          <w:rFonts w:ascii="SimHei" w:eastAsia="SimHei" w:hAnsi="SimHei" w:cs="SimHei"/>
          <w:b/>
          <w:bCs/>
          <w:spacing w:val="-3"/>
          <w:sz w:val="40"/>
          <w:szCs w:val="40"/>
        </w:rPr>
        <w:t>3.1</w:t>
      </w:r>
      <w:r>
        <w:rPr>
          <w:rFonts w:ascii="SimHei" w:eastAsia="SimHei" w:hAnsi="SimHei" w:cs="SimHei"/>
          <w:spacing w:val="156"/>
          <w:sz w:val="40"/>
          <w:szCs w:val="40"/>
        </w:rPr>
        <w:t xml:space="preserve"> </w:t>
      </w:r>
      <w:r>
        <w:rPr>
          <w:rFonts w:ascii="SimHei" w:eastAsia="SimHei" w:hAnsi="SimHei" w:cs="SimHei"/>
          <w:b/>
          <w:bCs/>
          <w:spacing w:val="-3"/>
          <w:sz w:val="40"/>
          <w:szCs w:val="40"/>
        </w:rPr>
        <w:t>方法提要</w:t>
      </w:r>
    </w:p>
    <w:p>
      <w:pPr>
        <w:pStyle w:val="BodyText"/>
        <w:spacing w:line="315" w:lineRule="auto"/>
      </w:pPr>
    </w:p>
    <w:p>
      <w:pPr>
        <w:spacing w:before="130" w:line="667" w:lineRule="exact"/>
        <w:ind w:right="49"/>
        <w:jc w:val="right"/>
        <w:rPr>
          <w:rFonts w:ascii="SimSun" w:eastAsia="SimSun" w:hAnsi="SimSun" w:cs="SimSun"/>
          <w:sz w:val="40"/>
          <w:szCs w:val="40"/>
        </w:rPr>
      </w:pPr>
      <w:r>
        <w:rPr>
          <w:rFonts w:ascii="SimSun" w:eastAsia="SimSun" w:hAnsi="SimSun" w:cs="SimSun"/>
          <w:spacing w:val="-1"/>
          <w:position w:val="19"/>
          <w:sz w:val="40"/>
          <w:szCs w:val="40"/>
        </w:rPr>
        <w:t>试样中多菌灵在弱碱性条件下经乙酸乙酯振荡提取，混合型强阳离子交换固相萃取柱净化，高效液</w:t>
      </w:r>
    </w:p>
    <w:p>
      <w:pPr>
        <w:spacing w:before="1" w:line="220" w:lineRule="auto"/>
        <w:rPr>
          <w:rFonts w:ascii="SimSun" w:eastAsia="SimSun" w:hAnsi="SimSun" w:cs="SimSun"/>
          <w:sz w:val="40"/>
          <w:szCs w:val="40"/>
        </w:rPr>
      </w:pPr>
      <w:r>
        <w:rPr>
          <w:rFonts w:ascii="SimSun" w:eastAsia="SimSun" w:hAnsi="SimSun" w:cs="SimSun"/>
          <w:spacing w:val="-13"/>
          <w:sz w:val="40"/>
          <w:szCs w:val="40"/>
        </w:rPr>
        <w:t>相色谱测定，外标法定量。</w:t>
      </w:r>
    </w:p>
    <w:p>
      <w:pPr>
        <w:pStyle w:val="BodyText"/>
        <w:spacing w:line="319" w:lineRule="auto"/>
      </w:pPr>
    </w:p>
    <w:p>
      <w:pPr>
        <w:spacing w:before="131" w:line="221" w:lineRule="auto"/>
        <w:ind w:left="5"/>
        <w:outlineLvl w:val="0"/>
        <w:rPr>
          <w:rFonts w:ascii="SimHei" w:eastAsia="SimHei" w:hAnsi="SimHei" w:cs="SimHei"/>
          <w:sz w:val="40"/>
          <w:szCs w:val="40"/>
        </w:rPr>
      </w:pPr>
      <w:r>
        <w:rPr>
          <w:rFonts w:ascii="SimHei" w:eastAsia="SimHei" w:hAnsi="SimHei" w:cs="SimHei"/>
          <w:b/>
          <w:bCs/>
          <w:spacing w:val="-4"/>
          <w:sz w:val="40"/>
          <w:szCs w:val="40"/>
        </w:rPr>
        <w:t>3.2</w:t>
      </w:r>
      <w:r>
        <w:rPr>
          <w:rFonts w:ascii="SimHei" w:eastAsia="SimHei" w:hAnsi="SimHei" w:cs="SimHei"/>
          <w:spacing w:val="125"/>
          <w:sz w:val="40"/>
          <w:szCs w:val="40"/>
        </w:rPr>
        <w:t xml:space="preserve"> </w:t>
      </w:r>
      <w:r>
        <w:rPr>
          <w:rFonts w:ascii="SimHei" w:eastAsia="SimHei" w:hAnsi="SimHei" w:cs="SimHei"/>
          <w:b/>
          <w:bCs/>
          <w:spacing w:val="-4"/>
          <w:sz w:val="40"/>
          <w:szCs w:val="40"/>
        </w:rPr>
        <w:t>试剂和材料</w:t>
      </w:r>
    </w:p>
    <w:p>
      <w:pPr>
        <w:pStyle w:val="BodyText"/>
        <w:spacing w:line="324" w:lineRule="auto"/>
      </w:pPr>
    </w:p>
    <w:p>
      <w:pPr>
        <w:spacing w:before="131" w:line="219" w:lineRule="auto"/>
        <w:ind w:left="879"/>
        <w:rPr>
          <w:rFonts w:ascii="SimSun" w:eastAsia="SimSun" w:hAnsi="SimSun" w:cs="SimSun"/>
          <w:sz w:val="40"/>
          <w:szCs w:val="40"/>
        </w:rPr>
      </w:pPr>
      <w:r>
        <w:rPr>
          <w:rFonts w:ascii="SimSun" w:eastAsia="SimSun" w:hAnsi="SimSun" w:cs="SimSun"/>
          <w:spacing w:val="-5"/>
          <w:sz w:val="40"/>
          <w:szCs w:val="40"/>
        </w:rPr>
        <w:t>除特殊注明外，所有试剂均为分析纯，水为GB/T  6682</w:t>
      </w:r>
      <w:r>
        <w:rPr>
          <w:rFonts w:ascii="SimSun" w:eastAsia="SimSun" w:hAnsi="SimSun" w:cs="SimSun"/>
          <w:spacing w:val="-69"/>
          <w:sz w:val="40"/>
          <w:szCs w:val="40"/>
        </w:rPr>
        <w:t xml:space="preserve"> </w:t>
      </w:r>
      <w:r>
        <w:rPr>
          <w:rFonts w:ascii="SimSun" w:eastAsia="SimSun" w:hAnsi="SimSun" w:cs="SimSun"/>
          <w:spacing w:val="-5"/>
          <w:sz w:val="40"/>
          <w:szCs w:val="40"/>
        </w:rPr>
        <w:t>规定</w:t>
      </w:r>
      <w:r>
        <w:rPr>
          <w:rFonts w:ascii="SimSun" w:eastAsia="SimSun" w:hAnsi="SimSun" w:cs="SimSun"/>
          <w:spacing w:val="-6"/>
          <w:sz w:val="40"/>
          <w:szCs w:val="40"/>
        </w:rPr>
        <w:t>的一级水。</w:t>
      </w:r>
    </w:p>
    <w:p>
      <w:pPr>
        <w:spacing w:before="209" w:line="218" w:lineRule="auto"/>
        <w:ind w:left="5"/>
        <w:rPr>
          <w:rFonts w:ascii="SimSun" w:eastAsia="SimSun" w:hAnsi="SimSun" w:cs="SimSun"/>
          <w:sz w:val="40"/>
          <w:szCs w:val="40"/>
        </w:rPr>
      </w:pPr>
      <w:r>
        <w:rPr>
          <w:rFonts w:ascii="SimSun" w:eastAsia="SimSun" w:hAnsi="SimSun" w:cs="SimSun"/>
          <w:b/>
          <w:bCs/>
          <w:spacing w:val="-22"/>
          <w:sz w:val="40"/>
          <w:szCs w:val="40"/>
        </w:rPr>
        <w:t>3.2.1</w:t>
      </w:r>
      <w:r>
        <w:rPr>
          <w:rFonts w:ascii="SimSun" w:eastAsia="SimSun" w:hAnsi="SimSun" w:cs="SimSun"/>
          <w:spacing w:val="-22"/>
          <w:sz w:val="40"/>
          <w:szCs w:val="40"/>
        </w:rPr>
        <w:t xml:space="preserve">  乙腈：色谱纯。</w:t>
      </w:r>
    </w:p>
    <w:p>
      <w:pPr>
        <w:spacing w:before="158" w:line="220" w:lineRule="auto"/>
        <w:ind w:left="5"/>
        <w:rPr>
          <w:rFonts w:ascii="SimSun" w:eastAsia="SimSun" w:hAnsi="SimSun" w:cs="SimSun"/>
          <w:sz w:val="40"/>
          <w:szCs w:val="40"/>
        </w:rPr>
      </w:pPr>
      <w:r>
        <w:rPr>
          <w:rFonts w:ascii="SimSun" w:eastAsia="SimSun" w:hAnsi="SimSun" w:cs="SimSun"/>
          <w:b/>
          <w:bCs/>
          <w:spacing w:val="-22"/>
          <w:sz w:val="40"/>
          <w:szCs w:val="40"/>
        </w:rPr>
        <w:t>3.2.2</w:t>
      </w:r>
      <w:r>
        <w:rPr>
          <w:rFonts w:ascii="SimSun" w:eastAsia="SimSun" w:hAnsi="SimSun" w:cs="SimSun"/>
          <w:spacing w:val="-22"/>
          <w:sz w:val="40"/>
          <w:szCs w:val="40"/>
        </w:rPr>
        <w:t xml:space="preserve">  甲醇：色谱纯。</w:t>
      </w:r>
    </w:p>
    <w:p>
      <w:pPr>
        <w:spacing w:before="179" w:line="221" w:lineRule="auto"/>
        <w:ind w:left="5"/>
        <w:rPr>
          <w:rFonts w:ascii="SimSun" w:eastAsia="SimSun" w:hAnsi="SimSun" w:cs="SimSun"/>
          <w:sz w:val="40"/>
          <w:szCs w:val="40"/>
        </w:rPr>
      </w:pPr>
      <w:r>
        <w:rPr>
          <w:rFonts w:ascii="SimSun" w:eastAsia="SimSun" w:hAnsi="SimSun" w:cs="SimSun"/>
          <w:b/>
          <w:bCs/>
          <w:spacing w:val="-19"/>
          <w:sz w:val="40"/>
          <w:szCs w:val="40"/>
        </w:rPr>
        <w:t>3.2.3</w:t>
      </w:r>
      <w:r>
        <w:rPr>
          <w:rFonts w:ascii="SimSun" w:eastAsia="SimSun" w:hAnsi="SimSun" w:cs="SimSun"/>
          <w:spacing w:val="-19"/>
          <w:sz w:val="40"/>
          <w:szCs w:val="40"/>
        </w:rPr>
        <w:t xml:space="preserve">  乙酸乙酯：色谱纯。</w:t>
      </w:r>
    </w:p>
    <w:p>
      <w:pPr>
        <w:spacing w:before="132" w:line="221" w:lineRule="auto"/>
        <w:ind w:left="4"/>
        <w:rPr>
          <w:rFonts w:ascii="SimHei" w:eastAsia="SimHei" w:hAnsi="SimHei" w:cs="SimHei"/>
          <w:sz w:val="40"/>
          <w:szCs w:val="40"/>
        </w:rPr>
      </w:pPr>
      <w:r>
        <w:rPr>
          <w:rFonts w:ascii="SimHei" w:eastAsia="SimHei" w:hAnsi="SimHei" w:cs="SimHei"/>
          <w:b/>
          <w:bCs/>
          <w:spacing w:val="5"/>
          <w:sz w:val="40"/>
          <w:szCs w:val="40"/>
        </w:rPr>
        <w:t>3.2.4</w:t>
      </w:r>
      <w:r>
        <w:rPr>
          <w:rFonts w:ascii="SimHei" w:eastAsia="SimHei" w:hAnsi="SimHei" w:cs="SimHei"/>
          <w:spacing w:val="5"/>
          <w:sz w:val="40"/>
          <w:szCs w:val="40"/>
        </w:rPr>
        <w:t xml:space="preserve">  </w:t>
      </w:r>
      <w:r>
        <w:rPr>
          <w:rFonts w:ascii="SimHei" w:eastAsia="SimHei" w:hAnsi="SimHei" w:cs="SimHei"/>
          <w:spacing w:val="5"/>
          <w:sz w:val="40"/>
          <w:szCs w:val="40"/>
        </w:rPr>
        <w:t>盐酸：36%～38%。</w:t>
      </w:r>
    </w:p>
    <w:p>
      <w:pPr>
        <w:spacing w:before="158" w:line="220" w:lineRule="auto"/>
        <w:ind w:left="5"/>
        <w:rPr>
          <w:rFonts w:ascii="SimSun" w:eastAsia="SimSun" w:hAnsi="SimSun" w:cs="SimSun"/>
          <w:sz w:val="40"/>
          <w:szCs w:val="40"/>
        </w:rPr>
      </w:pPr>
      <w:r>
        <w:rPr>
          <w:rFonts w:ascii="SimSun" w:eastAsia="SimSun" w:hAnsi="SimSun" w:cs="SimSun"/>
          <w:b/>
          <w:bCs/>
          <w:spacing w:val="6"/>
          <w:sz w:val="40"/>
          <w:szCs w:val="40"/>
        </w:rPr>
        <w:t>3.2.5</w:t>
      </w:r>
      <w:r>
        <w:rPr>
          <w:rFonts w:ascii="SimSun" w:eastAsia="SimSun" w:hAnsi="SimSun" w:cs="SimSun"/>
          <w:spacing w:val="6"/>
          <w:sz w:val="40"/>
          <w:szCs w:val="40"/>
        </w:rPr>
        <w:t xml:space="preserve">  氨水：25%～28%。</w:t>
      </w:r>
    </w:p>
    <w:p>
      <w:pPr>
        <w:spacing w:before="149" w:line="219" w:lineRule="auto"/>
        <w:ind w:left="5"/>
        <w:rPr>
          <w:rFonts w:ascii="SimSun" w:eastAsia="SimSun" w:hAnsi="SimSun" w:cs="SimSun"/>
          <w:sz w:val="40"/>
          <w:szCs w:val="40"/>
        </w:rPr>
      </w:pPr>
      <w:r>
        <w:rPr>
          <w:rFonts w:ascii="SimSun" w:eastAsia="SimSun" w:hAnsi="SimSun" w:cs="SimSun"/>
          <w:b/>
          <w:bCs/>
          <w:spacing w:val="-12"/>
          <w:sz w:val="40"/>
          <w:szCs w:val="40"/>
        </w:rPr>
        <w:t>3.2.6</w:t>
      </w:r>
      <w:r>
        <w:rPr>
          <w:rFonts w:ascii="SimSun" w:eastAsia="SimSun" w:hAnsi="SimSun" w:cs="SimSun"/>
          <w:spacing w:val="192"/>
          <w:sz w:val="40"/>
          <w:szCs w:val="40"/>
        </w:rPr>
        <w:t xml:space="preserve"> </w:t>
      </w:r>
      <w:r>
        <w:rPr>
          <w:rFonts w:ascii="SimSun" w:eastAsia="SimSun" w:hAnsi="SimSun" w:cs="SimSun"/>
          <w:spacing w:val="-12"/>
          <w:sz w:val="40"/>
          <w:szCs w:val="40"/>
        </w:rPr>
        <w:t>氢氧化钠。</w:t>
      </w:r>
    </w:p>
    <w:p>
      <w:pPr>
        <w:spacing w:before="144" w:line="213" w:lineRule="auto"/>
        <w:ind w:left="5"/>
        <w:rPr>
          <w:rFonts w:ascii="SimSun" w:eastAsia="SimSun" w:hAnsi="SimSun" w:cs="SimSun"/>
          <w:sz w:val="40"/>
          <w:szCs w:val="40"/>
        </w:rPr>
      </w:pPr>
      <w:r>
        <w:rPr>
          <w:rFonts w:ascii="SimSun" w:eastAsia="SimSun" w:hAnsi="SimSun" w:cs="SimSun"/>
          <w:b/>
          <w:bCs/>
          <w:spacing w:val="-5"/>
          <w:sz w:val="40"/>
          <w:szCs w:val="40"/>
        </w:rPr>
        <w:t>3.2.7</w:t>
      </w:r>
      <w:r>
        <w:rPr>
          <w:rFonts w:ascii="SimSun" w:eastAsia="SimSun" w:hAnsi="SimSun" w:cs="SimSun"/>
          <w:spacing w:val="-5"/>
          <w:sz w:val="40"/>
          <w:szCs w:val="40"/>
        </w:rPr>
        <w:t xml:space="preserve">  </w:t>
      </w:r>
      <w:r>
        <w:rPr>
          <w:rFonts w:ascii="Times New Roman" w:eastAsia="Times New Roman" w:hAnsi="Times New Roman" w:cs="Times New Roman"/>
          <w:spacing w:val="-5"/>
          <w:sz w:val="40"/>
          <w:szCs w:val="40"/>
        </w:rPr>
        <w:t>1.0    mol/L</w:t>
      </w:r>
      <w:r>
        <w:rPr>
          <w:rFonts w:ascii="Times New Roman" w:eastAsia="Times New Roman" w:hAnsi="Times New Roman" w:cs="Times New Roman"/>
          <w:spacing w:val="-25"/>
          <w:sz w:val="40"/>
          <w:szCs w:val="40"/>
        </w:rPr>
        <w:t xml:space="preserve"> </w:t>
      </w:r>
      <w:r>
        <w:rPr>
          <w:rFonts w:ascii="SimSun" w:eastAsia="SimSun" w:hAnsi="SimSun" w:cs="SimSun"/>
          <w:spacing w:val="-5"/>
          <w:sz w:val="40"/>
          <w:szCs w:val="40"/>
        </w:rPr>
        <w:t>氢氧化钠溶液：称取4</w:t>
      </w:r>
      <w:r>
        <w:rPr>
          <w:rFonts w:ascii="SimSun" w:eastAsia="SimSun" w:hAnsi="SimSun" w:cs="SimSun"/>
          <w:spacing w:val="-72"/>
          <w:sz w:val="40"/>
          <w:szCs w:val="40"/>
        </w:rPr>
        <w:t xml:space="preserve"> </w:t>
      </w:r>
      <w:r>
        <w:rPr>
          <w:rFonts w:ascii="Times New Roman" w:eastAsia="Times New Roman" w:hAnsi="Times New Roman" w:cs="Times New Roman"/>
          <w:spacing w:val="-5"/>
          <w:sz w:val="40"/>
          <w:szCs w:val="40"/>
        </w:rPr>
        <w:t>g</w:t>
      </w:r>
      <w:r>
        <w:rPr>
          <w:rFonts w:ascii="Times New Roman" w:eastAsia="Times New Roman" w:hAnsi="Times New Roman" w:cs="Times New Roman"/>
          <w:spacing w:val="44"/>
          <w:sz w:val="40"/>
          <w:szCs w:val="40"/>
        </w:rPr>
        <w:t xml:space="preserve"> </w:t>
      </w:r>
      <w:r>
        <w:rPr>
          <w:rFonts w:ascii="SimSun" w:eastAsia="SimSun" w:hAnsi="SimSun" w:cs="SimSun"/>
          <w:spacing w:val="-5"/>
          <w:sz w:val="40"/>
          <w:szCs w:val="40"/>
        </w:rPr>
        <w:t xml:space="preserve">氢氧化钠，加水溶解并定容至100 </w:t>
      </w:r>
      <w:r>
        <w:rPr>
          <w:rFonts w:ascii="Times New Roman" w:eastAsia="Times New Roman" w:hAnsi="Times New Roman" w:cs="Times New Roman"/>
          <w:spacing w:val="-5"/>
          <w:sz w:val="40"/>
          <w:szCs w:val="40"/>
        </w:rPr>
        <w:t>mL</w:t>
      </w:r>
      <w:r>
        <w:rPr>
          <w:rFonts w:ascii="SimSun" w:eastAsia="SimSun" w:hAnsi="SimSun" w:cs="SimSun"/>
          <w:spacing w:val="-5"/>
          <w:sz w:val="40"/>
          <w:szCs w:val="40"/>
        </w:rPr>
        <w:t>。</w:t>
      </w:r>
    </w:p>
    <w:p>
      <w:pPr>
        <w:spacing w:before="215" w:line="217" w:lineRule="auto"/>
        <w:ind w:left="5"/>
        <w:rPr>
          <w:rFonts w:ascii="SimSun" w:eastAsia="SimSun" w:hAnsi="SimSun" w:cs="SimSun"/>
          <w:sz w:val="40"/>
          <w:szCs w:val="40"/>
        </w:rPr>
      </w:pPr>
      <w:r>
        <w:rPr>
          <w:rFonts w:ascii="SimSun" w:eastAsia="SimSun" w:hAnsi="SimSun" w:cs="SimSun"/>
          <w:b/>
          <w:bCs/>
          <w:spacing w:val="-2"/>
          <w:sz w:val="40"/>
          <w:szCs w:val="40"/>
        </w:rPr>
        <w:t>3.2.8</w:t>
      </w:r>
      <w:r>
        <w:rPr>
          <w:rFonts w:ascii="SimSun" w:eastAsia="SimSun" w:hAnsi="SimSun" w:cs="SimSun"/>
          <w:spacing w:val="189"/>
          <w:sz w:val="40"/>
          <w:szCs w:val="40"/>
        </w:rPr>
        <w:t xml:space="preserve"> </w:t>
      </w:r>
      <w:r>
        <w:rPr>
          <w:rFonts w:ascii="Times New Roman" w:eastAsia="Times New Roman" w:hAnsi="Times New Roman" w:cs="Times New Roman"/>
          <w:spacing w:val="-2"/>
          <w:sz w:val="40"/>
          <w:szCs w:val="40"/>
        </w:rPr>
        <w:t>0.1    mol/L</w:t>
      </w:r>
      <w:r>
        <w:rPr>
          <w:rFonts w:ascii="Times New Roman" w:eastAsia="Times New Roman" w:hAnsi="Times New Roman" w:cs="Times New Roman"/>
          <w:spacing w:val="-40"/>
          <w:sz w:val="40"/>
          <w:szCs w:val="40"/>
        </w:rPr>
        <w:t xml:space="preserve"> </w:t>
      </w:r>
      <w:r>
        <w:rPr>
          <w:rFonts w:ascii="SimSun" w:eastAsia="SimSun" w:hAnsi="SimSun" w:cs="SimSun"/>
          <w:spacing w:val="-2"/>
          <w:sz w:val="40"/>
          <w:szCs w:val="40"/>
        </w:rPr>
        <w:t xml:space="preserve">盐酸溶液：取9 </w:t>
      </w:r>
      <w:r>
        <w:rPr>
          <w:rFonts w:ascii="Times New Roman" w:eastAsia="Times New Roman" w:hAnsi="Times New Roman" w:cs="Times New Roman"/>
          <w:spacing w:val="-2"/>
          <w:sz w:val="40"/>
          <w:szCs w:val="40"/>
        </w:rPr>
        <w:t>mL</w:t>
      </w:r>
      <w:r>
        <w:rPr>
          <w:rFonts w:ascii="Times New Roman" w:eastAsia="Times New Roman" w:hAnsi="Times New Roman" w:cs="Times New Roman"/>
          <w:spacing w:val="41"/>
          <w:sz w:val="40"/>
          <w:szCs w:val="40"/>
        </w:rPr>
        <w:t xml:space="preserve"> </w:t>
      </w:r>
      <w:r>
        <w:rPr>
          <w:rFonts w:ascii="SimSun" w:eastAsia="SimSun" w:hAnsi="SimSun" w:cs="SimSun"/>
          <w:spacing w:val="-2"/>
          <w:sz w:val="40"/>
          <w:szCs w:val="40"/>
        </w:rPr>
        <w:t xml:space="preserve">盐酸(3.2.4),加水定容至1000 </w:t>
      </w:r>
      <w:r>
        <w:rPr>
          <w:rFonts w:ascii="Times New Roman" w:eastAsia="Times New Roman" w:hAnsi="Times New Roman" w:cs="Times New Roman"/>
          <w:spacing w:val="-2"/>
          <w:sz w:val="40"/>
          <w:szCs w:val="40"/>
        </w:rPr>
        <w:t>mL</w:t>
      </w:r>
      <w:r>
        <w:rPr>
          <w:rFonts w:ascii="SimSun" w:eastAsia="SimSun" w:hAnsi="SimSun" w:cs="SimSun"/>
          <w:spacing w:val="-2"/>
          <w:sz w:val="40"/>
          <w:szCs w:val="40"/>
        </w:rPr>
        <w:t>。</w:t>
      </w:r>
    </w:p>
    <w:p>
      <w:pPr>
        <w:spacing w:before="161" w:line="220" w:lineRule="auto"/>
        <w:ind w:left="5"/>
        <w:rPr>
          <w:rFonts w:ascii="SimSun" w:eastAsia="SimSun" w:hAnsi="SimSun" w:cs="SimSun"/>
          <w:sz w:val="40"/>
          <w:szCs w:val="40"/>
        </w:rPr>
      </w:pPr>
      <w:r>
        <w:rPr>
          <w:rFonts w:ascii="SimSun" w:eastAsia="SimSun" w:hAnsi="SimSun" w:cs="SimSun"/>
          <w:b/>
          <w:bCs/>
          <w:spacing w:val="-6"/>
          <w:sz w:val="40"/>
          <w:szCs w:val="40"/>
        </w:rPr>
        <w:t>3.2.9</w:t>
      </w:r>
      <w:r>
        <w:rPr>
          <w:rFonts w:ascii="SimSun" w:eastAsia="SimSun" w:hAnsi="SimSun" w:cs="SimSun"/>
          <w:spacing w:val="-6"/>
          <w:sz w:val="40"/>
          <w:szCs w:val="40"/>
        </w:rPr>
        <w:t xml:space="preserve">  氨水-甲醇溶液：取4 </w:t>
      </w:r>
      <w:r>
        <w:rPr>
          <w:rFonts w:ascii="Times New Roman" w:eastAsia="Times New Roman" w:hAnsi="Times New Roman" w:cs="Times New Roman"/>
          <w:spacing w:val="-6"/>
          <w:sz w:val="40"/>
          <w:szCs w:val="40"/>
        </w:rPr>
        <w:t>mL</w:t>
      </w:r>
      <w:r>
        <w:rPr>
          <w:rFonts w:ascii="Times New Roman" w:eastAsia="Times New Roman" w:hAnsi="Times New Roman" w:cs="Times New Roman"/>
          <w:spacing w:val="52"/>
          <w:sz w:val="40"/>
          <w:szCs w:val="40"/>
        </w:rPr>
        <w:t xml:space="preserve"> </w:t>
      </w:r>
      <w:r>
        <w:rPr>
          <w:rFonts w:ascii="SimSun" w:eastAsia="SimSun" w:hAnsi="SimSun" w:cs="SimSun"/>
          <w:spacing w:val="-6"/>
          <w:sz w:val="40"/>
          <w:szCs w:val="40"/>
        </w:rPr>
        <w:t>氨水(3.</w:t>
      </w:r>
      <w:r>
        <w:rPr>
          <w:rFonts w:ascii="SimSun" w:eastAsia="SimSun" w:hAnsi="SimSun" w:cs="SimSun"/>
          <w:spacing w:val="-7"/>
          <w:sz w:val="40"/>
          <w:szCs w:val="40"/>
        </w:rPr>
        <w:t xml:space="preserve">2.5)用甲醇定容至100 </w:t>
      </w:r>
      <w:r>
        <w:rPr>
          <w:rFonts w:ascii="Times New Roman" w:eastAsia="Times New Roman" w:hAnsi="Times New Roman" w:cs="Times New Roman"/>
          <w:spacing w:val="-7"/>
          <w:sz w:val="40"/>
          <w:szCs w:val="40"/>
        </w:rPr>
        <w:t>mL</w:t>
      </w:r>
      <w:r>
        <w:rPr>
          <w:rFonts w:ascii="SimSun" w:eastAsia="SimSun" w:hAnsi="SimSun" w:cs="SimSun"/>
          <w:spacing w:val="-7"/>
          <w:sz w:val="40"/>
          <w:szCs w:val="40"/>
        </w:rPr>
        <w:t>。</w:t>
      </w:r>
    </w:p>
    <w:p>
      <w:pPr>
        <w:spacing w:before="153" w:line="217" w:lineRule="auto"/>
        <w:ind w:left="5"/>
        <w:rPr>
          <w:rFonts w:ascii="SimSun" w:eastAsia="SimSun" w:hAnsi="SimSun" w:cs="SimSun"/>
          <w:sz w:val="40"/>
          <w:szCs w:val="40"/>
        </w:rPr>
      </w:pPr>
      <w:r>
        <w:rPr>
          <w:rFonts w:ascii="SimSun" w:eastAsia="SimSun" w:hAnsi="SimSun" w:cs="SimSun"/>
          <w:b/>
          <w:bCs/>
          <w:spacing w:val="-6"/>
          <w:sz w:val="40"/>
          <w:szCs w:val="40"/>
        </w:rPr>
        <w:t>3.2.10</w:t>
      </w:r>
      <w:r>
        <w:rPr>
          <w:rFonts w:ascii="SimSun" w:eastAsia="SimSun" w:hAnsi="SimSun" w:cs="SimSun"/>
          <w:spacing w:val="-6"/>
          <w:sz w:val="40"/>
          <w:szCs w:val="40"/>
        </w:rPr>
        <w:t xml:space="preserve">  乙腈-水溶液：乙腈-水(20+80,体积比)。</w:t>
      </w:r>
    </w:p>
    <w:p>
      <w:pPr>
        <w:spacing w:before="136" w:line="213" w:lineRule="auto"/>
        <w:ind w:left="5"/>
        <w:rPr>
          <w:rFonts w:ascii="SimSun" w:eastAsia="SimSun" w:hAnsi="SimSun" w:cs="SimSun"/>
          <w:sz w:val="40"/>
          <w:szCs w:val="40"/>
        </w:rPr>
        <w:sectPr>
          <w:footerReference w:type="default" r:id="rId8"/>
          <w:pgSz w:w="22333" w:h="31680"/>
          <w:pgMar w:top="1818" w:right="2122" w:bottom="2087" w:left="2160" w:header="0" w:footer="1805" w:gutter="0"/>
          <w:pgNumType w:start="7"/>
          <w:cols w:space="708"/>
        </w:sectPr>
      </w:pPr>
      <w:r>
        <w:rPr>
          <w:rFonts w:ascii="SimSun" w:eastAsia="SimSun" w:hAnsi="SimSun" w:cs="SimSun"/>
          <w:b/>
          <w:bCs/>
          <w:spacing w:val="-1"/>
          <w:sz w:val="40"/>
          <w:szCs w:val="40"/>
        </w:rPr>
        <w:t>3.2.11</w:t>
      </w:r>
      <w:r>
        <w:rPr>
          <w:rFonts w:ascii="SimSun" w:eastAsia="SimSun" w:hAnsi="SimSun" w:cs="SimSun"/>
          <w:spacing w:val="188"/>
          <w:sz w:val="40"/>
          <w:szCs w:val="40"/>
        </w:rPr>
        <w:t xml:space="preserve"> </w:t>
      </w:r>
      <w:r>
        <w:rPr>
          <w:rFonts w:ascii="SimSun" w:eastAsia="SimSun" w:hAnsi="SimSun" w:cs="SimSun"/>
          <w:spacing w:val="-1"/>
          <w:sz w:val="40"/>
          <w:szCs w:val="40"/>
        </w:rPr>
        <w:t>标准品：多菌灵</w:t>
      </w:r>
      <w:r>
        <w:rPr>
          <w:rFonts w:ascii="Times New Roman" w:eastAsia="Times New Roman" w:hAnsi="Times New Roman" w:cs="Times New Roman"/>
          <w:spacing w:val="-1"/>
          <w:sz w:val="40"/>
          <w:szCs w:val="40"/>
        </w:rPr>
        <w:t xml:space="preserve">(Carbendazim),CAS    </w:t>
      </w:r>
      <w:r>
        <w:rPr>
          <w:rFonts w:ascii="SimSun" w:eastAsia="SimSun" w:hAnsi="SimSun" w:cs="SimSun"/>
          <w:spacing w:val="-1"/>
          <w:sz w:val="40"/>
          <w:szCs w:val="40"/>
        </w:rPr>
        <w:t>登录号：10605-21-7,纯度大于等于99%。</w:t>
      </w:r>
    </w:p>
    <w:p>
      <w:pPr>
        <w:spacing w:before="206" w:line="257" w:lineRule="auto"/>
        <w:ind w:right="53" w:firstLine="5"/>
        <w:rPr>
          <w:rFonts w:ascii="SimSun" w:eastAsia="SimSun" w:hAnsi="SimSun" w:cs="SimSun"/>
          <w:sz w:val="40"/>
          <w:szCs w:val="40"/>
        </w:rPr>
      </w:pPr>
      <w:r>
        <w:rPr>
          <w:rFonts w:ascii="SimSun" w:eastAsia="SimSun" w:hAnsi="SimSun" w:cs="SimSun"/>
          <w:b/>
          <w:bCs/>
          <w:spacing w:val="4"/>
          <w:sz w:val="40"/>
          <w:szCs w:val="40"/>
        </w:rPr>
        <w:t>3.2.12</w:t>
      </w:r>
      <w:r>
        <w:rPr>
          <w:rFonts w:ascii="SimSun" w:eastAsia="SimSun" w:hAnsi="SimSun" w:cs="SimSun"/>
          <w:spacing w:val="4"/>
          <w:sz w:val="40"/>
          <w:szCs w:val="40"/>
        </w:rPr>
        <w:t xml:space="preserve">  标准储备液(100 </w:t>
      </w:r>
      <w:r>
        <w:rPr>
          <w:rFonts w:ascii="Times New Roman" w:eastAsia="Times New Roman" w:hAnsi="Times New Roman" w:cs="Times New Roman"/>
          <w:sz w:val="40"/>
          <w:szCs w:val="40"/>
        </w:rPr>
        <w:t>mg</w:t>
      </w:r>
      <w:r>
        <w:rPr>
          <w:rFonts w:ascii="Times New Roman" w:eastAsia="Times New Roman" w:hAnsi="Times New Roman" w:cs="Times New Roman"/>
          <w:spacing w:val="4"/>
          <w:sz w:val="40"/>
          <w:szCs w:val="40"/>
        </w:rPr>
        <w:t xml:space="preserve">/L):   </w:t>
      </w:r>
      <w:r>
        <w:rPr>
          <w:rFonts w:ascii="SimSun" w:eastAsia="SimSun" w:hAnsi="SimSun" w:cs="SimSun"/>
          <w:spacing w:val="4"/>
          <w:sz w:val="40"/>
          <w:szCs w:val="40"/>
        </w:rPr>
        <w:t>准确称取多菌</w:t>
      </w:r>
      <w:r>
        <w:rPr>
          <w:rFonts w:ascii="SimSun" w:eastAsia="SimSun" w:hAnsi="SimSun" w:cs="SimSun"/>
          <w:spacing w:val="3"/>
          <w:sz w:val="40"/>
          <w:szCs w:val="40"/>
        </w:rPr>
        <w:t xml:space="preserve">灵标准品(折合成多菌灵含量为10.0 </w:t>
      </w:r>
      <w:r>
        <w:rPr>
          <w:rFonts w:ascii="Times New Roman" w:eastAsia="Times New Roman" w:hAnsi="Times New Roman" w:cs="Times New Roman"/>
          <w:sz w:val="40"/>
          <w:szCs w:val="40"/>
        </w:rPr>
        <w:t>mg</w:t>
      </w:r>
      <w:r>
        <w:rPr>
          <w:rFonts w:ascii="Times New Roman" w:eastAsia="Times New Roman" w:hAnsi="Times New Roman" w:cs="Times New Roman"/>
          <w:spacing w:val="3"/>
          <w:sz w:val="40"/>
          <w:szCs w:val="40"/>
        </w:rPr>
        <w:t xml:space="preserve">),  </w:t>
      </w:r>
      <w:r>
        <w:rPr>
          <w:rFonts w:ascii="SimSun" w:eastAsia="SimSun" w:hAnsi="SimSun" w:cs="SimSun"/>
          <w:spacing w:val="3"/>
          <w:sz w:val="40"/>
          <w:szCs w:val="40"/>
        </w:rPr>
        <w:t>用甲醇溶解</w:t>
      </w:r>
      <w:r>
        <w:rPr>
          <w:rFonts w:ascii="SimSun" w:eastAsia="SimSun" w:hAnsi="SimSun" w:cs="SimSun"/>
          <w:sz w:val="40"/>
          <w:szCs w:val="40"/>
        </w:rPr>
        <w:t xml:space="preserve"> </w:t>
      </w:r>
      <w:r>
        <w:rPr>
          <w:rFonts w:ascii="SimSun" w:eastAsia="SimSun" w:hAnsi="SimSun" w:cs="SimSun"/>
          <w:spacing w:val="2"/>
          <w:sz w:val="40"/>
          <w:szCs w:val="40"/>
        </w:rPr>
        <w:t xml:space="preserve">并定容至100 </w:t>
      </w:r>
      <w:r>
        <w:rPr>
          <w:rFonts w:ascii="Times New Roman" w:eastAsia="Times New Roman" w:hAnsi="Times New Roman" w:cs="Times New Roman"/>
          <w:sz w:val="40"/>
          <w:szCs w:val="40"/>
        </w:rPr>
        <w:t>mL</w:t>
      </w:r>
      <w:r>
        <w:rPr>
          <w:rFonts w:ascii="Times New Roman" w:eastAsia="Times New Roman" w:hAnsi="Times New Roman" w:cs="Times New Roman"/>
          <w:spacing w:val="2"/>
          <w:sz w:val="40"/>
          <w:szCs w:val="40"/>
        </w:rPr>
        <w:t>,</w:t>
      </w:r>
      <w:r>
        <w:rPr>
          <w:rFonts w:ascii="Times New Roman" w:eastAsia="Times New Roman" w:hAnsi="Times New Roman" w:cs="Times New Roman"/>
          <w:spacing w:val="43"/>
          <w:sz w:val="40"/>
          <w:szCs w:val="40"/>
        </w:rPr>
        <w:t xml:space="preserve"> </w:t>
      </w:r>
      <w:r>
        <w:rPr>
          <w:rFonts w:ascii="SimSun" w:eastAsia="SimSun" w:hAnsi="SimSun" w:cs="SimSun"/>
          <w:spacing w:val="2"/>
          <w:sz w:val="40"/>
          <w:szCs w:val="40"/>
        </w:rPr>
        <w:t>混匀。 -18</w:t>
      </w:r>
      <w:r>
        <w:rPr>
          <w:rFonts w:ascii="SimSun" w:eastAsia="SimSun" w:hAnsi="SimSun" w:cs="SimSun"/>
          <w:spacing w:val="88"/>
          <w:sz w:val="40"/>
          <w:szCs w:val="40"/>
        </w:rPr>
        <w:t xml:space="preserve"> </w:t>
      </w:r>
      <w:r>
        <w:rPr>
          <w:rFonts w:ascii="SimSun" w:eastAsia="SimSun" w:hAnsi="SimSun" w:cs="SimSun"/>
          <w:spacing w:val="2"/>
          <w:sz w:val="40"/>
          <w:szCs w:val="40"/>
        </w:rPr>
        <w:t>℃以下避光保存。</w:t>
      </w:r>
    </w:p>
    <w:p>
      <w:pPr>
        <w:spacing w:before="172" w:line="263" w:lineRule="auto"/>
        <w:ind w:firstLine="5"/>
        <w:rPr>
          <w:rFonts w:ascii="SimSun" w:eastAsia="SimSun" w:hAnsi="SimSun" w:cs="SimSun"/>
          <w:sz w:val="40"/>
          <w:szCs w:val="40"/>
        </w:rPr>
      </w:pPr>
      <w:r>
        <w:rPr>
          <w:rFonts w:ascii="SimSun" w:eastAsia="SimSun" w:hAnsi="SimSun" w:cs="SimSun"/>
          <w:b/>
          <w:bCs/>
          <w:spacing w:val="11"/>
          <w:sz w:val="40"/>
          <w:szCs w:val="40"/>
        </w:rPr>
        <w:t>3.2.13</w:t>
      </w:r>
      <w:r>
        <w:rPr>
          <w:rFonts w:ascii="SimSun" w:eastAsia="SimSun" w:hAnsi="SimSun" w:cs="SimSun"/>
          <w:spacing w:val="9"/>
          <w:sz w:val="40"/>
          <w:szCs w:val="40"/>
        </w:rPr>
        <w:t xml:space="preserve">  </w:t>
      </w:r>
      <w:r>
        <w:rPr>
          <w:rFonts w:ascii="SimSun" w:eastAsia="SimSun" w:hAnsi="SimSun" w:cs="SimSun"/>
          <w:spacing w:val="11"/>
          <w:sz w:val="40"/>
          <w:szCs w:val="40"/>
        </w:rPr>
        <w:t>标准中间液(10</w:t>
      </w:r>
      <w:r>
        <w:rPr>
          <w:rFonts w:ascii="SimSun" w:eastAsia="SimSun" w:hAnsi="SimSun" w:cs="SimSun"/>
          <w:spacing w:val="-102"/>
          <w:sz w:val="40"/>
          <w:szCs w:val="40"/>
        </w:rPr>
        <w:t xml:space="preserve"> </w:t>
      </w:r>
      <w:r>
        <w:rPr>
          <w:rFonts w:ascii="Times New Roman" w:eastAsia="Times New Roman" w:hAnsi="Times New Roman" w:cs="Times New Roman"/>
          <w:sz w:val="40"/>
          <w:szCs w:val="40"/>
        </w:rPr>
        <w:t>mg</w:t>
      </w:r>
      <w:r>
        <w:rPr>
          <w:rFonts w:ascii="Times New Roman" w:eastAsia="Times New Roman" w:hAnsi="Times New Roman" w:cs="Times New Roman"/>
          <w:spacing w:val="11"/>
          <w:sz w:val="40"/>
          <w:szCs w:val="40"/>
        </w:rPr>
        <w:t xml:space="preserve">/L):   </w:t>
      </w:r>
      <w:r>
        <w:rPr>
          <w:rFonts w:ascii="SimSun" w:eastAsia="SimSun" w:hAnsi="SimSun" w:cs="SimSun"/>
          <w:spacing w:val="11"/>
          <w:sz w:val="40"/>
          <w:szCs w:val="40"/>
        </w:rPr>
        <w:t xml:space="preserve">取1.0 </w:t>
      </w:r>
      <w:r>
        <w:rPr>
          <w:rFonts w:ascii="Times New Roman" w:eastAsia="Times New Roman" w:hAnsi="Times New Roman" w:cs="Times New Roman"/>
          <w:sz w:val="40"/>
          <w:szCs w:val="40"/>
        </w:rPr>
        <w:t>mL</w:t>
      </w:r>
      <w:r>
        <w:rPr>
          <w:rFonts w:ascii="Times New Roman" w:eastAsia="Times New Roman" w:hAnsi="Times New Roman" w:cs="Times New Roman"/>
          <w:spacing w:val="32"/>
          <w:sz w:val="40"/>
          <w:szCs w:val="40"/>
        </w:rPr>
        <w:t xml:space="preserve"> </w:t>
      </w:r>
      <w:r>
        <w:rPr>
          <w:rFonts w:ascii="SimSun" w:eastAsia="SimSun" w:hAnsi="SimSun" w:cs="SimSun"/>
          <w:spacing w:val="11"/>
          <w:sz w:val="40"/>
          <w:szCs w:val="40"/>
        </w:rPr>
        <w:t xml:space="preserve">标准储备液(3.2.12)用甲醇稀释至10 </w:t>
      </w:r>
      <w:r>
        <w:rPr>
          <w:rFonts w:ascii="Times New Roman" w:eastAsia="Times New Roman" w:hAnsi="Times New Roman" w:cs="Times New Roman"/>
          <w:sz w:val="40"/>
          <w:szCs w:val="40"/>
        </w:rPr>
        <w:t>mL</w:t>
      </w:r>
      <w:r>
        <w:rPr>
          <w:rFonts w:ascii="Times New Roman" w:eastAsia="Times New Roman" w:hAnsi="Times New Roman" w:cs="Times New Roman"/>
          <w:spacing w:val="11"/>
          <w:sz w:val="40"/>
          <w:szCs w:val="40"/>
        </w:rPr>
        <w:t>,4   ℃</w:t>
      </w:r>
      <w:r>
        <w:rPr>
          <w:rFonts w:ascii="SimSun" w:eastAsia="SimSun" w:hAnsi="SimSun" w:cs="SimSun"/>
          <w:spacing w:val="11"/>
          <w:sz w:val="40"/>
          <w:szCs w:val="40"/>
        </w:rPr>
        <w:t>以下避光</w:t>
      </w:r>
      <w:r>
        <w:rPr>
          <w:rFonts w:ascii="SimSun" w:eastAsia="SimSun" w:hAnsi="SimSun" w:cs="SimSun"/>
          <w:sz w:val="40"/>
          <w:szCs w:val="40"/>
        </w:rPr>
        <w:t xml:space="preserve"> </w:t>
      </w:r>
      <w:r>
        <w:rPr>
          <w:rFonts w:ascii="SimSun" w:eastAsia="SimSun" w:hAnsi="SimSun" w:cs="SimSun"/>
          <w:spacing w:val="-3"/>
          <w:sz w:val="40"/>
          <w:szCs w:val="40"/>
        </w:rPr>
        <w:t>保存。</w:t>
      </w:r>
    </w:p>
    <w:p>
      <w:pPr>
        <w:spacing w:before="139" w:line="254" w:lineRule="auto"/>
        <w:ind w:right="128" w:firstLine="5"/>
        <w:rPr>
          <w:rFonts w:ascii="SimSun" w:eastAsia="SimSun" w:hAnsi="SimSun" w:cs="SimSun"/>
          <w:sz w:val="40"/>
          <w:szCs w:val="40"/>
        </w:rPr>
      </w:pPr>
      <w:r>
        <w:rPr>
          <w:rFonts w:ascii="SimSun" w:eastAsia="SimSun" w:hAnsi="SimSun" w:cs="SimSun"/>
          <w:b/>
          <w:bCs/>
          <w:spacing w:val="5"/>
          <w:sz w:val="40"/>
          <w:szCs w:val="40"/>
        </w:rPr>
        <w:t>3.2.14</w:t>
      </w:r>
      <w:r>
        <w:rPr>
          <w:rFonts w:ascii="SimSun" w:eastAsia="SimSun" w:hAnsi="SimSun" w:cs="SimSun"/>
          <w:spacing w:val="9"/>
          <w:sz w:val="40"/>
          <w:szCs w:val="40"/>
        </w:rPr>
        <w:t xml:space="preserve">  </w:t>
      </w:r>
      <w:r>
        <w:rPr>
          <w:rFonts w:ascii="SimSun" w:eastAsia="SimSun" w:hAnsi="SimSun" w:cs="SimSun"/>
          <w:spacing w:val="5"/>
          <w:sz w:val="40"/>
          <w:szCs w:val="40"/>
        </w:rPr>
        <w:t>标准工作液：临用前取适量标准中间液(3.2.13),用流动相稀释至0.1μg/</w:t>
      </w:r>
      <w:r>
        <w:rPr>
          <w:rFonts w:ascii="SimSun" w:eastAsia="SimSun" w:hAnsi="SimSun" w:cs="SimSun"/>
          <w:sz w:val="40"/>
          <w:szCs w:val="40"/>
        </w:rPr>
        <w:t>mL</w:t>
      </w:r>
      <w:r>
        <w:rPr>
          <w:rFonts w:ascii="SimSun" w:eastAsia="SimSun" w:hAnsi="SimSun" w:cs="SimSun"/>
          <w:spacing w:val="5"/>
          <w:sz w:val="40"/>
          <w:szCs w:val="40"/>
        </w:rPr>
        <w:t>、0.25μg/</w:t>
      </w:r>
      <w:r>
        <w:rPr>
          <w:rFonts w:ascii="SimSun" w:eastAsia="SimSun" w:hAnsi="SimSun" w:cs="SimSun"/>
          <w:sz w:val="40"/>
          <w:szCs w:val="40"/>
        </w:rPr>
        <w:t>mL</w:t>
      </w:r>
      <w:r>
        <w:rPr>
          <w:rFonts w:ascii="SimSun" w:eastAsia="SimSun" w:hAnsi="SimSun" w:cs="SimSun"/>
          <w:spacing w:val="5"/>
          <w:sz w:val="40"/>
          <w:szCs w:val="40"/>
        </w:rPr>
        <w:t>、</w:t>
      </w:r>
      <w:r>
        <w:rPr>
          <w:rFonts w:ascii="SimSun" w:eastAsia="SimSun" w:hAnsi="SimSun" w:cs="SimSun"/>
          <w:sz w:val="40"/>
          <w:szCs w:val="40"/>
        </w:rPr>
        <w:t xml:space="preserve"> </w:t>
      </w:r>
      <w:r>
        <w:rPr>
          <w:rFonts w:ascii="Times New Roman" w:eastAsia="Times New Roman" w:hAnsi="Times New Roman" w:cs="Times New Roman"/>
          <w:spacing w:val="-3"/>
          <w:sz w:val="40"/>
          <w:szCs w:val="40"/>
        </w:rPr>
        <w:t>0.5</w:t>
      </w:r>
      <w:r>
        <w:rPr>
          <w:rFonts w:ascii="Times New Roman" w:eastAsia="Times New Roman" w:hAnsi="Times New Roman" w:cs="Times New Roman"/>
          <w:spacing w:val="40"/>
          <w:sz w:val="40"/>
          <w:szCs w:val="40"/>
        </w:rPr>
        <w:t xml:space="preserve">  </w:t>
      </w:r>
      <w:r>
        <w:rPr>
          <w:rFonts w:ascii="Times New Roman" w:eastAsia="Times New Roman" w:hAnsi="Times New Roman" w:cs="Times New Roman"/>
          <w:spacing w:val="-3"/>
          <w:sz w:val="40"/>
          <w:szCs w:val="40"/>
        </w:rPr>
        <w:t>μg/mL</w:t>
      </w:r>
      <w:r>
        <w:rPr>
          <w:rFonts w:ascii="Times New Roman" w:eastAsia="Times New Roman" w:hAnsi="Times New Roman" w:cs="Times New Roman"/>
          <w:spacing w:val="-57"/>
          <w:sz w:val="40"/>
          <w:szCs w:val="40"/>
        </w:rPr>
        <w:t xml:space="preserve"> </w:t>
      </w:r>
      <w:r>
        <w:rPr>
          <w:rFonts w:ascii="SimSun" w:eastAsia="SimSun" w:hAnsi="SimSun" w:cs="SimSun"/>
          <w:spacing w:val="-3"/>
          <w:sz w:val="40"/>
          <w:szCs w:val="40"/>
        </w:rPr>
        <w:t>、</w:t>
      </w:r>
      <w:r>
        <w:rPr>
          <w:rFonts w:ascii="Times New Roman" w:eastAsia="Times New Roman" w:hAnsi="Times New Roman" w:cs="Times New Roman"/>
          <w:spacing w:val="-3"/>
          <w:sz w:val="40"/>
          <w:szCs w:val="40"/>
        </w:rPr>
        <w:t>1.0pg/mL</w:t>
      </w:r>
      <w:r>
        <w:rPr>
          <w:rFonts w:ascii="Times New Roman" w:eastAsia="Times New Roman" w:hAnsi="Times New Roman" w:cs="Times New Roman"/>
          <w:spacing w:val="-56"/>
          <w:sz w:val="40"/>
          <w:szCs w:val="40"/>
        </w:rPr>
        <w:t xml:space="preserve"> </w:t>
      </w:r>
      <w:r>
        <w:rPr>
          <w:rFonts w:ascii="SimSun" w:eastAsia="SimSun" w:hAnsi="SimSun" w:cs="SimSun"/>
          <w:spacing w:val="-3"/>
          <w:sz w:val="40"/>
          <w:szCs w:val="40"/>
        </w:rPr>
        <w:t>、</w:t>
      </w:r>
      <w:r>
        <w:rPr>
          <w:rFonts w:ascii="Times New Roman" w:eastAsia="Times New Roman" w:hAnsi="Times New Roman" w:cs="Times New Roman"/>
          <w:spacing w:val="-3"/>
          <w:sz w:val="40"/>
          <w:szCs w:val="40"/>
        </w:rPr>
        <w:t>2.0</w:t>
      </w:r>
      <w:r>
        <w:rPr>
          <w:rFonts w:ascii="Times New Roman" w:eastAsia="Times New Roman" w:hAnsi="Times New Roman" w:cs="Times New Roman"/>
          <w:spacing w:val="40"/>
          <w:sz w:val="40"/>
          <w:szCs w:val="40"/>
        </w:rPr>
        <w:t xml:space="preserve">  </w:t>
      </w:r>
      <w:r>
        <w:rPr>
          <w:rFonts w:ascii="Times New Roman" w:eastAsia="Times New Roman" w:hAnsi="Times New Roman" w:cs="Times New Roman"/>
          <w:spacing w:val="-3"/>
          <w:sz w:val="40"/>
          <w:szCs w:val="40"/>
        </w:rPr>
        <w:t>μg/mL</w:t>
      </w:r>
      <w:r>
        <w:rPr>
          <w:rFonts w:ascii="Times New Roman" w:eastAsia="Times New Roman" w:hAnsi="Times New Roman" w:cs="Times New Roman"/>
          <w:spacing w:val="-57"/>
          <w:sz w:val="40"/>
          <w:szCs w:val="40"/>
        </w:rPr>
        <w:t xml:space="preserve"> </w:t>
      </w:r>
      <w:r>
        <w:rPr>
          <w:rFonts w:ascii="SimSun" w:eastAsia="SimSun" w:hAnsi="SimSun" w:cs="SimSun"/>
          <w:spacing w:val="-3"/>
          <w:sz w:val="40"/>
          <w:szCs w:val="40"/>
        </w:rPr>
        <w:t>、</w:t>
      </w:r>
      <w:r>
        <w:rPr>
          <w:rFonts w:ascii="Times New Roman" w:eastAsia="Times New Roman" w:hAnsi="Times New Roman" w:cs="Times New Roman"/>
          <w:spacing w:val="-3"/>
          <w:sz w:val="40"/>
          <w:szCs w:val="40"/>
        </w:rPr>
        <w:t>5.0</w:t>
      </w:r>
      <w:r>
        <w:rPr>
          <w:rFonts w:ascii="Times New Roman" w:eastAsia="Times New Roman" w:hAnsi="Times New Roman" w:cs="Times New Roman"/>
          <w:spacing w:val="40"/>
          <w:sz w:val="40"/>
          <w:szCs w:val="40"/>
        </w:rPr>
        <w:t xml:space="preserve">  </w:t>
      </w:r>
      <w:r>
        <w:rPr>
          <w:rFonts w:ascii="Times New Roman" w:eastAsia="Times New Roman" w:hAnsi="Times New Roman" w:cs="Times New Roman"/>
          <w:spacing w:val="-3"/>
          <w:sz w:val="40"/>
          <w:szCs w:val="40"/>
        </w:rPr>
        <w:t>μg/mL</w:t>
      </w:r>
      <w:r>
        <w:rPr>
          <w:rFonts w:ascii="Times New Roman" w:eastAsia="Times New Roman" w:hAnsi="Times New Roman" w:cs="Times New Roman"/>
          <w:spacing w:val="-56"/>
          <w:sz w:val="40"/>
          <w:szCs w:val="40"/>
        </w:rPr>
        <w:t xml:space="preserve"> </w:t>
      </w:r>
      <w:r>
        <w:rPr>
          <w:rFonts w:ascii="SimSun" w:eastAsia="SimSun" w:hAnsi="SimSun" w:cs="SimSun"/>
          <w:spacing w:val="-3"/>
          <w:sz w:val="40"/>
          <w:szCs w:val="40"/>
        </w:rPr>
        <w:t>、</w:t>
      </w:r>
      <w:r>
        <w:rPr>
          <w:rFonts w:ascii="Times New Roman" w:eastAsia="Times New Roman" w:hAnsi="Times New Roman" w:cs="Times New Roman"/>
          <w:spacing w:val="-3"/>
          <w:sz w:val="40"/>
          <w:szCs w:val="40"/>
        </w:rPr>
        <w:t>10.0</w:t>
      </w:r>
      <w:r>
        <w:rPr>
          <w:rFonts w:ascii="Times New Roman" w:eastAsia="Times New Roman" w:hAnsi="Times New Roman" w:cs="Times New Roman"/>
          <w:spacing w:val="28"/>
          <w:sz w:val="40"/>
          <w:szCs w:val="40"/>
        </w:rPr>
        <w:t xml:space="preserve">  </w:t>
      </w:r>
      <w:r>
        <w:rPr>
          <w:rFonts w:ascii="Times New Roman" w:eastAsia="Times New Roman" w:hAnsi="Times New Roman" w:cs="Times New Roman"/>
          <w:spacing w:val="-3"/>
          <w:sz w:val="40"/>
          <w:szCs w:val="40"/>
        </w:rPr>
        <w:t>pg/mL</w:t>
      </w:r>
      <w:r>
        <w:rPr>
          <w:rFonts w:ascii="SimSun" w:eastAsia="SimSun" w:hAnsi="SimSun" w:cs="SimSun"/>
          <w:spacing w:val="-3"/>
          <w:sz w:val="40"/>
          <w:szCs w:val="40"/>
        </w:rPr>
        <w:t>标准工作液。</w:t>
      </w:r>
    </w:p>
    <w:p>
      <w:pPr>
        <w:spacing w:line="254" w:lineRule="auto"/>
        <w:rPr>
          <w:rFonts w:ascii="SimSun" w:eastAsia="SimSun" w:hAnsi="SimSun" w:cs="SimSun"/>
          <w:sz w:val="40"/>
          <w:szCs w:val="40"/>
        </w:rPr>
        <w:sectPr>
          <w:footerReference w:type="default" r:id="rId9"/>
          <w:type w:val="nextPage"/>
          <w:pgSz w:w="22333" w:h="31680"/>
          <w:pgMar w:top="1818" w:right="2122" w:bottom="2087" w:left="2160" w:header="0" w:footer="1805" w:gutter="0"/>
          <w:pgNumType w:start="8"/>
          <w:cols w:space="708"/>
          <w:titlePg w:val="0"/>
        </w:sectPr>
      </w:pPr>
    </w:p>
    <w:p>
      <w:pPr>
        <w:spacing w:before="76" w:line="225" w:lineRule="auto"/>
        <w:ind w:left="5"/>
        <w:rPr>
          <w:rFonts w:ascii="SimSun" w:eastAsia="SimSun" w:hAnsi="SimSun" w:cs="SimSun"/>
          <w:sz w:val="38"/>
          <w:szCs w:val="38"/>
        </w:rPr>
      </w:pPr>
      <w:r>
        <w:drawing>
          <wp:anchor distT="0" distB="0" distL="0" distR="0" simplePos="0" relativeHeight="251660288" behindDoc="0" locked="0" layoutInCell="0" allowOverlap="1">
            <wp:simplePos x="0" y="0"/>
            <wp:positionH relativeFrom="page">
              <wp:posOffset>1626713</wp:posOffset>
            </wp:positionH>
            <wp:positionV relativeFrom="page">
              <wp:posOffset>17304112</wp:posOffset>
            </wp:positionV>
            <wp:extent cx="2762904"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0"/>
                    <a:stretch>
                      <a:fillRect/>
                    </a:stretch>
                  </pic:blipFill>
                  <pic:spPr>
                    <a:xfrm>
                      <a:off x="0" y="0"/>
                      <a:ext cx="2762904" cy="6350"/>
                    </a:xfrm>
                    <a:prstGeom prst="rect">
                      <a:avLst/>
                    </a:prstGeom>
                  </pic:spPr>
                </pic:pic>
              </a:graphicData>
            </a:graphic>
          </wp:anchor>
        </w:drawing>
      </w:r>
      <w:r>
        <w:rPr>
          <w:rFonts w:ascii="SimSun" w:eastAsia="SimSun" w:hAnsi="SimSun" w:cs="SimSun"/>
          <w:b/>
          <w:bCs/>
          <w:spacing w:val="-6"/>
          <w:sz w:val="38"/>
          <w:szCs w:val="38"/>
        </w:rPr>
        <w:t>SN/T</w:t>
      </w:r>
      <w:r>
        <w:rPr>
          <w:rFonts w:ascii="SimSun" w:eastAsia="SimSun" w:hAnsi="SimSun" w:cs="SimSun"/>
          <w:spacing w:val="22"/>
          <w:sz w:val="38"/>
          <w:szCs w:val="38"/>
        </w:rPr>
        <w:t xml:space="preserve">  </w:t>
      </w:r>
      <w:r>
        <w:rPr>
          <w:rFonts w:ascii="SimSun" w:eastAsia="SimSun" w:hAnsi="SimSun" w:cs="SimSun"/>
          <w:b/>
          <w:bCs/>
          <w:spacing w:val="-6"/>
          <w:sz w:val="38"/>
          <w:szCs w:val="38"/>
        </w:rPr>
        <w:t>0220—2016</w:t>
      </w:r>
    </w:p>
    <w:p>
      <w:pPr>
        <w:pStyle w:val="BodyText"/>
        <w:spacing w:line="408" w:lineRule="auto"/>
      </w:pPr>
    </w:p>
    <w:p>
      <w:pPr>
        <w:spacing w:before="123" w:line="293" w:lineRule="auto"/>
        <w:ind w:right="74" w:firstLine="5"/>
        <w:rPr>
          <w:rFonts w:ascii="SimSun" w:eastAsia="SimSun" w:hAnsi="SimSun" w:cs="SimSun"/>
          <w:sz w:val="38"/>
          <w:szCs w:val="38"/>
        </w:rPr>
      </w:pPr>
      <w:r>
        <w:rPr>
          <w:rFonts w:ascii="SimSun" w:eastAsia="SimSun" w:hAnsi="SimSun" w:cs="SimSun"/>
          <w:b/>
          <w:bCs/>
          <w:spacing w:val="3"/>
          <w:sz w:val="38"/>
          <w:szCs w:val="38"/>
        </w:rPr>
        <w:t>3.2.15</w:t>
      </w:r>
      <w:r>
        <w:rPr>
          <w:rFonts w:ascii="SimSun" w:eastAsia="SimSun" w:hAnsi="SimSun" w:cs="SimSun"/>
          <w:spacing w:val="174"/>
          <w:sz w:val="38"/>
          <w:szCs w:val="38"/>
        </w:rPr>
        <w:t xml:space="preserve"> </w:t>
      </w:r>
      <w:r>
        <w:rPr>
          <w:rFonts w:ascii="SimSun" w:eastAsia="SimSun" w:hAnsi="SimSun" w:cs="SimSun"/>
          <w:spacing w:val="3"/>
          <w:sz w:val="38"/>
          <w:szCs w:val="38"/>
        </w:rPr>
        <w:t>混合型强阳离子交换固相萃取柱</w:t>
      </w:r>
      <w:r>
        <w:rPr>
          <w:rFonts w:ascii="Times New Roman" w:eastAsia="Times New Roman" w:hAnsi="Times New Roman" w:cs="Times New Roman"/>
          <w:spacing w:val="2"/>
          <w:sz w:val="38"/>
          <w:szCs w:val="38"/>
        </w:rPr>
        <w:t>(</w:t>
      </w:r>
      <w:r>
        <w:rPr>
          <w:rFonts w:ascii="Times New Roman" w:eastAsia="Times New Roman" w:hAnsi="Times New Roman" w:cs="Times New Roman"/>
          <w:sz w:val="38"/>
          <w:szCs w:val="38"/>
        </w:rPr>
        <w:t>Mixed</w:t>
      </w:r>
      <w:r>
        <w:rPr>
          <w:rFonts w:ascii="Times New Roman" w:eastAsia="Times New Roman" w:hAnsi="Times New Roman" w:cs="Times New Roman"/>
          <w:spacing w:val="2"/>
          <w:sz w:val="38"/>
          <w:szCs w:val="38"/>
        </w:rPr>
        <w:t>-</w:t>
      </w:r>
      <w:r>
        <w:rPr>
          <w:rFonts w:ascii="Times New Roman" w:eastAsia="Times New Roman" w:hAnsi="Times New Roman" w:cs="Times New Roman"/>
          <w:sz w:val="38"/>
          <w:szCs w:val="38"/>
        </w:rPr>
        <w:t>mode</w:t>
      </w:r>
      <w:r>
        <w:rPr>
          <w:rFonts w:ascii="Times New Roman" w:eastAsia="Times New Roman" w:hAnsi="Times New Roman" w:cs="Times New Roman"/>
          <w:spacing w:val="46"/>
          <w:sz w:val="38"/>
          <w:szCs w:val="38"/>
        </w:rPr>
        <w:t xml:space="preserve">  </w:t>
      </w:r>
      <w:r>
        <w:rPr>
          <w:rFonts w:ascii="Times New Roman" w:eastAsia="Times New Roman" w:hAnsi="Times New Roman" w:cs="Times New Roman"/>
          <w:sz w:val="38"/>
          <w:szCs w:val="38"/>
        </w:rPr>
        <w:t>strong</w:t>
      </w:r>
      <w:r>
        <w:rPr>
          <w:rFonts w:ascii="Times New Roman" w:eastAsia="Times New Roman" w:hAnsi="Times New Roman" w:cs="Times New Roman"/>
          <w:spacing w:val="44"/>
          <w:sz w:val="38"/>
          <w:szCs w:val="38"/>
        </w:rPr>
        <w:t xml:space="preserve">  </w:t>
      </w:r>
      <w:r>
        <w:rPr>
          <w:rFonts w:ascii="Times New Roman" w:eastAsia="Times New Roman" w:hAnsi="Times New Roman" w:cs="Times New Roman"/>
          <w:sz w:val="38"/>
          <w:szCs w:val="38"/>
        </w:rPr>
        <w:t>cation</w:t>
      </w:r>
      <w:r>
        <w:rPr>
          <w:rFonts w:ascii="Times New Roman" w:eastAsia="Times New Roman" w:hAnsi="Times New Roman" w:cs="Times New Roman"/>
          <w:spacing w:val="43"/>
          <w:sz w:val="38"/>
          <w:szCs w:val="38"/>
        </w:rPr>
        <w:t xml:space="preserve">  </w:t>
      </w:r>
      <w:r>
        <w:rPr>
          <w:rFonts w:ascii="Times New Roman" w:eastAsia="Times New Roman" w:hAnsi="Times New Roman" w:cs="Times New Roman"/>
          <w:sz w:val="38"/>
          <w:szCs w:val="38"/>
        </w:rPr>
        <w:t>ion</w:t>
      </w:r>
      <w:r>
        <w:rPr>
          <w:rFonts w:ascii="Times New Roman" w:eastAsia="Times New Roman" w:hAnsi="Times New Roman" w:cs="Times New Roman"/>
          <w:spacing w:val="44"/>
          <w:sz w:val="38"/>
          <w:szCs w:val="38"/>
        </w:rPr>
        <w:t xml:space="preserve">  </w:t>
      </w:r>
      <w:r>
        <w:rPr>
          <w:rFonts w:ascii="Times New Roman" w:eastAsia="Times New Roman" w:hAnsi="Times New Roman" w:cs="Times New Roman"/>
          <w:sz w:val="38"/>
          <w:szCs w:val="38"/>
        </w:rPr>
        <w:t>exchange</w:t>
      </w:r>
      <w:r>
        <w:rPr>
          <w:rFonts w:ascii="Times New Roman" w:eastAsia="Times New Roman" w:hAnsi="Times New Roman" w:cs="Times New Roman"/>
          <w:spacing w:val="2"/>
          <w:sz w:val="38"/>
          <w:szCs w:val="38"/>
        </w:rPr>
        <w:t xml:space="preserve">   </w:t>
      </w:r>
      <w:r>
        <w:rPr>
          <w:rFonts w:ascii="Times New Roman" w:eastAsia="Times New Roman" w:hAnsi="Times New Roman" w:cs="Times New Roman"/>
          <w:sz w:val="38"/>
          <w:szCs w:val="38"/>
        </w:rPr>
        <w:t>SPE</w:t>
      </w:r>
      <w:r>
        <w:rPr>
          <w:rFonts w:ascii="Times New Roman" w:eastAsia="Times New Roman" w:hAnsi="Times New Roman" w:cs="Times New Roman"/>
          <w:spacing w:val="2"/>
          <w:sz w:val="38"/>
          <w:szCs w:val="38"/>
        </w:rPr>
        <w:t>):</w:t>
      </w:r>
      <w:r>
        <w:rPr>
          <w:rFonts w:ascii="Times New Roman" w:eastAsia="Times New Roman" w:hAnsi="Times New Roman" w:cs="Times New Roman"/>
          <w:sz w:val="38"/>
          <w:szCs w:val="38"/>
        </w:rPr>
        <w:t>Oasis</w:t>
      </w:r>
      <w:r>
        <w:rPr>
          <w:rFonts w:ascii="Times New Roman" w:eastAsia="Times New Roman" w:hAnsi="Times New Roman" w:cs="Times New Roman"/>
          <w:spacing w:val="40"/>
          <w:sz w:val="38"/>
          <w:szCs w:val="38"/>
        </w:rPr>
        <w:t xml:space="preserve">  </w:t>
      </w:r>
      <w:r>
        <w:rPr>
          <w:rFonts w:ascii="Times New Roman" w:eastAsia="Times New Roman" w:hAnsi="Times New Roman" w:cs="Times New Roman"/>
          <w:sz w:val="38"/>
          <w:szCs w:val="38"/>
        </w:rPr>
        <w:t>MCX</w:t>
      </w:r>
      <w:r>
        <w:rPr>
          <w:rFonts w:ascii="Times New Roman" w:eastAsia="Times New Roman" w:hAnsi="Times New Roman" w:cs="Times New Roman"/>
          <w:spacing w:val="2"/>
          <w:sz w:val="38"/>
          <w:szCs w:val="38"/>
        </w:rPr>
        <w:t>”</w:t>
      </w:r>
      <w:r>
        <w:rPr>
          <w:rFonts w:ascii="Times New Roman" w:eastAsia="Times New Roman" w:hAnsi="Times New Roman" w:cs="Times New Roman"/>
          <w:spacing w:val="1"/>
          <w:sz w:val="38"/>
          <w:szCs w:val="38"/>
        </w:rPr>
        <w:t xml:space="preserve"> </w:t>
      </w:r>
      <w:r>
        <w:rPr>
          <w:rFonts w:ascii="SimSun" w:eastAsia="SimSun" w:hAnsi="SimSun" w:cs="SimSun"/>
          <w:sz w:val="38"/>
          <w:szCs w:val="38"/>
        </w:rPr>
        <w:t>6</w:t>
      </w:r>
      <w:r>
        <w:rPr>
          <w:rFonts w:ascii="SimSun" w:eastAsia="SimSun" w:hAnsi="SimSun" w:cs="SimSun"/>
          <w:spacing w:val="160"/>
          <w:sz w:val="38"/>
          <w:szCs w:val="38"/>
        </w:rPr>
        <w:t xml:space="preserve"> </w:t>
      </w:r>
      <w:r>
        <w:rPr>
          <w:rFonts w:ascii="SimSun" w:eastAsia="SimSun" w:hAnsi="SimSun" w:cs="SimSun"/>
          <w:sz w:val="38"/>
          <w:szCs w:val="38"/>
        </w:rPr>
        <w:t>mL,150</w:t>
      </w:r>
      <w:r>
        <w:rPr>
          <w:rFonts w:ascii="SimSun" w:eastAsia="SimSun" w:hAnsi="SimSun" w:cs="SimSun"/>
          <w:spacing w:val="159"/>
          <w:sz w:val="38"/>
          <w:szCs w:val="38"/>
        </w:rPr>
        <w:t xml:space="preserve"> </w:t>
      </w:r>
      <w:r>
        <w:rPr>
          <w:rFonts w:ascii="SimSun" w:eastAsia="SimSun" w:hAnsi="SimSun" w:cs="SimSun"/>
          <w:sz w:val="38"/>
          <w:szCs w:val="38"/>
        </w:rPr>
        <w:t>mg或相当者。使用前依次用6</w:t>
      </w:r>
      <w:r>
        <w:rPr>
          <w:rFonts w:ascii="SimSun" w:eastAsia="SimSun" w:hAnsi="SimSun" w:cs="SimSun"/>
          <w:spacing w:val="-102"/>
          <w:sz w:val="38"/>
          <w:szCs w:val="38"/>
        </w:rPr>
        <w:t xml:space="preserve"> </w:t>
      </w:r>
      <w:r>
        <w:rPr>
          <w:rFonts w:ascii="Times New Roman" w:eastAsia="Times New Roman" w:hAnsi="Times New Roman" w:cs="Times New Roman"/>
          <w:sz w:val="38"/>
          <w:szCs w:val="38"/>
        </w:rPr>
        <w:t xml:space="preserve">mL  </w:t>
      </w:r>
      <w:r>
        <w:rPr>
          <w:rFonts w:ascii="SimSun" w:eastAsia="SimSun" w:hAnsi="SimSun" w:cs="SimSun"/>
          <w:sz w:val="38"/>
          <w:szCs w:val="38"/>
        </w:rPr>
        <w:t>甲醇(3.2.2)</w:t>
      </w:r>
      <w:r>
        <w:rPr>
          <w:rFonts w:ascii="SimSun" w:eastAsia="SimSun" w:hAnsi="SimSun" w:cs="SimSun"/>
          <w:spacing w:val="-1"/>
          <w:sz w:val="38"/>
          <w:szCs w:val="38"/>
        </w:rPr>
        <w:t xml:space="preserve">、6 </w:t>
      </w:r>
      <w:r>
        <w:rPr>
          <w:rFonts w:ascii="Times New Roman" w:eastAsia="Times New Roman" w:hAnsi="Times New Roman" w:cs="Times New Roman"/>
          <w:spacing w:val="-1"/>
          <w:sz w:val="38"/>
          <w:szCs w:val="38"/>
        </w:rPr>
        <w:t>mL</w:t>
      </w:r>
      <w:r>
        <w:rPr>
          <w:rFonts w:ascii="Times New Roman" w:eastAsia="Times New Roman" w:hAnsi="Times New Roman" w:cs="Times New Roman"/>
          <w:spacing w:val="34"/>
          <w:sz w:val="38"/>
          <w:szCs w:val="38"/>
        </w:rPr>
        <w:t xml:space="preserve"> </w:t>
      </w:r>
      <w:r>
        <w:rPr>
          <w:rFonts w:ascii="SimSun" w:eastAsia="SimSun" w:hAnsi="SimSun" w:cs="SimSun"/>
          <w:spacing w:val="-1"/>
          <w:sz w:val="38"/>
          <w:szCs w:val="38"/>
        </w:rPr>
        <w:t>水</w:t>
      </w:r>
      <w:r>
        <w:rPr>
          <w:rFonts w:ascii="SimSun" w:eastAsia="SimSun" w:hAnsi="SimSun" w:cs="SimSun"/>
          <w:spacing w:val="-83"/>
          <w:sz w:val="38"/>
          <w:szCs w:val="38"/>
        </w:rPr>
        <w:t xml:space="preserve"> </w:t>
      </w:r>
      <w:r>
        <w:rPr>
          <w:rFonts w:ascii="SimSun" w:eastAsia="SimSun" w:hAnsi="SimSun" w:cs="SimSun"/>
          <w:spacing w:val="-1"/>
          <w:sz w:val="38"/>
          <w:szCs w:val="38"/>
        </w:rPr>
        <w:t>和</w:t>
      </w:r>
      <w:r>
        <w:rPr>
          <w:rFonts w:ascii="SimSun" w:eastAsia="SimSun" w:hAnsi="SimSun" w:cs="SimSun"/>
          <w:spacing w:val="-82"/>
          <w:sz w:val="38"/>
          <w:szCs w:val="38"/>
        </w:rPr>
        <w:t xml:space="preserve"> </w:t>
      </w:r>
      <w:r>
        <w:rPr>
          <w:rFonts w:ascii="SimSun" w:eastAsia="SimSun" w:hAnsi="SimSun" w:cs="SimSun"/>
          <w:spacing w:val="-1"/>
          <w:sz w:val="38"/>
          <w:szCs w:val="38"/>
        </w:rPr>
        <w:t>6</w:t>
      </w:r>
      <w:r>
        <w:rPr>
          <w:rFonts w:ascii="SimSun" w:eastAsia="SimSun" w:hAnsi="SimSun" w:cs="SimSun"/>
          <w:spacing w:val="-102"/>
          <w:sz w:val="38"/>
          <w:szCs w:val="38"/>
        </w:rPr>
        <w:t xml:space="preserve"> </w:t>
      </w:r>
      <w:r>
        <w:rPr>
          <w:rFonts w:ascii="Times New Roman" w:eastAsia="Times New Roman" w:hAnsi="Times New Roman" w:cs="Times New Roman"/>
          <w:spacing w:val="-1"/>
          <w:sz w:val="38"/>
          <w:szCs w:val="38"/>
        </w:rPr>
        <w:t>mL   0.1   mol/L</w:t>
      </w:r>
      <w:r>
        <w:rPr>
          <w:rFonts w:ascii="SimSun" w:eastAsia="SimSun" w:hAnsi="SimSun" w:cs="SimSun"/>
          <w:spacing w:val="-1"/>
          <w:sz w:val="38"/>
          <w:szCs w:val="38"/>
        </w:rPr>
        <w:t>盐酸(3.2.8)对</w:t>
      </w:r>
      <w:r>
        <w:rPr>
          <w:rFonts w:ascii="SimSun" w:eastAsia="SimSun" w:hAnsi="SimSun" w:cs="SimSun"/>
          <w:sz w:val="38"/>
          <w:szCs w:val="38"/>
        </w:rPr>
        <w:t xml:space="preserve"> </w:t>
      </w:r>
      <w:r>
        <w:rPr>
          <w:rFonts w:ascii="SimSun" w:eastAsia="SimSun" w:hAnsi="SimSun" w:cs="SimSun"/>
          <w:spacing w:val="1"/>
          <w:sz w:val="38"/>
          <w:szCs w:val="38"/>
        </w:rPr>
        <w:t>柱子进行活化。</w:t>
      </w:r>
    </w:p>
    <w:p>
      <w:pPr>
        <w:pStyle w:val="BodyText"/>
        <w:spacing w:before="227" w:line="219" w:lineRule="auto"/>
        <w:ind w:left="4"/>
        <w:rPr>
          <w:rFonts w:ascii="SimSun" w:eastAsia="SimSun" w:hAnsi="SimSun" w:cs="SimSun"/>
          <w:sz w:val="38"/>
          <w:szCs w:val="38"/>
        </w:rPr>
      </w:pPr>
      <w:r>
        <w:rPr>
          <w:rFonts w:ascii="SimSun" w:eastAsia="SimSun" w:hAnsi="SimSun" w:cs="SimSun"/>
          <w:b/>
          <w:bCs/>
          <w:spacing w:val="-21"/>
          <w:sz w:val="38"/>
          <w:szCs w:val="38"/>
        </w:rPr>
        <w:t>3.2.16</w:t>
      </w:r>
      <w:r>
        <w:rPr>
          <w:rFonts w:ascii="SimSun" w:eastAsia="SimSun" w:hAnsi="SimSun" w:cs="SimSun"/>
          <w:spacing w:val="21"/>
          <w:sz w:val="38"/>
          <w:szCs w:val="38"/>
        </w:rPr>
        <w:t xml:space="preserve">  </w:t>
      </w:r>
      <w:r>
        <w:rPr>
          <w:spacing w:val="-21"/>
          <w:sz w:val="38"/>
          <w:szCs w:val="38"/>
        </w:rPr>
        <w:t>0</w:t>
      </w:r>
      <w:r>
        <w:rPr>
          <w:rFonts w:ascii="Times New Roman" w:eastAsia="Times New Roman" w:hAnsi="Times New Roman" w:cs="Times New Roman"/>
          <w:spacing w:val="-21"/>
          <w:sz w:val="38"/>
          <w:szCs w:val="38"/>
        </w:rPr>
        <w:t>.2</w:t>
      </w:r>
      <w:r>
        <w:rPr>
          <w:rFonts w:ascii="SimSun" w:eastAsia="SimSun" w:hAnsi="SimSun" w:cs="SimSun"/>
          <w:spacing w:val="-21"/>
          <w:sz w:val="38"/>
          <w:szCs w:val="38"/>
        </w:rPr>
        <w:t>2</w:t>
      </w:r>
      <w:r>
        <w:rPr>
          <w:rFonts w:ascii="SimSun" w:eastAsia="SimSun" w:hAnsi="SimSun" w:cs="SimSun"/>
          <w:spacing w:val="84"/>
          <w:sz w:val="38"/>
          <w:szCs w:val="38"/>
        </w:rPr>
        <w:t xml:space="preserve"> </w:t>
      </w:r>
      <w:r>
        <w:rPr>
          <w:rFonts w:ascii="SimSun" w:eastAsia="SimSun" w:hAnsi="SimSun" w:cs="SimSun"/>
          <w:spacing w:val="-21"/>
          <w:sz w:val="38"/>
          <w:szCs w:val="38"/>
        </w:rPr>
        <w:t>μm</w:t>
      </w:r>
      <w:r>
        <w:rPr>
          <w:rFonts w:ascii="SimSun" w:eastAsia="SimSun" w:hAnsi="SimSun" w:cs="SimSun"/>
          <w:spacing w:val="-54"/>
          <w:sz w:val="38"/>
          <w:szCs w:val="38"/>
        </w:rPr>
        <w:t xml:space="preserve"> </w:t>
      </w:r>
      <w:r>
        <w:rPr>
          <w:rFonts w:ascii="SimSun" w:eastAsia="SimSun" w:hAnsi="SimSun" w:cs="SimSun"/>
          <w:spacing w:val="-21"/>
          <w:sz w:val="38"/>
          <w:szCs w:val="38"/>
        </w:rPr>
        <w:t>微孔滤膜：有机系。</w:t>
      </w:r>
    </w:p>
    <w:p>
      <w:pPr>
        <w:pStyle w:val="BodyText"/>
        <w:spacing w:line="346" w:lineRule="auto"/>
      </w:pPr>
    </w:p>
    <w:p>
      <w:pPr>
        <w:spacing w:before="124" w:line="222" w:lineRule="auto"/>
        <w:ind w:left="5"/>
        <w:outlineLvl w:val="0"/>
        <w:rPr>
          <w:rFonts w:ascii="SimHei" w:eastAsia="SimHei" w:hAnsi="SimHei" w:cs="SimHei"/>
          <w:sz w:val="38"/>
          <w:szCs w:val="38"/>
        </w:rPr>
      </w:pPr>
      <w:r>
        <w:rPr>
          <w:rFonts w:ascii="SimHei" w:eastAsia="SimHei" w:hAnsi="SimHei" w:cs="SimHei"/>
          <w:b/>
          <w:bCs/>
          <w:sz w:val="38"/>
          <w:szCs w:val="38"/>
        </w:rPr>
        <w:t>3.3</w:t>
      </w:r>
      <w:r>
        <w:rPr>
          <w:rFonts w:ascii="SimHei" w:eastAsia="SimHei" w:hAnsi="SimHei" w:cs="SimHei"/>
          <w:spacing w:val="174"/>
          <w:sz w:val="38"/>
          <w:szCs w:val="38"/>
        </w:rPr>
        <w:t xml:space="preserve"> </w:t>
      </w:r>
      <w:r>
        <w:rPr>
          <w:rFonts w:ascii="SimHei" w:eastAsia="SimHei" w:hAnsi="SimHei" w:cs="SimHei"/>
          <w:b/>
          <w:bCs/>
          <w:sz w:val="38"/>
          <w:szCs w:val="38"/>
        </w:rPr>
        <w:t>仪器和设备</w:t>
      </w:r>
    </w:p>
    <w:p>
      <w:pPr>
        <w:pStyle w:val="BodyText"/>
        <w:spacing w:line="352" w:lineRule="auto"/>
      </w:pPr>
    </w:p>
    <w:p>
      <w:pPr>
        <w:spacing w:before="124" w:line="220" w:lineRule="auto"/>
        <w:ind w:left="4"/>
        <w:rPr>
          <w:rFonts w:ascii="SimSun" w:eastAsia="SimSun" w:hAnsi="SimSun" w:cs="SimSun"/>
          <w:sz w:val="38"/>
          <w:szCs w:val="38"/>
        </w:rPr>
      </w:pPr>
      <w:r>
        <w:rPr>
          <w:rFonts w:ascii="SimSun" w:eastAsia="SimSun" w:hAnsi="SimSun" w:cs="SimSun"/>
          <w:b/>
          <w:bCs/>
          <w:spacing w:val="-1"/>
          <w:sz w:val="38"/>
          <w:szCs w:val="38"/>
        </w:rPr>
        <w:t>3.3.1</w:t>
      </w:r>
      <w:r>
        <w:rPr>
          <w:rFonts w:ascii="SimSun" w:eastAsia="SimSun" w:hAnsi="SimSun" w:cs="SimSun"/>
          <w:spacing w:val="-1"/>
          <w:sz w:val="38"/>
          <w:szCs w:val="38"/>
        </w:rPr>
        <w:t xml:space="preserve">  高效液相色谱仪：配有紫外检测器或二极管</w:t>
      </w:r>
      <w:r>
        <w:rPr>
          <w:rFonts w:ascii="SimSun" w:eastAsia="SimSun" w:hAnsi="SimSun" w:cs="SimSun"/>
          <w:spacing w:val="-2"/>
          <w:sz w:val="38"/>
          <w:szCs w:val="38"/>
        </w:rPr>
        <w:t>阵列检测器。</w:t>
      </w:r>
    </w:p>
    <w:p>
      <w:pPr>
        <w:spacing w:before="178" w:line="213" w:lineRule="auto"/>
        <w:ind w:left="5"/>
        <w:rPr>
          <w:rFonts w:ascii="SimSun" w:eastAsia="SimSun" w:hAnsi="SimSun" w:cs="SimSun"/>
          <w:sz w:val="38"/>
          <w:szCs w:val="38"/>
        </w:rPr>
      </w:pPr>
      <w:r>
        <w:rPr>
          <w:rFonts w:ascii="SimSun" w:eastAsia="SimSun" w:hAnsi="SimSun" w:cs="SimSun"/>
          <w:b/>
          <w:bCs/>
          <w:spacing w:val="-2"/>
          <w:sz w:val="38"/>
          <w:szCs w:val="38"/>
        </w:rPr>
        <w:t>3.3.2</w:t>
      </w:r>
      <w:r>
        <w:rPr>
          <w:rFonts w:ascii="SimSun" w:eastAsia="SimSun" w:hAnsi="SimSun" w:cs="SimSun"/>
          <w:spacing w:val="201"/>
          <w:sz w:val="38"/>
          <w:szCs w:val="38"/>
        </w:rPr>
        <w:t xml:space="preserve"> </w:t>
      </w:r>
      <w:r>
        <w:rPr>
          <w:rFonts w:ascii="SimSun" w:eastAsia="SimSun" w:hAnsi="SimSun" w:cs="SimSun"/>
          <w:spacing w:val="-2"/>
          <w:sz w:val="38"/>
          <w:szCs w:val="38"/>
        </w:rPr>
        <w:t>分析天平：感量为0.01</w:t>
      </w:r>
      <w:r>
        <w:rPr>
          <w:rFonts w:ascii="Times New Roman" w:eastAsia="Times New Roman" w:hAnsi="Times New Roman" w:cs="Times New Roman"/>
          <w:spacing w:val="-2"/>
          <w:sz w:val="38"/>
          <w:szCs w:val="38"/>
        </w:rPr>
        <w:t>g</w:t>
      </w:r>
      <w:r>
        <w:rPr>
          <w:rFonts w:ascii="Times New Roman" w:eastAsia="Times New Roman" w:hAnsi="Times New Roman" w:cs="Times New Roman"/>
          <w:spacing w:val="48"/>
          <w:sz w:val="38"/>
          <w:szCs w:val="38"/>
        </w:rPr>
        <w:t xml:space="preserve"> </w:t>
      </w:r>
      <w:r>
        <w:rPr>
          <w:rFonts w:ascii="SimSun" w:eastAsia="SimSun" w:hAnsi="SimSun" w:cs="SimSun"/>
          <w:spacing w:val="-2"/>
          <w:sz w:val="38"/>
          <w:szCs w:val="38"/>
        </w:rPr>
        <w:t xml:space="preserve">和0.1 </w:t>
      </w:r>
      <w:r>
        <w:rPr>
          <w:rFonts w:ascii="Times New Roman" w:eastAsia="Times New Roman" w:hAnsi="Times New Roman" w:cs="Times New Roman"/>
          <w:spacing w:val="-2"/>
          <w:sz w:val="38"/>
          <w:szCs w:val="38"/>
        </w:rPr>
        <w:t>mg</w:t>
      </w:r>
      <w:r>
        <w:rPr>
          <w:rFonts w:ascii="SimSun" w:eastAsia="SimSun" w:hAnsi="SimSun" w:cs="SimSun"/>
          <w:spacing w:val="-2"/>
          <w:sz w:val="38"/>
          <w:szCs w:val="38"/>
        </w:rPr>
        <w:t>。</w:t>
      </w:r>
    </w:p>
    <w:p>
      <w:pPr>
        <w:spacing w:before="255" w:line="221" w:lineRule="auto"/>
        <w:ind w:left="5"/>
        <w:rPr>
          <w:rFonts w:ascii="SimSun" w:eastAsia="SimSun" w:hAnsi="SimSun" w:cs="SimSun"/>
          <w:sz w:val="38"/>
          <w:szCs w:val="38"/>
        </w:rPr>
      </w:pPr>
      <w:r>
        <w:rPr>
          <w:rFonts w:ascii="SimSun" w:eastAsia="SimSun" w:hAnsi="SimSun" w:cs="SimSun"/>
          <w:b/>
          <w:bCs/>
          <w:spacing w:val="-5"/>
          <w:sz w:val="38"/>
          <w:szCs w:val="38"/>
        </w:rPr>
        <w:t>3.3.3</w:t>
      </w:r>
      <w:r>
        <w:rPr>
          <w:rFonts w:ascii="SimSun" w:eastAsia="SimSun" w:hAnsi="SimSun" w:cs="SimSun"/>
          <w:spacing w:val="191"/>
          <w:sz w:val="38"/>
          <w:szCs w:val="38"/>
        </w:rPr>
        <w:t xml:space="preserve"> </w:t>
      </w:r>
      <w:r>
        <w:rPr>
          <w:rFonts w:ascii="SimSun" w:eastAsia="SimSun" w:hAnsi="SimSun" w:cs="SimSun"/>
          <w:spacing w:val="-5"/>
          <w:sz w:val="38"/>
          <w:szCs w:val="38"/>
        </w:rPr>
        <w:t>旋涡混合器。</w:t>
      </w:r>
    </w:p>
    <w:p>
      <w:pPr>
        <w:spacing w:before="176" w:line="219" w:lineRule="auto"/>
        <w:ind w:left="4"/>
        <w:rPr>
          <w:rFonts w:ascii="SimSun" w:eastAsia="SimSun" w:hAnsi="SimSun" w:cs="SimSun"/>
          <w:sz w:val="38"/>
          <w:szCs w:val="38"/>
        </w:rPr>
      </w:pPr>
      <w:r>
        <w:rPr>
          <w:rFonts w:ascii="SimSun" w:eastAsia="SimSun" w:hAnsi="SimSun" w:cs="SimSun"/>
          <w:b/>
          <w:bCs/>
          <w:spacing w:val="-5"/>
          <w:sz w:val="38"/>
          <w:szCs w:val="38"/>
        </w:rPr>
        <w:t>3.3.4</w:t>
      </w:r>
      <w:r>
        <w:rPr>
          <w:rFonts w:ascii="SimSun" w:eastAsia="SimSun" w:hAnsi="SimSun" w:cs="SimSun"/>
          <w:spacing w:val="-5"/>
          <w:sz w:val="38"/>
          <w:szCs w:val="38"/>
        </w:rPr>
        <w:t xml:space="preserve">  振荡提取器。</w:t>
      </w:r>
    </w:p>
    <w:p>
      <w:pPr>
        <w:spacing w:before="214" w:line="219" w:lineRule="auto"/>
        <w:ind w:left="5"/>
        <w:rPr>
          <w:rFonts w:ascii="SimSun" w:eastAsia="SimSun" w:hAnsi="SimSun" w:cs="SimSun"/>
          <w:sz w:val="38"/>
          <w:szCs w:val="38"/>
        </w:rPr>
      </w:pPr>
      <w:r>
        <w:rPr>
          <w:rFonts w:ascii="SimSun" w:eastAsia="SimSun" w:hAnsi="SimSun" w:cs="SimSun"/>
          <w:b/>
          <w:bCs/>
          <w:spacing w:val="-7"/>
          <w:sz w:val="38"/>
          <w:szCs w:val="38"/>
        </w:rPr>
        <w:t>3.3.5</w:t>
      </w:r>
      <w:r>
        <w:rPr>
          <w:rFonts w:ascii="SimSun" w:eastAsia="SimSun" w:hAnsi="SimSun" w:cs="SimSun"/>
          <w:spacing w:val="170"/>
          <w:sz w:val="38"/>
          <w:szCs w:val="38"/>
        </w:rPr>
        <w:t xml:space="preserve"> </w:t>
      </w:r>
      <w:r>
        <w:rPr>
          <w:rFonts w:ascii="SimSun" w:eastAsia="SimSun" w:hAnsi="SimSun" w:cs="SimSun"/>
          <w:spacing w:val="-7"/>
          <w:sz w:val="38"/>
          <w:szCs w:val="38"/>
        </w:rPr>
        <w:t xml:space="preserve">离心机：4500 </w:t>
      </w:r>
      <w:r>
        <w:rPr>
          <w:rFonts w:ascii="Times New Roman" w:eastAsia="Times New Roman" w:hAnsi="Times New Roman" w:cs="Times New Roman"/>
          <w:spacing w:val="-7"/>
          <w:sz w:val="38"/>
          <w:szCs w:val="38"/>
        </w:rPr>
        <w:t>r/min</w:t>
      </w:r>
      <w:r>
        <w:rPr>
          <w:rFonts w:ascii="SimSun" w:eastAsia="SimSun" w:hAnsi="SimSun" w:cs="SimSun"/>
          <w:spacing w:val="-7"/>
          <w:sz w:val="38"/>
          <w:szCs w:val="38"/>
        </w:rPr>
        <w:t>。</w:t>
      </w:r>
    </w:p>
    <w:p>
      <w:pPr>
        <w:spacing w:before="205" w:line="220" w:lineRule="auto"/>
        <w:ind w:left="5"/>
        <w:rPr>
          <w:rFonts w:ascii="SimSun" w:eastAsia="SimSun" w:hAnsi="SimSun" w:cs="SimSun"/>
          <w:sz w:val="38"/>
          <w:szCs w:val="38"/>
        </w:rPr>
      </w:pPr>
      <w:r>
        <w:rPr>
          <w:rFonts w:ascii="SimSun" w:eastAsia="SimSun" w:hAnsi="SimSun" w:cs="SimSun"/>
          <w:b/>
          <w:bCs/>
          <w:spacing w:val="-6"/>
          <w:sz w:val="38"/>
          <w:szCs w:val="38"/>
        </w:rPr>
        <w:t>3.3.6</w:t>
      </w:r>
      <w:r>
        <w:rPr>
          <w:rFonts w:ascii="SimSun" w:eastAsia="SimSun" w:hAnsi="SimSun" w:cs="SimSun"/>
          <w:spacing w:val="-6"/>
          <w:sz w:val="38"/>
          <w:szCs w:val="38"/>
        </w:rPr>
        <w:t xml:space="preserve">  固相萃取装置。</w:t>
      </w:r>
    </w:p>
    <w:p>
      <w:pPr>
        <w:spacing w:before="192" w:line="219" w:lineRule="auto"/>
        <w:ind w:left="5"/>
        <w:rPr>
          <w:rFonts w:ascii="SimSun" w:eastAsia="SimSun" w:hAnsi="SimSun" w:cs="SimSun"/>
          <w:sz w:val="38"/>
          <w:szCs w:val="38"/>
        </w:rPr>
      </w:pPr>
      <w:r>
        <w:rPr>
          <w:rFonts w:ascii="SimSun" w:eastAsia="SimSun" w:hAnsi="SimSun" w:cs="SimSun"/>
          <w:b/>
          <w:bCs/>
          <w:spacing w:val="-6"/>
          <w:sz w:val="38"/>
          <w:szCs w:val="38"/>
        </w:rPr>
        <w:t>3.3.7</w:t>
      </w:r>
      <w:r>
        <w:rPr>
          <w:rFonts w:ascii="SimSun" w:eastAsia="SimSun" w:hAnsi="SimSun" w:cs="SimSun"/>
          <w:spacing w:val="183"/>
          <w:sz w:val="38"/>
          <w:szCs w:val="38"/>
        </w:rPr>
        <w:t xml:space="preserve"> </w:t>
      </w:r>
      <w:r>
        <w:rPr>
          <w:rFonts w:ascii="SimSun" w:eastAsia="SimSun" w:hAnsi="SimSun" w:cs="SimSun"/>
          <w:spacing w:val="-6"/>
          <w:sz w:val="38"/>
          <w:szCs w:val="38"/>
        </w:rPr>
        <w:t>组织捣碎机。</w:t>
      </w:r>
    </w:p>
    <w:p>
      <w:pPr>
        <w:spacing w:before="224" w:line="219" w:lineRule="auto"/>
        <w:ind w:left="5"/>
        <w:rPr>
          <w:rFonts w:ascii="SimSun" w:eastAsia="SimSun" w:hAnsi="SimSun" w:cs="SimSun"/>
          <w:sz w:val="38"/>
          <w:szCs w:val="38"/>
        </w:rPr>
      </w:pPr>
      <w:r>
        <w:rPr>
          <w:rFonts w:ascii="SimSun" w:eastAsia="SimSun" w:hAnsi="SimSun" w:cs="SimSun"/>
          <w:b/>
          <w:bCs/>
          <w:spacing w:val="-6"/>
          <w:sz w:val="38"/>
          <w:szCs w:val="38"/>
        </w:rPr>
        <w:t>3.3.8</w:t>
      </w:r>
      <w:r>
        <w:rPr>
          <w:rFonts w:ascii="SimSun" w:eastAsia="SimSun" w:hAnsi="SimSun" w:cs="SimSun"/>
          <w:spacing w:val="183"/>
          <w:sz w:val="38"/>
          <w:szCs w:val="38"/>
        </w:rPr>
        <w:t xml:space="preserve"> </w:t>
      </w:r>
      <w:r>
        <w:rPr>
          <w:rFonts w:ascii="SimSun" w:eastAsia="SimSun" w:hAnsi="SimSun" w:cs="SimSun"/>
          <w:spacing w:val="-6"/>
          <w:sz w:val="38"/>
          <w:szCs w:val="38"/>
        </w:rPr>
        <w:t>氮吹浓缩仪。</w:t>
      </w:r>
    </w:p>
    <w:p>
      <w:pPr>
        <w:spacing w:before="176" w:line="221" w:lineRule="auto"/>
        <w:ind w:left="5"/>
        <w:rPr>
          <w:rFonts w:ascii="SimSun" w:eastAsia="SimSun" w:hAnsi="SimSun" w:cs="SimSun"/>
          <w:sz w:val="38"/>
          <w:szCs w:val="38"/>
        </w:rPr>
      </w:pPr>
      <w:r>
        <w:rPr>
          <w:rFonts w:ascii="SimSun" w:eastAsia="SimSun" w:hAnsi="SimSun" w:cs="SimSun"/>
          <w:b/>
          <w:bCs/>
          <w:spacing w:val="-6"/>
          <w:sz w:val="38"/>
          <w:szCs w:val="38"/>
        </w:rPr>
        <w:t>3.3.9</w:t>
      </w:r>
      <w:r>
        <w:rPr>
          <w:rFonts w:ascii="SimSun" w:eastAsia="SimSun" w:hAnsi="SimSun" w:cs="SimSun"/>
          <w:spacing w:val="-6"/>
          <w:sz w:val="38"/>
          <w:szCs w:val="38"/>
        </w:rPr>
        <w:t xml:space="preserve">  超声波清洗器。</w:t>
      </w:r>
    </w:p>
    <w:p>
      <w:pPr>
        <w:pStyle w:val="BodyText"/>
        <w:spacing w:line="357" w:lineRule="auto"/>
      </w:pPr>
    </w:p>
    <w:p>
      <w:pPr>
        <w:spacing w:before="125" w:line="222" w:lineRule="auto"/>
        <w:ind w:left="5"/>
        <w:outlineLvl w:val="0"/>
        <w:rPr>
          <w:rFonts w:ascii="SimHei" w:eastAsia="SimHei" w:hAnsi="SimHei" w:cs="SimHei"/>
          <w:sz w:val="38"/>
          <w:szCs w:val="38"/>
        </w:rPr>
      </w:pPr>
      <w:r>
        <w:rPr>
          <w:rFonts w:ascii="SimHei" w:eastAsia="SimHei" w:hAnsi="SimHei" w:cs="SimHei"/>
          <w:b/>
          <w:bCs/>
          <w:spacing w:val="3"/>
          <w:sz w:val="38"/>
          <w:szCs w:val="38"/>
        </w:rPr>
        <w:t>3.4</w:t>
      </w:r>
      <w:r>
        <w:rPr>
          <w:rFonts w:ascii="SimHei" w:eastAsia="SimHei" w:hAnsi="SimHei" w:cs="SimHei"/>
          <w:spacing w:val="3"/>
          <w:sz w:val="38"/>
          <w:szCs w:val="38"/>
        </w:rPr>
        <w:t xml:space="preserve">  </w:t>
      </w:r>
      <w:r>
        <w:rPr>
          <w:rFonts w:ascii="SimHei" w:eastAsia="SimHei" w:hAnsi="SimHei" w:cs="SimHei"/>
          <w:b/>
          <w:bCs/>
          <w:spacing w:val="3"/>
          <w:sz w:val="38"/>
          <w:szCs w:val="38"/>
        </w:rPr>
        <w:t>试样的制备与保存</w:t>
      </w:r>
    </w:p>
    <w:p>
      <w:pPr>
        <w:pStyle w:val="BodyText"/>
        <w:spacing w:line="365" w:lineRule="auto"/>
      </w:pPr>
    </w:p>
    <w:p>
      <w:pPr>
        <w:spacing w:before="124" w:line="222" w:lineRule="auto"/>
        <w:ind w:left="5"/>
        <w:outlineLvl w:val="0"/>
        <w:rPr>
          <w:rFonts w:ascii="SimHei" w:eastAsia="SimHei" w:hAnsi="SimHei" w:cs="SimHei"/>
          <w:sz w:val="38"/>
          <w:szCs w:val="38"/>
        </w:rPr>
      </w:pPr>
      <w:r>
        <w:rPr>
          <w:rFonts w:ascii="SimHei" w:eastAsia="SimHei" w:hAnsi="SimHei" w:cs="SimHei"/>
          <w:b/>
          <w:bCs/>
          <w:spacing w:val="-10"/>
          <w:sz w:val="38"/>
          <w:szCs w:val="38"/>
        </w:rPr>
        <w:t>3.4.1</w:t>
      </w:r>
      <w:r>
        <w:rPr>
          <w:rFonts w:ascii="SimHei" w:eastAsia="SimHei" w:hAnsi="SimHei" w:cs="SimHei"/>
          <w:spacing w:val="133"/>
          <w:sz w:val="38"/>
          <w:szCs w:val="38"/>
        </w:rPr>
        <w:t xml:space="preserve"> </w:t>
      </w:r>
      <w:r>
        <w:rPr>
          <w:rFonts w:ascii="SimHei" w:eastAsia="SimHei" w:hAnsi="SimHei" w:cs="SimHei"/>
          <w:b/>
          <w:bCs/>
          <w:spacing w:val="-10"/>
          <w:sz w:val="38"/>
          <w:szCs w:val="38"/>
        </w:rPr>
        <w:t>试样制备</w:t>
      </w:r>
    </w:p>
    <w:p>
      <w:pPr>
        <w:pStyle w:val="BodyText"/>
        <w:spacing w:line="311" w:lineRule="auto"/>
      </w:pPr>
    </w:p>
    <w:p>
      <w:pPr>
        <w:spacing w:before="124" w:line="213" w:lineRule="auto"/>
        <w:ind w:left="841"/>
        <w:rPr>
          <w:rFonts w:ascii="SimSun" w:eastAsia="SimSun" w:hAnsi="SimSun" w:cs="SimSun"/>
          <w:sz w:val="38"/>
          <w:szCs w:val="38"/>
        </w:rPr>
      </w:pPr>
      <w:r>
        <w:rPr>
          <w:rFonts w:ascii="SimSun" w:eastAsia="SimSun" w:hAnsi="SimSun" w:cs="SimSun"/>
          <w:spacing w:val="2"/>
          <w:sz w:val="38"/>
          <w:szCs w:val="38"/>
        </w:rPr>
        <w:t xml:space="preserve">取有代表性样品约500 </w:t>
      </w:r>
      <w:r>
        <w:rPr>
          <w:rFonts w:ascii="Times New Roman" w:eastAsia="Times New Roman" w:hAnsi="Times New Roman" w:cs="Times New Roman"/>
          <w:spacing w:val="2"/>
          <w:sz w:val="38"/>
          <w:szCs w:val="38"/>
        </w:rPr>
        <w:t xml:space="preserve">g. </w:t>
      </w:r>
      <w:r>
        <w:rPr>
          <w:rFonts w:ascii="SimSun" w:eastAsia="SimSun" w:hAnsi="SimSun" w:cs="SimSun"/>
          <w:spacing w:val="2"/>
          <w:sz w:val="38"/>
          <w:szCs w:val="38"/>
        </w:rPr>
        <w:t>用组织捣碎机将样品匀浆，混合均匀，装入洁净容器内密封并做</w:t>
      </w:r>
      <w:r>
        <w:rPr>
          <w:rFonts w:ascii="SimSun" w:eastAsia="SimSun" w:hAnsi="SimSun" w:cs="SimSun"/>
          <w:spacing w:val="1"/>
          <w:sz w:val="38"/>
          <w:szCs w:val="38"/>
        </w:rPr>
        <w:t>好标识。</w:t>
      </w:r>
    </w:p>
    <w:p>
      <w:pPr>
        <w:pStyle w:val="BodyText"/>
        <w:spacing w:line="457" w:lineRule="auto"/>
      </w:pPr>
    </w:p>
    <w:p>
      <w:pPr>
        <w:spacing w:before="124" w:line="222" w:lineRule="auto"/>
        <w:ind w:left="4"/>
        <w:outlineLvl w:val="0"/>
        <w:rPr>
          <w:rFonts w:ascii="SimHei" w:eastAsia="SimHei" w:hAnsi="SimHei" w:cs="SimHei"/>
          <w:sz w:val="38"/>
          <w:szCs w:val="38"/>
        </w:rPr>
      </w:pPr>
      <w:r>
        <w:rPr>
          <w:rFonts w:ascii="SimHei" w:eastAsia="SimHei" w:hAnsi="SimHei" w:cs="SimHei"/>
          <w:b/>
          <w:bCs/>
          <w:spacing w:val="-11"/>
          <w:sz w:val="38"/>
          <w:szCs w:val="38"/>
        </w:rPr>
        <w:t>3.4.2</w:t>
      </w:r>
      <w:r>
        <w:rPr>
          <w:rFonts w:ascii="SimHei" w:eastAsia="SimHei" w:hAnsi="SimHei" w:cs="SimHei"/>
          <w:spacing w:val="-11"/>
          <w:sz w:val="38"/>
          <w:szCs w:val="38"/>
        </w:rPr>
        <w:t xml:space="preserve">  </w:t>
      </w:r>
      <w:r>
        <w:rPr>
          <w:rFonts w:ascii="SimHei" w:eastAsia="SimHei" w:hAnsi="SimHei" w:cs="SimHei"/>
          <w:b/>
          <w:bCs/>
          <w:spacing w:val="-11"/>
          <w:sz w:val="38"/>
          <w:szCs w:val="38"/>
        </w:rPr>
        <w:t>试样保存</w:t>
      </w:r>
    </w:p>
    <w:p>
      <w:pPr>
        <w:pStyle w:val="BodyText"/>
        <w:spacing w:line="388" w:lineRule="auto"/>
      </w:pPr>
    </w:p>
    <w:p>
      <w:pPr>
        <w:spacing w:before="124" w:line="219" w:lineRule="auto"/>
        <w:ind w:left="841"/>
        <w:rPr>
          <w:rFonts w:ascii="SimSun" w:eastAsia="SimSun" w:hAnsi="SimSun" w:cs="SimSun"/>
          <w:sz w:val="38"/>
          <w:szCs w:val="38"/>
        </w:rPr>
      </w:pPr>
      <w:r>
        <w:rPr>
          <w:rFonts w:ascii="SimSun" w:eastAsia="SimSun" w:hAnsi="SimSun" w:cs="SimSun"/>
          <w:spacing w:val="5"/>
          <w:sz w:val="38"/>
          <w:szCs w:val="38"/>
        </w:rPr>
        <w:t>试样于一18 ℃冰箱内保存。制样和样品保存过程中，应</w:t>
      </w:r>
      <w:r>
        <w:rPr>
          <w:rFonts w:ascii="SimSun" w:eastAsia="SimSun" w:hAnsi="SimSun" w:cs="SimSun"/>
          <w:b/>
          <w:bCs/>
          <w:spacing w:val="5"/>
          <w:sz w:val="38"/>
          <w:szCs w:val="38"/>
        </w:rPr>
        <w:t>防</w:t>
      </w:r>
      <w:r>
        <w:rPr>
          <w:rFonts w:ascii="SimSun" w:eastAsia="SimSun" w:hAnsi="SimSun" w:cs="SimSun"/>
          <w:b/>
          <w:bCs/>
          <w:spacing w:val="4"/>
          <w:sz w:val="38"/>
          <w:szCs w:val="38"/>
        </w:rPr>
        <w:t>止举晶</w:t>
      </w:r>
      <w:r>
        <w:rPr>
          <w:rFonts w:ascii="SimSun" w:eastAsia="SimSun" w:hAnsi="SimSun" w:cs="SimSun"/>
          <w:spacing w:val="4"/>
          <w:sz w:val="38"/>
          <w:szCs w:val="38"/>
        </w:rPr>
        <w:t>受到污染和待测物损失。</w:t>
      </w:r>
    </w:p>
    <w:p>
      <w:pPr>
        <w:pStyle w:val="BodyText"/>
        <w:spacing w:line="353" w:lineRule="auto"/>
      </w:pPr>
    </w:p>
    <w:p>
      <w:pPr>
        <w:spacing w:before="124" w:line="224" w:lineRule="auto"/>
        <w:ind w:left="5"/>
        <w:outlineLvl w:val="0"/>
        <w:rPr>
          <w:rFonts w:ascii="SimHei" w:eastAsia="SimHei" w:hAnsi="SimHei" w:cs="SimHei"/>
          <w:sz w:val="38"/>
          <w:szCs w:val="38"/>
        </w:rPr>
      </w:pPr>
      <w:r>
        <w:rPr>
          <w:rFonts w:ascii="SimHei" w:eastAsia="SimHei" w:hAnsi="SimHei" w:cs="SimHei"/>
          <w:b/>
          <w:bCs/>
          <w:spacing w:val="-2"/>
          <w:sz w:val="38"/>
          <w:szCs w:val="38"/>
        </w:rPr>
        <w:t>3.5</w:t>
      </w:r>
      <w:r>
        <w:rPr>
          <w:rFonts w:ascii="SimHei" w:eastAsia="SimHei" w:hAnsi="SimHei" w:cs="SimHei"/>
          <w:spacing w:val="-2"/>
          <w:sz w:val="38"/>
          <w:szCs w:val="38"/>
        </w:rPr>
        <w:t xml:space="preserve">  </w:t>
      </w:r>
      <w:r>
        <w:rPr>
          <w:rFonts w:ascii="SimHei" w:eastAsia="SimHei" w:hAnsi="SimHei" w:cs="SimHei"/>
          <w:b/>
          <w:bCs/>
          <w:spacing w:val="-2"/>
          <w:sz w:val="38"/>
          <w:szCs w:val="38"/>
        </w:rPr>
        <w:t>样品处理</w:t>
      </w:r>
    </w:p>
    <w:p>
      <w:pPr>
        <w:pStyle w:val="BodyText"/>
        <w:spacing w:line="366" w:lineRule="auto"/>
      </w:pPr>
    </w:p>
    <w:p>
      <w:pPr>
        <w:spacing w:before="124" w:line="222" w:lineRule="auto"/>
        <w:ind w:left="5"/>
        <w:outlineLvl w:val="0"/>
        <w:rPr>
          <w:rFonts w:ascii="SimHei" w:eastAsia="SimHei" w:hAnsi="SimHei" w:cs="SimHei"/>
          <w:sz w:val="38"/>
          <w:szCs w:val="38"/>
        </w:rPr>
      </w:pPr>
      <w:r>
        <w:rPr>
          <w:rFonts w:ascii="SimHei" w:eastAsia="SimHei" w:hAnsi="SimHei" w:cs="SimHei"/>
          <w:b/>
          <w:bCs/>
          <w:spacing w:val="-14"/>
          <w:sz w:val="38"/>
          <w:szCs w:val="38"/>
        </w:rPr>
        <w:t>3.5.1</w:t>
      </w:r>
      <w:r>
        <w:rPr>
          <w:rFonts w:ascii="SimHei" w:eastAsia="SimHei" w:hAnsi="SimHei" w:cs="SimHei"/>
          <w:spacing w:val="155"/>
          <w:sz w:val="38"/>
          <w:szCs w:val="38"/>
        </w:rPr>
        <w:t xml:space="preserve"> </w:t>
      </w:r>
      <w:r>
        <w:rPr>
          <w:rFonts w:ascii="SimHei" w:eastAsia="SimHei" w:hAnsi="SimHei" w:cs="SimHei"/>
          <w:b/>
          <w:bCs/>
          <w:spacing w:val="-14"/>
          <w:sz w:val="38"/>
          <w:szCs w:val="38"/>
        </w:rPr>
        <w:t>提取</w:t>
      </w:r>
    </w:p>
    <w:p>
      <w:pPr>
        <w:pStyle w:val="BodyText"/>
        <w:spacing w:line="341" w:lineRule="auto"/>
      </w:pPr>
    </w:p>
    <w:p>
      <w:pPr>
        <w:spacing w:before="124" w:line="320" w:lineRule="auto"/>
        <w:ind w:right="73" w:firstLine="841"/>
        <w:jc w:val="both"/>
        <w:rPr>
          <w:rFonts w:ascii="SimSun" w:eastAsia="SimSun" w:hAnsi="SimSun" w:cs="SimSun"/>
          <w:sz w:val="38"/>
          <w:szCs w:val="38"/>
        </w:rPr>
      </w:pPr>
      <w:r>
        <w:rPr>
          <w:rFonts w:ascii="SimSun" w:eastAsia="SimSun" w:hAnsi="SimSun" w:cs="SimSun"/>
          <w:spacing w:val="7"/>
          <w:sz w:val="38"/>
          <w:szCs w:val="38"/>
        </w:rPr>
        <w:t>称取5</w:t>
      </w:r>
      <w:r>
        <w:rPr>
          <w:rFonts w:ascii="Times New Roman" w:eastAsia="Times New Roman" w:hAnsi="Times New Roman" w:cs="Times New Roman"/>
          <w:spacing w:val="7"/>
          <w:sz w:val="38"/>
          <w:szCs w:val="38"/>
        </w:rPr>
        <w:t>g</w:t>
      </w:r>
      <w:r>
        <w:rPr>
          <w:rFonts w:ascii="Times New Roman" w:eastAsia="Times New Roman" w:hAnsi="Times New Roman" w:cs="Times New Roman"/>
          <w:spacing w:val="48"/>
          <w:sz w:val="38"/>
          <w:szCs w:val="38"/>
        </w:rPr>
        <w:t xml:space="preserve"> </w:t>
      </w:r>
      <w:r>
        <w:rPr>
          <w:rFonts w:ascii="SimSun" w:eastAsia="SimSun" w:hAnsi="SimSun" w:cs="SimSun"/>
          <w:spacing w:val="7"/>
          <w:sz w:val="38"/>
          <w:szCs w:val="38"/>
        </w:rPr>
        <w:t xml:space="preserve">试样(精确至0.01 </w:t>
      </w:r>
      <w:r>
        <w:rPr>
          <w:rFonts w:ascii="Times New Roman" w:eastAsia="Times New Roman" w:hAnsi="Times New Roman" w:cs="Times New Roman"/>
          <w:spacing w:val="7"/>
          <w:sz w:val="38"/>
          <w:szCs w:val="38"/>
        </w:rPr>
        <w:t xml:space="preserve">g) </w:t>
      </w:r>
      <w:r>
        <w:rPr>
          <w:rFonts w:ascii="SimSun" w:eastAsia="SimSun" w:hAnsi="SimSun" w:cs="SimSun"/>
          <w:spacing w:val="7"/>
          <w:sz w:val="38"/>
          <w:szCs w:val="38"/>
        </w:rPr>
        <w:t>于5</w:t>
      </w:r>
      <w:r>
        <w:rPr>
          <w:rFonts w:ascii="SimSun" w:eastAsia="SimSun" w:hAnsi="SimSun" w:cs="SimSun"/>
          <w:spacing w:val="6"/>
          <w:sz w:val="38"/>
          <w:szCs w:val="38"/>
        </w:rPr>
        <w:t xml:space="preserve">0 </w:t>
      </w:r>
      <w:r>
        <w:rPr>
          <w:rFonts w:ascii="Times New Roman" w:eastAsia="Times New Roman" w:hAnsi="Times New Roman" w:cs="Times New Roman"/>
          <w:sz w:val="38"/>
          <w:szCs w:val="38"/>
        </w:rPr>
        <w:t>mL</w:t>
      </w:r>
      <w:r>
        <w:rPr>
          <w:rFonts w:ascii="Times New Roman" w:eastAsia="Times New Roman" w:hAnsi="Times New Roman" w:cs="Times New Roman"/>
          <w:spacing w:val="35"/>
          <w:sz w:val="38"/>
          <w:szCs w:val="38"/>
        </w:rPr>
        <w:t xml:space="preserve"> </w:t>
      </w:r>
      <w:r>
        <w:rPr>
          <w:rFonts w:ascii="SimSun" w:eastAsia="SimSun" w:hAnsi="SimSun" w:cs="SimSun"/>
          <w:spacing w:val="6"/>
          <w:sz w:val="38"/>
          <w:szCs w:val="38"/>
        </w:rPr>
        <w:t>具塞塑料离心</w:t>
      </w:r>
      <w:r>
        <w:rPr>
          <w:rFonts w:ascii="SimSun" w:eastAsia="SimSun" w:hAnsi="SimSun" w:cs="SimSun"/>
          <w:b/>
          <w:bCs/>
          <w:spacing w:val="6"/>
          <w:sz w:val="38"/>
          <w:szCs w:val="38"/>
        </w:rPr>
        <w:t>管中，加</w:t>
      </w:r>
      <w:r>
        <w:rPr>
          <w:rFonts w:ascii="SimSun" w:eastAsia="SimSun" w:hAnsi="SimSun" w:cs="SimSun"/>
          <w:spacing w:val="6"/>
          <w:sz w:val="38"/>
          <w:szCs w:val="38"/>
        </w:rPr>
        <w:t xml:space="preserve">入0.5 </w:t>
      </w:r>
      <w:r>
        <w:rPr>
          <w:rFonts w:ascii="Times New Roman" w:eastAsia="Times New Roman" w:hAnsi="Times New Roman" w:cs="Times New Roman"/>
          <w:sz w:val="38"/>
          <w:szCs w:val="38"/>
        </w:rPr>
        <w:t>mL</w:t>
      </w:r>
      <w:r>
        <w:rPr>
          <w:rFonts w:ascii="Times New Roman" w:eastAsia="Times New Roman" w:hAnsi="Times New Roman" w:cs="Times New Roman"/>
          <w:spacing w:val="6"/>
          <w:sz w:val="38"/>
          <w:szCs w:val="38"/>
        </w:rPr>
        <w:t xml:space="preserve">1.0     </w:t>
      </w:r>
      <w:r>
        <w:rPr>
          <w:rFonts w:ascii="Times New Roman" w:eastAsia="Times New Roman" w:hAnsi="Times New Roman" w:cs="Times New Roman"/>
          <w:sz w:val="38"/>
          <w:szCs w:val="38"/>
        </w:rPr>
        <w:t>mol</w:t>
      </w:r>
      <w:r>
        <w:rPr>
          <w:rFonts w:ascii="Times New Roman" w:eastAsia="Times New Roman" w:hAnsi="Times New Roman" w:cs="Times New Roman"/>
          <w:spacing w:val="6"/>
          <w:sz w:val="38"/>
          <w:szCs w:val="38"/>
        </w:rPr>
        <w:t>/L</w:t>
      </w:r>
      <w:r>
        <w:rPr>
          <w:rFonts w:ascii="Times New Roman" w:eastAsia="Times New Roman" w:hAnsi="Times New Roman" w:cs="Times New Roman"/>
          <w:spacing w:val="-15"/>
          <w:sz w:val="38"/>
          <w:szCs w:val="38"/>
        </w:rPr>
        <w:t xml:space="preserve"> </w:t>
      </w:r>
      <w:r>
        <w:rPr>
          <w:rFonts w:ascii="SimSun" w:eastAsia="SimSun" w:hAnsi="SimSun" w:cs="SimSun"/>
          <w:spacing w:val="6"/>
          <w:sz w:val="38"/>
          <w:szCs w:val="38"/>
        </w:rPr>
        <w:t>氢氧化钠溶液</w:t>
      </w:r>
      <w:r>
        <w:rPr>
          <w:rFonts w:ascii="SimSun" w:eastAsia="SimSun" w:hAnsi="SimSun" w:cs="SimSun"/>
          <w:sz w:val="38"/>
          <w:szCs w:val="38"/>
        </w:rPr>
        <w:t xml:space="preserve"> </w:t>
      </w:r>
      <w:r>
        <w:rPr>
          <w:rFonts w:ascii="SimSun" w:eastAsia="SimSun" w:hAnsi="SimSun" w:cs="SimSun"/>
          <w:spacing w:val="17"/>
          <w:sz w:val="38"/>
          <w:szCs w:val="38"/>
        </w:rPr>
        <w:t xml:space="preserve">(3.2.7)和20 </w:t>
      </w:r>
      <w:r>
        <w:rPr>
          <w:rFonts w:ascii="Times New Roman" w:eastAsia="Times New Roman" w:hAnsi="Times New Roman" w:cs="Times New Roman"/>
          <w:sz w:val="38"/>
          <w:szCs w:val="38"/>
        </w:rPr>
        <w:t>mL</w:t>
      </w:r>
      <w:r>
        <w:rPr>
          <w:rFonts w:ascii="Times New Roman" w:eastAsia="Times New Roman" w:hAnsi="Times New Roman" w:cs="Times New Roman"/>
          <w:spacing w:val="73"/>
          <w:sz w:val="38"/>
          <w:szCs w:val="38"/>
        </w:rPr>
        <w:t xml:space="preserve"> </w:t>
      </w:r>
      <w:r>
        <w:rPr>
          <w:rFonts w:ascii="SimSun" w:eastAsia="SimSun" w:hAnsi="SimSun" w:cs="SimSun"/>
          <w:spacing w:val="17"/>
          <w:sz w:val="38"/>
          <w:szCs w:val="38"/>
        </w:rPr>
        <w:t>乙酸乙酯涡旋混匀后，振荡</w:t>
      </w:r>
      <w:r>
        <w:rPr>
          <w:rFonts w:ascii="SimSun" w:eastAsia="SimSun" w:hAnsi="SimSun" w:cs="SimSun"/>
          <w:spacing w:val="16"/>
          <w:sz w:val="38"/>
          <w:szCs w:val="38"/>
        </w:rPr>
        <w:t xml:space="preserve">提取30 </w:t>
      </w:r>
      <w:r>
        <w:rPr>
          <w:rFonts w:ascii="Times New Roman" w:eastAsia="Times New Roman" w:hAnsi="Times New Roman" w:cs="Times New Roman"/>
          <w:sz w:val="38"/>
          <w:szCs w:val="38"/>
        </w:rPr>
        <w:t>min</w:t>
      </w:r>
      <w:r>
        <w:rPr>
          <w:rFonts w:ascii="Times New Roman" w:eastAsia="Times New Roman" w:hAnsi="Times New Roman" w:cs="Times New Roman"/>
          <w:spacing w:val="16"/>
          <w:sz w:val="38"/>
          <w:szCs w:val="38"/>
        </w:rPr>
        <w:t>,4500       r/</w:t>
      </w:r>
      <w:r>
        <w:rPr>
          <w:rFonts w:ascii="Times New Roman" w:eastAsia="Times New Roman" w:hAnsi="Times New Roman" w:cs="Times New Roman"/>
          <w:sz w:val="38"/>
          <w:szCs w:val="38"/>
        </w:rPr>
        <w:t>min</w:t>
      </w:r>
      <w:r>
        <w:rPr>
          <w:rFonts w:ascii="Times New Roman" w:eastAsia="Times New Roman" w:hAnsi="Times New Roman" w:cs="Times New Roman"/>
          <w:spacing w:val="60"/>
          <w:sz w:val="38"/>
          <w:szCs w:val="38"/>
        </w:rPr>
        <w:t xml:space="preserve"> </w:t>
      </w:r>
      <w:r>
        <w:rPr>
          <w:rFonts w:ascii="SimSun" w:eastAsia="SimSun" w:hAnsi="SimSun" w:cs="SimSun"/>
          <w:spacing w:val="16"/>
          <w:sz w:val="38"/>
          <w:szCs w:val="38"/>
        </w:rPr>
        <w:t>离心5</w:t>
      </w:r>
      <w:r>
        <w:rPr>
          <w:rFonts w:ascii="SimSun" w:eastAsia="SimSun" w:hAnsi="SimSun" w:cs="SimSun"/>
          <w:spacing w:val="67"/>
          <w:sz w:val="38"/>
          <w:szCs w:val="38"/>
        </w:rPr>
        <w:t xml:space="preserve"> </w:t>
      </w:r>
      <w:r>
        <w:rPr>
          <w:rFonts w:ascii="Times New Roman" w:eastAsia="Times New Roman" w:hAnsi="Times New Roman" w:cs="Times New Roman"/>
          <w:sz w:val="38"/>
          <w:szCs w:val="38"/>
        </w:rPr>
        <w:t>min</w:t>
      </w:r>
      <w:r>
        <w:rPr>
          <w:rFonts w:ascii="Times New Roman" w:eastAsia="Times New Roman" w:hAnsi="Times New Roman" w:cs="Times New Roman"/>
          <w:spacing w:val="16"/>
          <w:sz w:val="38"/>
          <w:szCs w:val="38"/>
        </w:rPr>
        <w:t xml:space="preserve">,  </w:t>
      </w:r>
      <w:r>
        <w:rPr>
          <w:rFonts w:ascii="SimSun" w:eastAsia="SimSun" w:hAnsi="SimSun" w:cs="SimSun"/>
          <w:spacing w:val="16"/>
          <w:sz w:val="38"/>
          <w:szCs w:val="38"/>
        </w:rPr>
        <w:t>收集上清液到</w:t>
      </w:r>
      <w:r>
        <w:rPr>
          <w:rFonts w:ascii="SimSun" w:eastAsia="SimSun" w:hAnsi="SimSun" w:cs="SimSun"/>
          <w:sz w:val="38"/>
          <w:szCs w:val="38"/>
        </w:rPr>
        <w:t xml:space="preserve"> </w:t>
      </w:r>
      <w:r>
        <w:rPr>
          <w:rFonts w:ascii="SimSun" w:eastAsia="SimSun" w:hAnsi="SimSun" w:cs="SimSun"/>
          <w:spacing w:val="2"/>
          <w:sz w:val="38"/>
          <w:szCs w:val="38"/>
        </w:rPr>
        <w:t xml:space="preserve">150  </w:t>
      </w:r>
      <w:r>
        <w:rPr>
          <w:rFonts w:ascii="SimSun" w:eastAsia="SimSun" w:hAnsi="SimSun" w:cs="SimSun"/>
          <w:sz w:val="38"/>
          <w:szCs w:val="38"/>
        </w:rPr>
        <w:t>mL</w:t>
      </w:r>
      <w:r>
        <w:rPr>
          <w:rFonts w:ascii="SimSun" w:eastAsia="SimSun" w:hAnsi="SimSun" w:cs="SimSun"/>
          <w:spacing w:val="2"/>
          <w:sz w:val="38"/>
          <w:szCs w:val="38"/>
        </w:rPr>
        <w:t xml:space="preserve">浓缩瓶中。残渣再加入20 </w:t>
      </w:r>
      <w:r>
        <w:rPr>
          <w:rFonts w:ascii="Times New Roman" w:eastAsia="Times New Roman" w:hAnsi="Times New Roman" w:cs="Times New Roman"/>
          <w:sz w:val="38"/>
          <w:szCs w:val="38"/>
        </w:rPr>
        <w:t>mL</w:t>
      </w:r>
      <w:r>
        <w:rPr>
          <w:rFonts w:ascii="Times New Roman" w:eastAsia="Times New Roman" w:hAnsi="Times New Roman" w:cs="Times New Roman"/>
          <w:spacing w:val="35"/>
          <w:sz w:val="38"/>
          <w:szCs w:val="38"/>
        </w:rPr>
        <w:t xml:space="preserve"> </w:t>
      </w:r>
      <w:r>
        <w:rPr>
          <w:rFonts w:ascii="SimSun" w:eastAsia="SimSun" w:hAnsi="SimSun" w:cs="SimSun"/>
          <w:spacing w:val="2"/>
          <w:sz w:val="38"/>
          <w:szCs w:val="38"/>
        </w:rPr>
        <w:t>乙酸乙酯，重复提取一次，合并上清液，于45 ℃下旋转蒸发浓缩</w:t>
      </w:r>
      <w:r>
        <w:rPr>
          <w:rFonts w:ascii="SimSun" w:eastAsia="SimSun" w:hAnsi="SimSun" w:cs="SimSun"/>
          <w:sz w:val="38"/>
          <w:szCs w:val="38"/>
        </w:rPr>
        <w:t xml:space="preserve"> </w:t>
      </w:r>
      <w:r>
        <w:rPr>
          <w:rFonts w:ascii="SimSun" w:eastAsia="SimSun" w:hAnsi="SimSun" w:cs="SimSun"/>
          <w:spacing w:val="2"/>
          <w:sz w:val="38"/>
          <w:szCs w:val="38"/>
        </w:rPr>
        <w:t>至</w:t>
      </w:r>
      <w:r>
        <w:rPr>
          <w:rFonts w:ascii="SimSun" w:eastAsia="SimSun" w:hAnsi="SimSun" w:cs="SimSun"/>
          <w:spacing w:val="-52"/>
          <w:sz w:val="38"/>
          <w:szCs w:val="38"/>
        </w:rPr>
        <w:t xml:space="preserve"> </w:t>
      </w:r>
      <w:r>
        <w:rPr>
          <w:rFonts w:ascii="SimSun" w:eastAsia="SimSun" w:hAnsi="SimSun" w:cs="SimSun"/>
          <w:spacing w:val="2"/>
          <w:sz w:val="38"/>
          <w:szCs w:val="38"/>
        </w:rPr>
        <w:t>5</w:t>
      </w:r>
      <w:r>
        <w:rPr>
          <w:rFonts w:ascii="Times New Roman" w:eastAsia="Times New Roman" w:hAnsi="Times New Roman" w:cs="Times New Roman"/>
          <w:sz w:val="38"/>
          <w:szCs w:val="38"/>
        </w:rPr>
        <w:t>mL</w:t>
      </w:r>
      <w:r>
        <w:rPr>
          <w:rFonts w:ascii="Times New Roman" w:eastAsia="Times New Roman" w:hAnsi="Times New Roman" w:cs="Times New Roman"/>
          <w:spacing w:val="53"/>
          <w:sz w:val="38"/>
          <w:szCs w:val="38"/>
        </w:rPr>
        <w:t xml:space="preserve"> </w:t>
      </w:r>
      <w:r>
        <w:rPr>
          <w:rFonts w:ascii="SimSun" w:eastAsia="SimSun" w:hAnsi="SimSun" w:cs="SimSun"/>
          <w:spacing w:val="2"/>
          <w:sz w:val="38"/>
          <w:szCs w:val="38"/>
        </w:rPr>
        <w:t>左右，转移至25</w:t>
      </w:r>
      <w:r>
        <w:rPr>
          <w:rFonts w:ascii="SimSun" w:eastAsia="SimSun" w:hAnsi="SimSun" w:cs="SimSun"/>
          <w:spacing w:val="-84"/>
          <w:sz w:val="38"/>
          <w:szCs w:val="38"/>
        </w:rPr>
        <w:t xml:space="preserve"> </w:t>
      </w:r>
      <w:r>
        <w:rPr>
          <w:rFonts w:ascii="Times New Roman" w:eastAsia="Times New Roman" w:hAnsi="Times New Roman" w:cs="Times New Roman"/>
          <w:sz w:val="38"/>
          <w:szCs w:val="38"/>
        </w:rPr>
        <w:t>mL</w:t>
      </w:r>
      <w:r>
        <w:rPr>
          <w:rFonts w:ascii="Times New Roman" w:eastAsia="Times New Roman" w:hAnsi="Times New Roman" w:cs="Times New Roman"/>
          <w:spacing w:val="54"/>
          <w:sz w:val="38"/>
          <w:szCs w:val="38"/>
        </w:rPr>
        <w:t xml:space="preserve"> </w:t>
      </w:r>
      <w:r>
        <w:rPr>
          <w:rFonts w:ascii="SimSun" w:eastAsia="SimSun" w:hAnsi="SimSun" w:cs="SimSun"/>
          <w:spacing w:val="2"/>
          <w:sz w:val="38"/>
          <w:szCs w:val="38"/>
        </w:rPr>
        <w:t xml:space="preserve">离心管中，于45℃下氮气吹干，用10 </w:t>
      </w:r>
      <w:r>
        <w:rPr>
          <w:rFonts w:ascii="Times New Roman" w:eastAsia="Times New Roman" w:hAnsi="Times New Roman" w:cs="Times New Roman"/>
          <w:sz w:val="38"/>
          <w:szCs w:val="38"/>
        </w:rPr>
        <w:t>mL</w:t>
      </w:r>
      <w:r>
        <w:rPr>
          <w:rFonts w:ascii="Times New Roman" w:eastAsia="Times New Roman" w:hAnsi="Times New Roman" w:cs="Times New Roman"/>
          <w:spacing w:val="2"/>
          <w:sz w:val="38"/>
          <w:szCs w:val="38"/>
        </w:rPr>
        <w:t xml:space="preserve">0.1     </w:t>
      </w:r>
      <w:r>
        <w:rPr>
          <w:rFonts w:ascii="Times New Roman" w:eastAsia="Times New Roman" w:hAnsi="Times New Roman" w:cs="Times New Roman"/>
          <w:sz w:val="38"/>
          <w:szCs w:val="38"/>
        </w:rPr>
        <w:t>mol</w:t>
      </w:r>
      <w:r>
        <w:rPr>
          <w:rFonts w:ascii="Times New Roman" w:eastAsia="Times New Roman" w:hAnsi="Times New Roman" w:cs="Times New Roman"/>
          <w:spacing w:val="2"/>
          <w:sz w:val="38"/>
          <w:szCs w:val="38"/>
        </w:rPr>
        <w:t>/L</w:t>
      </w:r>
      <w:r>
        <w:rPr>
          <w:rFonts w:ascii="SimSun" w:eastAsia="SimSun" w:hAnsi="SimSun" w:cs="SimSun"/>
          <w:spacing w:val="1"/>
          <w:sz w:val="38"/>
          <w:szCs w:val="38"/>
        </w:rPr>
        <w:t>盐酸溶液(3.2.8)超声</w:t>
      </w:r>
    </w:p>
    <w:p>
      <w:pPr>
        <w:spacing w:before="2" w:line="219" w:lineRule="auto"/>
        <w:rPr>
          <w:rFonts w:ascii="SimSun" w:eastAsia="SimSun" w:hAnsi="SimSun" w:cs="SimSun"/>
          <w:sz w:val="38"/>
          <w:szCs w:val="38"/>
        </w:rPr>
      </w:pPr>
      <w:r>
        <w:rPr>
          <w:rFonts w:ascii="Times New Roman" w:eastAsia="Times New Roman" w:hAnsi="Times New Roman" w:cs="Times New Roman"/>
          <w:spacing w:val="-15"/>
          <w:sz w:val="38"/>
          <w:szCs w:val="38"/>
        </w:rPr>
        <w:t>5  min</w:t>
      </w:r>
      <w:r>
        <w:rPr>
          <w:rFonts w:ascii="Times New Roman" w:eastAsia="Times New Roman" w:hAnsi="Times New Roman" w:cs="Times New Roman"/>
          <w:spacing w:val="30"/>
          <w:sz w:val="38"/>
          <w:szCs w:val="38"/>
        </w:rPr>
        <w:t xml:space="preserve"> </w:t>
      </w:r>
      <w:r>
        <w:rPr>
          <w:rFonts w:ascii="SimSun" w:eastAsia="SimSun" w:hAnsi="SimSun" w:cs="SimSun"/>
          <w:spacing w:val="-15"/>
          <w:sz w:val="38"/>
          <w:szCs w:val="38"/>
        </w:rPr>
        <w:t>溶解，待净化。</w:t>
      </w:r>
    </w:p>
    <w:p>
      <w:pPr>
        <w:pStyle w:val="BodyText"/>
        <w:spacing w:line="374" w:lineRule="auto"/>
      </w:pPr>
    </w:p>
    <w:p>
      <w:pPr>
        <w:spacing w:before="124" w:line="223" w:lineRule="auto"/>
        <w:ind w:left="4"/>
        <w:outlineLvl w:val="0"/>
        <w:rPr>
          <w:rFonts w:ascii="SimHei" w:eastAsia="SimHei" w:hAnsi="SimHei" w:cs="SimHei"/>
          <w:sz w:val="38"/>
          <w:szCs w:val="38"/>
        </w:rPr>
      </w:pPr>
      <w:r>
        <w:rPr>
          <w:rFonts w:ascii="SimHei" w:eastAsia="SimHei" w:hAnsi="SimHei" w:cs="SimHei"/>
          <w:b/>
          <w:bCs/>
          <w:spacing w:val="-16"/>
          <w:sz w:val="38"/>
          <w:szCs w:val="38"/>
        </w:rPr>
        <w:t>3.5.2</w:t>
      </w:r>
      <w:r>
        <w:rPr>
          <w:rFonts w:ascii="SimHei" w:eastAsia="SimHei" w:hAnsi="SimHei" w:cs="SimHei"/>
          <w:spacing w:val="10"/>
          <w:sz w:val="38"/>
          <w:szCs w:val="38"/>
        </w:rPr>
        <w:t xml:space="preserve">  </w:t>
      </w:r>
      <w:r>
        <w:rPr>
          <w:rFonts w:ascii="SimHei" w:eastAsia="SimHei" w:hAnsi="SimHei" w:cs="SimHei"/>
          <w:b/>
          <w:bCs/>
          <w:spacing w:val="-16"/>
          <w:sz w:val="38"/>
          <w:szCs w:val="38"/>
        </w:rPr>
        <w:t>净化</w:t>
      </w:r>
    </w:p>
    <w:p>
      <w:pPr>
        <w:pStyle w:val="BodyText"/>
        <w:spacing w:line="365" w:lineRule="auto"/>
        <w:sectPr>
          <w:footerReference w:type="default" r:id="rId11"/>
          <w:pgSz w:w="22333" w:h="31680"/>
          <w:pgMar w:top="2398" w:right="2461" w:bottom="2619" w:left="2512" w:header="0" w:footer="2359" w:gutter="0"/>
          <w:pgNumType w:start="9"/>
          <w:cols w:space="708"/>
        </w:sectPr>
      </w:pPr>
    </w:p>
    <w:p>
      <w:pPr>
        <w:spacing w:before="124" w:line="318" w:lineRule="auto"/>
        <w:ind w:right="75" w:firstLine="841"/>
        <w:jc w:val="both"/>
        <w:rPr>
          <w:rFonts w:ascii="SimSun" w:eastAsia="SimSun" w:hAnsi="SimSun" w:cs="SimSun"/>
          <w:sz w:val="38"/>
          <w:szCs w:val="38"/>
        </w:rPr>
      </w:pPr>
      <w:r>
        <w:rPr>
          <w:rFonts w:ascii="SimSun" w:eastAsia="SimSun" w:hAnsi="SimSun" w:cs="SimSun"/>
          <w:spacing w:val="6"/>
          <w:sz w:val="38"/>
          <w:szCs w:val="38"/>
        </w:rPr>
        <w:t>将3.5.1所得待净化溶液全部转移至活化好的混合型强阳离子交换固相萃取柱(3.2.15)中</w:t>
      </w:r>
      <w:r>
        <w:rPr>
          <w:rFonts w:ascii="SimSun" w:eastAsia="SimSun" w:hAnsi="SimSun" w:cs="SimSun"/>
          <w:spacing w:val="5"/>
          <w:sz w:val="38"/>
          <w:szCs w:val="38"/>
        </w:rPr>
        <w:t>，再依次</w:t>
      </w:r>
      <w:r>
        <w:rPr>
          <w:rFonts w:ascii="SimSun" w:eastAsia="SimSun" w:hAnsi="SimSun" w:cs="SimSun"/>
          <w:sz w:val="38"/>
          <w:szCs w:val="38"/>
        </w:rPr>
        <w:t xml:space="preserve"> </w:t>
      </w:r>
      <w:r>
        <w:rPr>
          <w:rFonts w:ascii="SimSun" w:eastAsia="SimSun" w:hAnsi="SimSun" w:cs="SimSun"/>
          <w:spacing w:val="-6"/>
          <w:sz w:val="38"/>
          <w:szCs w:val="38"/>
        </w:rPr>
        <w:t>用</w:t>
      </w:r>
      <w:r>
        <w:rPr>
          <w:rFonts w:ascii="SimSun" w:eastAsia="SimSun" w:hAnsi="SimSun" w:cs="SimSun"/>
          <w:spacing w:val="-61"/>
          <w:sz w:val="38"/>
          <w:szCs w:val="38"/>
        </w:rPr>
        <w:t xml:space="preserve"> </w:t>
      </w:r>
      <w:r>
        <w:rPr>
          <w:rFonts w:ascii="SimSun" w:eastAsia="SimSun" w:hAnsi="SimSun" w:cs="SimSun"/>
          <w:spacing w:val="-6"/>
          <w:sz w:val="38"/>
          <w:szCs w:val="38"/>
        </w:rPr>
        <w:t>6</w:t>
      </w:r>
      <w:r>
        <w:rPr>
          <w:rFonts w:ascii="SimSun" w:eastAsia="SimSun" w:hAnsi="SimSun" w:cs="SimSun"/>
          <w:spacing w:val="-102"/>
          <w:sz w:val="38"/>
          <w:szCs w:val="38"/>
        </w:rPr>
        <w:t xml:space="preserve"> </w:t>
      </w:r>
      <w:r>
        <w:rPr>
          <w:rFonts w:ascii="Times New Roman" w:eastAsia="Times New Roman" w:hAnsi="Times New Roman" w:cs="Times New Roman"/>
          <w:spacing w:val="-6"/>
          <w:sz w:val="38"/>
          <w:szCs w:val="38"/>
        </w:rPr>
        <w:t>mL0.1      mol/L</w:t>
      </w:r>
      <w:r>
        <w:rPr>
          <w:rFonts w:ascii="SimSun" w:eastAsia="SimSun" w:hAnsi="SimSun" w:cs="SimSun"/>
          <w:spacing w:val="-6"/>
          <w:sz w:val="38"/>
          <w:szCs w:val="38"/>
        </w:rPr>
        <w:t xml:space="preserve">盐酸溶液(3.2.8)、6 </w:t>
      </w:r>
      <w:r>
        <w:rPr>
          <w:rFonts w:ascii="Times New Roman" w:eastAsia="Times New Roman" w:hAnsi="Times New Roman" w:cs="Times New Roman"/>
          <w:spacing w:val="-6"/>
          <w:sz w:val="38"/>
          <w:szCs w:val="38"/>
        </w:rPr>
        <w:t>mL</w:t>
      </w:r>
      <w:r>
        <w:rPr>
          <w:rFonts w:ascii="Times New Roman" w:eastAsia="Times New Roman" w:hAnsi="Times New Roman" w:cs="Times New Roman"/>
          <w:spacing w:val="63"/>
          <w:w w:val="101"/>
          <w:sz w:val="38"/>
          <w:szCs w:val="38"/>
        </w:rPr>
        <w:t xml:space="preserve"> </w:t>
      </w:r>
      <w:r>
        <w:rPr>
          <w:rFonts w:ascii="SimSun" w:eastAsia="SimSun" w:hAnsi="SimSun" w:cs="SimSun"/>
          <w:spacing w:val="-6"/>
          <w:sz w:val="38"/>
          <w:szCs w:val="38"/>
        </w:rPr>
        <w:t>甲醇淋洗小柱，</w:t>
      </w:r>
      <w:r>
        <w:rPr>
          <w:rFonts w:ascii="SimSun" w:eastAsia="SimSun" w:hAnsi="SimSun" w:cs="SimSun"/>
          <w:spacing w:val="-7"/>
          <w:sz w:val="38"/>
          <w:szCs w:val="38"/>
        </w:rPr>
        <w:t xml:space="preserve">弃去淋洗液；真空抽干2 </w:t>
      </w:r>
      <w:r>
        <w:rPr>
          <w:rFonts w:ascii="Times New Roman" w:eastAsia="Times New Roman" w:hAnsi="Times New Roman" w:cs="Times New Roman"/>
          <w:spacing w:val="-7"/>
          <w:sz w:val="38"/>
          <w:szCs w:val="38"/>
        </w:rPr>
        <w:t>min,</w:t>
      </w:r>
      <w:r>
        <w:rPr>
          <w:rFonts w:ascii="Times New Roman" w:eastAsia="Times New Roman" w:hAnsi="Times New Roman" w:cs="Times New Roman"/>
          <w:spacing w:val="41"/>
          <w:sz w:val="38"/>
          <w:szCs w:val="38"/>
        </w:rPr>
        <w:t xml:space="preserve"> </w:t>
      </w:r>
      <w:r>
        <w:rPr>
          <w:rFonts w:ascii="SimSun" w:eastAsia="SimSun" w:hAnsi="SimSun" w:cs="SimSun"/>
          <w:spacing w:val="-7"/>
          <w:sz w:val="38"/>
          <w:szCs w:val="38"/>
        </w:rPr>
        <w:t>用6</w:t>
      </w:r>
      <w:r>
        <w:rPr>
          <w:rFonts w:ascii="SimSun" w:eastAsia="SimSun" w:hAnsi="SimSun" w:cs="SimSun"/>
          <w:spacing w:val="49"/>
          <w:sz w:val="38"/>
          <w:szCs w:val="38"/>
        </w:rPr>
        <w:t xml:space="preserve"> </w:t>
      </w:r>
      <w:r>
        <w:rPr>
          <w:rFonts w:ascii="Times New Roman" w:eastAsia="Times New Roman" w:hAnsi="Times New Roman" w:cs="Times New Roman"/>
          <w:spacing w:val="-7"/>
          <w:sz w:val="38"/>
          <w:szCs w:val="38"/>
        </w:rPr>
        <w:t>mL</w:t>
      </w:r>
      <w:r>
        <w:rPr>
          <w:rFonts w:ascii="Times New Roman" w:eastAsia="Times New Roman" w:hAnsi="Times New Roman" w:cs="Times New Roman"/>
          <w:spacing w:val="34"/>
          <w:sz w:val="38"/>
          <w:szCs w:val="38"/>
        </w:rPr>
        <w:t xml:space="preserve"> </w:t>
      </w:r>
      <w:r>
        <w:rPr>
          <w:rFonts w:ascii="SimSun" w:eastAsia="SimSun" w:hAnsi="SimSun" w:cs="SimSun"/>
          <w:spacing w:val="-7"/>
          <w:sz w:val="38"/>
          <w:szCs w:val="38"/>
        </w:rPr>
        <w:t>氨水-</w:t>
      </w:r>
      <w:r>
        <w:rPr>
          <w:rFonts w:ascii="SimSun" w:eastAsia="SimSun" w:hAnsi="SimSun" w:cs="SimSun"/>
          <w:sz w:val="38"/>
          <w:szCs w:val="38"/>
        </w:rPr>
        <w:t xml:space="preserve"> </w:t>
      </w:r>
      <w:r>
        <w:rPr>
          <w:rFonts w:ascii="SimSun" w:eastAsia="SimSun" w:hAnsi="SimSun" w:cs="SimSun"/>
          <w:spacing w:val="15"/>
          <w:sz w:val="38"/>
          <w:szCs w:val="38"/>
        </w:rPr>
        <w:t xml:space="preserve">甲醇溶液(3.2.9)进行洗脱，收集洗脱液。于45℃下氮气吹干，准确加入1.0 </w:t>
      </w:r>
      <w:r>
        <w:rPr>
          <w:rFonts w:ascii="Times New Roman" w:eastAsia="Times New Roman" w:hAnsi="Times New Roman" w:cs="Times New Roman"/>
          <w:sz w:val="38"/>
          <w:szCs w:val="38"/>
        </w:rPr>
        <w:t>mL</w:t>
      </w:r>
      <w:r>
        <w:rPr>
          <w:rFonts w:ascii="Times New Roman" w:eastAsia="Times New Roman" w:hAnsi="Times New Roman" w:cs="Times New Roman"/>
          <w:spacing w:val="80"/>
          <w:sz w:val="38"/>
          <w:szCs w:val="38"/>
        </w:rPr>
        <w:t xml:space="preserve"> </w:t>
      </w:r>
      <w:r>
        <w:rPr>
          <w:rFonts w:ascii="SimSun" w:eastAsia="SimSun" w:hAnsi="SimSun" w:cs="SimSun"/>
          <w:spacing w:val="15"/>
          <w:sz w:val="38"/>
          <w:szCs w:val="38"/>
        </w:rPr>
        <w:t>乙腈(3.2.1),超声</w:t>
      </w:r>
    </w:p>
    <w:p>
      <w:pPr>
        <w:spacing w:before="2" w:line="212" w:lineRule="auto"/>
        <w:rPr>
          <w:rFonts w:ascii="SimSun" w:eastAsia="SimSun" w:hAnsi="SimSun" w:cs="SimSun"/>
          <w:sz w:val="38"/>
          <w:szCs w:val="38"/>
        </w:rPr>
      </w:pPr>
      <w:r>
        <w:rPr>
          <w:rFonts w:ascii="Times New Roman" w:eastAsia="Times New Roman" w:hAnsi="Times New Roman" w:cs="Times New Roman"/>
          <w:spacing w:val="-9"/>
          <w:sz w:val="38"/>
          <w:szCs w:val="38"/>
        </w:rPr>
        <w:t>2</w:t>
      </w:r>
      <w:r>
        <w:rPr>
          <w:rFonts w:ascii="Times New Roman" w:eastAsia="Times New Roman" w:hAnsi="Times New Roman" w:cs="Times New Roman"/>
          <w:spacing w:val="83"/>
          <w:sz w:val="38"/>
          <w:szCs w:val="38"/>
        </w:rPr>
        <w:t xml:space="preserve"> </w:t>
      </w:r>
      <w:r>
        <w:rPr>
          <w:rFonts w:ascii="Times New Roman" w:eastAsia="Times New Roman" w:hAnsi="Times New Roman" w:cs="Times New Roman"/>
          <w:spacing w:val="-9"/>
          <w:sz w:val="38"/>
          <w:szCs w:val="38"/>
        </w:rPr>
        <w:t>min</w:t>
      </w:r>
      <w:r>
        <w:rPr>
          <w:rFonts w:ascii="Times New Roman" w:eastAsia="Times New Roman" w:hAnsi="Times New Roman" w:cs="Times New Roman"/>
          <w:spacing w:val="21"/>
          <w:sz w:val="38"/>
          <w:szCs w:val="38"/>
        </w:rPr>
        <w:t xml:space="preserve"> </w:t>
      </w:r>
      <w:r>
        <w:rPr>
          <w:rFonts w:ascii="SimSun" w:eastAsia="SimSun" w:hAnsi="SimSun" w:cs="SimSun"/>
          <w:spacing w:val="-9"/>
          <w:sz w:val="38"/>
          <w:szCs w:val="38"/>
        </w:rPr>
        <w:t xml:space="preserve">溶解残渣，涡旋30 </w:t>
      </w:r>
      <w:r>
        <w:rPr>
          <w:rFonts w:ascii="Times New Roman" w:eastAsia="Times New Roman" w:hAnsi="Times New Roman" w:cs="Times New Roman"/>
          <w:spacing w:val="-9"/>
          <w:sz w:val="38"/>
          <w:szCs w:val="38"/>
        </w:rPr>
        <w:t>s,</w:t>
      </w:r>
      <w:r>
        <w:rPr>
          <w:rFonts w:ascii="Times New Roman" w:eastAsia="Times New Roman" w:hAnsi="Times New Roman" w:cs="Times New Roman"/>
          <w:spacing w:val="22"/>
          <w:sz w:val="38"/>
          <w:szCs w:val="38"/>
        </w:rPr>
        <w:t xml:space="preserve"> </w:t>
      </w:r>
      <w:r>
        <w:rPr>
          <w:rFonts w:ascii="SimSun" w:eastAsia="SimSun" w:hAnsi="SimSun" w:cs="SimSun"/>
          <w:spacing w:val="-9"/>
          <w:sz w:val="38"/>
          <w:szCs w:val="38"/>
        </w:rPr>
        <w:t>过0.22</w:t>
      </w:r>
      <w:r>
        <w:rPr>
          <w:rFonts w:ascii="SimSun" w:eastAsia="SimSun" w:hAnsi="SimSun" w:cs="SimSun"/>
          <w:spacing w:val="101"/>
          <w:sz w:val="38"/>
          <w:szCs w:val="38"/>
        </w:rPr>
        <w:t xml:space="preserve"> </w:t>
      </w:r>
      <w:r>
        <w:rPr>
          <w:rFonts w:ascii="SimSun" w:eastAsia="SimSun" w:hAnsi="SimSun" w:cs="SimSun"/>
          <w:spacing w:val="-9"/>
          <w:sz w:val="38"/>
          <w:szCs w:val="38"/>
        </w:rPr>
        <w:t>μ</w:t>
      </w:r>
      <w:r>
        <w:rPr>
          <w:rFonts w:ascii="Times New Roman" w:eastAsia="Times New Roman" w:hAnsi="Times New Roman" w:cs="Times New Roman"/>
          <w:spacing w:val="-9"/>
          <w:sz w:val="38"/>
          <w:szCs w:val="38"/>
        </w:rPr>
        <w:t>m</w:t>
      </w:r>
      <w:r>
        <w:rPr>
          <w:rFonts w:ascii="Times New Roman" w:eastAsia="Times New Roman" w:hAnsi="Times New Roman" w:cs="Times New Roman"/>
          <w:spacing w:val="32"/>
          <w:sz w:val="38"/>
          <w:szCs w:val="38"/>
        </w:rPr>
        <w:t xml:space="preserve"> </w:t>
      </w:r>
      <w:r>
        <w:rPr>
          <w:rFonts w:ascii="SimSun" w:eastAsia="SimSun" w:hAnsi="SimSun" w:cs="SimSun"/>
          <w:spacing w:val="-9"/>
          <w:sz w:val="38"/>
          <w:szCs w:val="38"/>
        </w:rPr>
        <w:t>微</w:t>
      </w:r>
      <w:r>
        <w:rPr>
          <w:rFonts w:ascii="SimSun" w:eastAsia="SimSun" w:hAnsi="SimSun" w:cs="SimSun"/>
          <w:spacing w:val="-10"/>
          <w:sz w:val="38"/>
          <w:szCs w:val="38"/>
        </w:rPr>
        <w:t>孔滤膜，供高效液相色谱仪测定。</w:t>
      </w:r>
    </w:p>
    <w:p>
      <w:pPr>
        <w:pStyle w:val="BodyText"/>
        <w:spacing w:line="251" w:lineRule="auto"/>
      </w:pPr>
    </w:p>
    <w:p>
      <w:pPr>
        <w:pStyle w:val="BodyText"/>
        <w:spacing w:line="252" w:lineRule="auto"/>
      </w:pPr>
    </w:p>
    <w:p>
      <w:pPr>
        <w:spacing w:before="104" w:line="578" w:lineRule="exact"/>
        <w:jc w:val="right"/>
        <w:rPr>
          <w:rFonts w:ascii="SimSun" w:eastAsia="SimSun" w:hAnsi="SimSun" w:cs="SimSun"/>
          <w:sz w:val="32"/>
          <w:szCs w:val="32"/>
        </w:rPr>
      </w:pPr>
      <w:r>
        <w:rPr>
          <w:rFonts w:ascii="SimSun" w:eastAsia="SimSun" w:hAnsi="SimSun" w:cs="SimSun"/>
          <w:spacing w:val="10"/>
          <w:position w:val="19"/>
          <w:sz w:val="32"/>
          <w:szCs w:val="32"/>
        </w:rPr>
        <w:t>1)  非商业性声明：本标准采用的固相萃取柱为</w:t>
      </w:r>
      <w:r>
        <w:rPr>
          <w:rFonts w:ascii="Times New Roman" w:eastAsia="Times New Roman" w:hAnsi="Times New Roman" w:cs="Times New Roman"/>
          <w:position w:val="19"/>
          <w:sz w:val="32"/>
          <w:szCs w:val="32"/>
        </w:rPr>
        <w:t>Waters</w:t>
      </w:r>
      <w:r>
        <w:rPr>
          <w:rFonts w:ascii="Times New Roman" w:eastAsia="Times New Roman" w:hAnsi="Times New Roman" w:cs="Times New Roman"/>
          <w:spacing w:val="10"/>
          <w:position w:val="19"/>
          <w:sz w:val="32"/>
          <w:szCs w:val="32"/>
        </w:rPr>
        <w:t xml:space="preserve">  </w:t>
      </w:r>
      <w:r>
        <w:rPr>
          <w:rFonts w:ascii="SimSun" w:eastAsia="SimSun" w:hAnsi="SimSun" w:cs="SimSun"/>
          <w:spacing w:val="10"/>
          <w:position w:val="19"/>
          <w:sz w:val="32"/>
          <w:szCs w:val="32"/>
        </w:rPr>
        <w:t>公司产品，此处列出仅为提供参</w:t>
      </w:r>
      <w:r>
        <w:rPr>
          <w:rFonts w:ascii="SimSun" w:eastAsia="SimSun" w:hAnsi="SimSun" w:cs="SimSun"/>
          <w:spacing w:val="9"/>
          <w:position w:val="19"/>
          <w:sz w:val="32"/>
          <w:szCs w:val="32"/>
        </w:rPr>
        <w:t>考，并不涉及商业目的，鼓</w:t>
      </w:r>
    </w:p>
    <w:p>
      <w:pPr>
        <w:spacing w:before="1" w:line="220" w:lineRule="auto"/>
        <w:ind w:left="1408"/>
        <w:rPr>
          <w:rFonts w:ascii="SimSun" w:eastAsia="SimSun" w:hAnsi="SimSun" w:cs="SimSun"/>
          <w:sz w:val="32"/>
          <w:szCs w:val="32"/>
        </w:rPr>
      </w:pPr>
      <w:r>
        <w:rPr>
          <w:rFonts w:ascii="SimSun" w:eastAsia="SimSun" w:hAnsi="SimSun" w:cs="SimSun"/>
          <w:spacing w:val="14"/>
          <w:sz w:val="32"/>
          <w:szCs w:val="32"/>
        </w:rPr>
        <w:t>励标准使用者尝试不同厂家的固相萃取柱。</w:t>
      </w:r>
    </w:p>
    <w:p>
      <w:pPr>
        <w:spacing w:line="220" w:lineRule="auto"/>
        <w:rPr>
          <w:rFonts w:ascii="SimSun" w:eastAsia="SimSun" w:hAnsi="SimSun" w:cs="SimSun"/>
          <w:sz w:val="32"/>
          <w:szCs w:val="32"/>
        </w:rPr>
        <w:sectPr>
          <w:footerReference w:type="default" r:id="rId12"/>
          <w:type w:val="nextPage"/>
          <w:pgSz w:w="22333" w:h="31680"/>
          <w:pgMar w:top="2398" w:right="2461" w:bottom="2619" w:left="2512" w:header="0" w:footer="2359" w:gutter="0"/>
          <w:pgNumType w:start="10"/>
          <w:cols w:space="708"/>
          <w:titlePg w:val="0"/>
        </w:sectPr>
      </w:pPr>
    </w:p>
    <w:p>
      <w:pPr>
        <w:spacing w:before="51" w:line="193" w:lineRule="auto"/>
        <w:ind w:right="25"/>
        <w:jc w:val="right"/>
        <w:rPr>
          <w:rFonts w:ascii="Times New Roman" w:eastAsia="Times New Roman" w:hAnsi="Times New Roman" w:cs="Times New Roman"/>
          <w:sz w:val="36"/>
          <w:szCs w:val="36"/>
        </w:rPr>
      </w:pPr>
      <w:r>
        <w:rPr>
          <w:rFonts w:ascii="Times New Roman" w:eastAsia="Times New Roman" w:hAnsi="Times New Roman" w:cs="Times New Roman"/>
          <w:spacing w:val="-2"/>
          <w:sz w:val="36"/>
          <w:szCs w:val="36"/>
        </w:rPr>
        <w:t>SN/T</w:t>
      </w:r>
      <w:r>
        <w:rPr>
          <w:rFonts w:ascii="Times New Roman" w:eastAsia="Times New Roman" w:hAnsi="Times New Roman" w:cs="Times New Roman"/>
          <w:spacing w:val="13"/>
          <w:sz w:val="36"/>
          <w:szCs w:val="36"/>
        </w:rPr>
        <w:t xml:space="preserve">     </w:t>
      </w:r>
      <w:r>
        <w:rPr>
          <w:rFonts w:ascii="Times New Roman" w:eastAsia="Times New Roman" w:hAnsi="Times New Roman" w:cs="Times New Roman"/>
          <w:spacing w:val="-2"/>
          <w:sz w:val="36"/>
          <w:szCs w:val="36"/>
        </w:rPr>
        <w:t>0220—2016</w:t>
      </w:r>
    </w:p>
    <w:p>
      <w:pPr>
        <w:pStyle w:val="BodyText"/>
        <w:spacing w:line="268" w:lineRule="auto"/>
      </w:pPr>
    </w:p>
    <w:p>
      <w:pPr>
        <w:pStyle w:val="BodyText"/>
        <w:spacing w:line="268" w:lineRule="auto"/>
      </w:pPr>
    </w:p>
    <w:p>
      <w:pPr>
        <w:pStyle w:val="BodyText"/>
        <w:spacing w:line="268" w:lineRule="auto"/>
      </w:pPr>
    </w:p>
    <w:p>
      <w:pPr>
        <w:spacing w:before="117" w:line="222" w:lineRule="auto"/>
        <w:ind w:left="9"/>
        <w:rPr>
          <w:rFonts w:ascii="SimHei" w:eastAsia="SimHei" w:hAnsi="SimHei" w:cs="SimHei"/>
          <w:sz w:val="36"/>
          <w:szCs w:val="36"/>
        </w:rPr>
      </w:pPr>
      <w:r>
        <w:rPr>
          <w:rFonts w:ascii="SimHei" w:eastAsia="SimHei" w:hAnsi="SimHei" w:cs="SimHei"/>
          <w:spacing w:val="24"/>
          <w:sz w:val="36"/>
          <w:szCs w:val="36"/>
        </w:rPr>
        <w:t>3.6</w:t>
      </w:r>
      <w:r>
        <w:rPr>
          <w:rFonts w:ascii="SimHei" w:eastAsia="SimHei" w:hAnsi="SimHei" w:cs="SimHei"/>
          <w:spacing w:val="161"/>
          <w:sz w:val="36"/>
          <w:szCs w:val="36"/>
        </w:rPr>
        <w:t xml:space="preserve"> </w:t>
      </w:r>
      <w:r>
        <w:rPr>
          <w:rFonts w:ascii="SimHei" w:eastAsia="SimHei" w:hAnsi="SimHei" w:cs="SimHei"/>
          <w:spacing w:val="24"/>
          <w:sz w:val="36"/>
          <w:szCs w:val="36"/>
        </w:rPr>
        <w:t>高效液相色谱条件</w:t>
      </w:r>
    </w:p>
    <w:p>
      <w:pPr>
        <w:pStyle w:val="BodyText"/>
        <w:spacing w:line="337" w:lineRule="auto"/>
      </w:pPr>
    </w:p>
    <w:p>
      <w:pPr>
        <w:spacing w:before="117" w:line="222" w:lineRule="auto"/>
        <w:ind w:left="9"/>
        <w:rPr>
          <w:rFonts w:ascii="SimHei" w:eastAsia="SimHei" w:hAnsi="SimHei" w:cs="SimHei"/>
          <w:sz w:val="36"/>
          <w:szCs w:val="36"/>
        </w:rPr>
      </w:pPr>
      <w:r>
        <w:rPr>
          <w:rFonts w:ascii="SimHei" w:eastAsia="SimHei" w:hAnsi="SimHei" w:cs="SimHei"/>
          <w:spacing w:val="16"/>
          <w:sz w:val="36"/>
          <w:szCs w:val="36"/>
        </w:rPr>
        <w:t>3.6.1</w:t>
      </w:r>
      <w:r>
        <w:rPr>
          <w:rFonts w:ascii="SimHei" w:eastAsia="SimHei" w:hAnsi="SimHei" w:cs="SimHei"/>
          <w:spacing w:val="169"/>
          <w:sz w:val="36"/>
          <w:szCs w:val="36"/>
        </w:rPr>
        <w:t xml:space="preserve"> </w:t>
      </w:r>
      <w:r>
        <w:rPr>
          <w:rFonts w:ascii="SimHei" w:eastAsia="SimHei" w:hAnsi="SimHei" w:cs="SimHei"/>
          <w:spacing w:val="16"/>
          <w:sz w:val="36"/>
          <w:szCs w:val="36"/>
        </w:rPr>
        <w:t>液相色谱参考条件</w:t>
      </w:r>
    </w:p>
    <w:p>
      <w:pPr>
        <w:pStyle w:val="BodyText"/>
        <w:spacing w:line="341" w:lineRule="auto"/>
      </w:pPr>
    </w:p>
    <w:p>
      <w:pPr>
        <w:spacing w:before="117" w:line="220" w:lineRule="auto"/>
        <w:ind w:left="782"/>
        <w:rPr>
          <w:rFonts w:ascii="SimSun" w:eastAsia="SimSun" w:hAnsi="SimSun" w:cs="SimSun"/>
          <w:sz w:val="36"/>
          <w:szCs w:val="36"/>
        </w:rPr>
      </w:pPr>
      <w:r>
        <w:rPr>
          <w:rFonts w:ascii="SimSun" w:eastAsia="SimSun" w:hAnsi="SimSun" w:cs="SimSun"/>
          <w:spacing w:val="25"/>
          <w:sz w:val="36"/>
          <w:szCs w:val="36"/>
        </w:rPr>
        <w:t>液相色谱参考条件如下：</w:t>
      </w:r>
    </w:p>
    <w:p>
      <w:pPr>
        <w:spacing w:before="136" w:line="557" w:lineRule="exact"/>
        <w:ind w:left="772"/>
        <w:rPr>
          <w:rFonts w:ascii="SimSun" w:eastAsia="SimSun" w:hAnsi="SimSun" w:cs="SimSun"/>
          <w:sz w:val="36"/>
          <w:szCs w:val="36"/>
        </w:rPr>
      </w:pPr>
      <w:r>
        <w:rPr>
          <w:rFonts w:ascii="Times New Roman" w:eastAsia="Times New Roman" w:hAnsi="Times New Roman" w:cs="Times New Roman"/>
          <w:spacing w:val="13"/>
          <w:position w:val="14"/>
          <w:sz w:val="36"/>
          <w:szCs w:val="36"/>
        </w:rPr>
        <w:t xml:space="preserve">a)     </w:t>
      </w:r>
      <w:r>
        <w:rPr>
          <w:rFonts w:ascii="SimSun" w:eastAsia="SimSun" w:hAnsi="SimSun" w:cs="SimSun"/>
          <w:spacing w:val="13"/>
          <w:position w:val="14"/>
          <w:sz w:val="36"/>
          <w:szCs w:val="36"/>
        </w:rPr>
        <w:t>色谱柱：</w:t>
      </w:r>
      <w:r>
        <w:rPr>
          <w:rFonts w:ascii="Times New Roman" w:eastAsia="Times New Roman" w:hAnsi="Times New Roman" w:cs="Times New Roman"/>
          <w:spacing w:val="13"/>
          <w:position w:val="14"/>
          <w:sz w:val="36"/>
          <w:szCs w:val="36"/>
        </w:rPr>
        <w:t xml:space="preserve">C₁₈ </w:t>
      </w:r>
      <w:r>
        <w:rPr>
          <w:rFonts w:ascii="SimSun" w:eastAsia="SimSun" w:hAnsi="SimSun" w:cs="SimSun"/>
          <w:spacing w:val="13"/>
          <w:position w:val="14"/>
          <w:sz w:val="36"/>
          <w:szCs w:val="36"/>
        </w:rPr>
        <w:t>柱，250</w:t>
      </w:r>
      <w:r>
        <w:rPr>
          <w:rFonts w:ascii="SimSun" w:eastAsia="SimSun" w:hAnsi="SimSun" w:cs="SimSun"/>
          <w:spacing w:val="-100"/>
          <w:position w:val="14"/>
          <w:sz w:val="36"/>
          <w:szCs w:val="36"/>
        </w:rPr>
        <w:t xml:space="preserve"> </w:t>
      </w:r>
      <w:r>
        <w:rPr>
          <w:rFonts w:ascii="Times New Roman" w:eastAsia="Times New Roman" w:hAnsi="Times New Roman" w:cs="Times New Roman"/>
          <w:position w:val="14"/>
          <w:sz w:val="36"/>
          <w:szCs w:val="36"/>
        </w:rPr>
        <w:t>mm</w:t>
      </w:r>
      <w:r>
        <w:rPr>
          <w:rFonts w:ascii="Times New Roman" w:eastAsia="Times New Roman" w:hAnsi="Times New Roman" w:cs="Times New Roman"/>
          <w:spacing w:val="55"/>
          <w:position w:val="14"/>
          <w:sz w:val="36"/>
          <w:szCs w:val="36"/>
        </w:rPr>
        <w:t xml:space="preserve"> </w:t>
      </w:r>
      <w:r>
        <w:rPr>
          <w:rFonts w:ascii="SimSun" w:eastAsia="SimSun" w:hAnsi="SimSun" w:cs="SimSun"/>
          <w:spacing w:val="13"/>
          <w:position w:val="14"/>
          <w:sz w:val="36"/>
          <w:szCs w:val="36"/>
        </w:rPr>
        <w:t xml:space="preserve">(柱长)×4.6 </w:t>
      </w:r>
      <w:r>
        <w:rPr>
          <w:rFonts w:ascii="Times New Roman" w:eastAsia="Times New Roman" w:hAnsi="Times New Roman" w:cs="Times New Roman"/>
          <w:position w:val="14"/>
          <w:sz w:val="36"/>
          <w:szCs w:val="36"/>
        </w:rPr>
        <w:t>mm</w:t>
      </w:r>
      <w:r>
        <w:rPr>
          <w:rFonts w:ascii="SimSun" w:eastAsia="SimSun" w:hAnsi="SimSun" w:cs="SimSun"/>
          <w:spacing w:val="12"/>
          <w:position w:val="14"/>
          <w:sz w:val="36"/>
          <w:szCs w:val="36"/>
        </w:rPr>
        <w:t>(内径),粒度5μ</w:t>
      </w:r>
      <w:r>
        <w:rPr>
          <w:rFonts w:ascii="Times New Roman" w:eastAsia="Times New Roman" w:hAnsi="Times New Roman" w:cs="Times New Roman"/>
          <w:spacing w:val="12"/>
          <w:position w:val="14"/>
          <w:sz w:val="36"/>
          <w:szCs w:val="36"/>
        </w:rPr>
        <w:t>m,</w:t>
      </w:r>
      <w:r>
        <w:rPr>
          <w:rFonts w:ascii="Times New Roman" w:eastAsia="Times New Roman" w:hAnsi="Times New Roman" w:cs="Times New Roman"/>
          <w:spacing w:val="60"/>
          <w:position w:val="14"/>
          <w:sz w:val="36"/>
          <w:szCs w:val="36"/>
        </w:rPr>
        <w:t xml:space="preserve"> </w:t>
      </w:r>
      <w:r>
        <w:rPr>
          <w:rFonts w:ascii="SimSun" w:eastAsia="SimSun" w:hAnsi="SimSun" w:cs="SimSun"/>
          <w:spacing w:val="12"/>
          <w:position w:val="14"/>
          <w:sz w:val="36"/>
          <w:szCs w:val="36"/>
        </w:rPr>
        <w:t>或相当者；</w:t>
      </w:r>
    </w:p>
    <w:p>
      <w:pPr>
        <w:spacing w:line="213" w:lineRule="auto"/>
        <w:ind w:left="791"/>
        <w:rPr>
          <w:rFonts w:ascii="SimSun" w:eastAsia="SimSun" w:hAnsi="SimSun" w:cs="SimSun"/>
          <w:sz w:val="36"/>
          <w:szCs w:val="36"/>
        </w:rPr>
      </w:pPr>
      <w:r>
        <w:rPr>
          <w:rFonts w:ascii="Times New Roman" w:eastAsia="Times New Roman" w:hAnsi="Times New Roman" w:cs="Times New Roman"/>
          <w:spacing w:val="21"/>
          <w:sz w:val="36"/>
          <w:szCs w:val="36"/>
        </w:rPr>
        <w:t xml:space="preserve">b)    </w:t>
      </w:r>
      <w:r>
        <w:rPr>
          <w:rFonts w:ascii="SimSun" w:eastAsia="SimSun" w:hAnsi="SimSun" w:cs="SimSun"/>
          <w:spacing w:val="21"/>
          <w:sz w:val="36"/>
          <w:szCs w:val="36"/>
        </w:rPr>
        <w:t>流动相：乙腈-水(20+80,体积比);</w:t>
      </w:r>
    </w:p>
    <w:p>
      <w:pPr>
        <w:spacing w:before="191" w:line="587" w:lineRule="exact"/>
        <w:ind w:left="772"/>
        <w:rPr>
          <w:rFonts w:ascii="Times New Roman" w:eastAsia="Times New Roman" w:hAnsi="Times New Roman" w:cs="Times New Roman"/>
          <w:sz w:val="36"/>
          <w:szCs w:val="36"/>
        </w:rPr>
      </w:pPr>
      <w:r>
        <w:rPr>
          <w:rFonts w:ascii="Times New Roman" w:eastAsia="Times New Roman" w:hAnsi="Times New Roman" w:cs="Times New Roman"/>
          <w:spacing w:val="-11"/>
          <w:position w:val="17"/>
          <w:sz w:val="36"/>
          <w:szCs w:val="36"/>
        </w:rPr>
        <w:t>c)</w:t>
      </w:r>
      <w:r>
        <w:rPr>
          <w:rFonts w:ascii="Times New Roman" w:eastAsia="Times New Roman" w:hAnsi="Times New Roman" w:cs="Times New Roman"/>
          <w:spacing w:val="10"/>
          <w:position w:val="17"/>
          <w:sz w:val="36"/>
          <w:szCs w:val="36"/>
        </w:rPr>
        <w:t xml:space="preserve">     </w:t>
      </w:r>
      <w:r>
        <w:rPr>
          <w:rFonts w:ascii="SimSun" w:eastAsia="SimSun" w:hAnsi="SimSun" w:cs="SimSun"/>
          <w:spacing w:val="-11"/>
          <w:position w:val="17"/>
          <w:sz w:val="36"/>
          <w:szCs w:val="36"/>
        </w:rPr>
        <w:t xml:space="preserve">流速：1.0 </w:t>
      </w:r>
      <w:r>
        <w:rPr>
          <w:rFonts w:ascii="Times New Roman" w:eastAsia="Times New Roman" w:hAnsi="Times New Roman" w:cs="Times New Roman"/>
          <w:spacing w:val="-11"/>
          <w:position w:val="17"/>
          <w:sz w:val="36"/>
          <w:szCs w:val="36"/>
        </w:rPr>
        <w:t>mL/min;</w:t>
      </w:r>
    </w:p>
    <w:p>
      <w:pPr>
        <w:spacing w:line="213" w:lineRule="auto"/>
        <w:ind w:left="782"/>
        <w:rPr>
          <w:rFonts w:ascii="SimSun" w:eastAsia="SimSun" w:hAnsi="SimSun" w:cs="SimSun"/>
          <w:sz w:val="36"/>
          <w:szCs w:val="36"/>
        </w:rPr>
      </w:pPr>
      <w:r>
        <w:rPr>
          <w:rFonts w:ascii="Times New Roman" w:eastAsia="Times New Roman" w:hAnsi="Times New Roman" w:cs="Times New Roman"/>
          <w:spacing w:val="15"/>
          <w:sz w:val="36"/>
          <w:szCs w:val="36"/>
        </w:rPr>
        <w:t>d)</w:t>
      </w:r>
      <w:r>
        <w:rPr>
          <w:rFonts w:ascii="Times New Roman" w:eastAsia="Times New Roman" w:hAnsi="Times New Roman" w:cs="Times New Roman"/>
          <w:spacing w:val="3"/>
          <w:sz w:val="36"/>
          <w:szCs w:val="36"/>
        </w:rPr>
        <w:t xml:space="preserve">     </w:t>
      </w:r>
      <w:r>
        <w:rPr>
          <w:rFonts w:ascii="SimSun" w:eastAsia="SimSun" w:hAnsi="SimSun" w:cs="SimSun"/>
          <w:spacing w:val="15"/>
          <w:sz w:val="36"/>
          <w:szCs w:val="36"/>
        </w:rPr>
        <w:t>柱温：35℃;</w:t>
      </w:r>
    </w:p>
    <w:p>
      <w:pPr>
        <w:spacing w:before="191" w:line="557" w:lineRule="exact"/>
        <w:ind w:left="791"/>
        <w:rPr>
          <w:rFonts w:ascii="Times New Roman" w:eastAsia="Times New Roman" w:hAnsi="Times New Roman" w:cs="Times New Roman"/>
          <w:sz w:val="36"/>
          <w:szCs w:val="36"/>
        </w:rPr>
      </w:pPr>
      <w:r>
        <w:rPr>
          <w:rFonts w:ascii="Times New Roman" w:eastAsia="Times New Roman" w:hAnsi="Times New Roman" w:cs="Times New Roman"/>
          <w:spacing w:val="-25"/>
          <w:position w:val="14"/>
          <w:sz w:val="36"/>
          <w:szCs w:val="36"/>
        </w:rPr>
        <w:t>e)</w:t>
      </w:r>
      <w:r>
        <w:rPr>
          <w:rFonts w:ascii="Times New Roman" w:eastAsia="Times New Roman" w:hAnsi="Times New Roman" w:cs="Times New Roman"/>
          <w:spacing w:val="3"/>
          <w:position w:val="14"/>
          <w:sz w:val="36"/>
          <w:szCs w:val="36"/>
        </w:rPr>
        <w:t xml:space="preserve">     </w:t>
      </w:r>
      <w:r>
        <w:rPr>
          <w:rFonts w:ascii="SimSun" w:eastAsia="SimSun" w:hAnsi="SimSun" w:cs="SimSun"/>
          <w:spacing w:val="-25"/>
          <w:position w:val="14"/>
          <w:sz w:val="36"/>
          <w:szCs w:val="36"/>
        </w:rPr>
        <w:t>进样量：10</w:t>
      </w:r>
      <w:r>
        <w:rPr>
          <w:rFonts w:ascii="SimSun" w:eastAsia="SimSun" w:hAnsi="SimSun" w:cs="SimSun"/>
          <w:spacing w:val="90"/>
          <w:position w:val="14"/>
          <w:sz w:val="36"/>
          <w:szCs w:val="36"/>
        </w:rPr>
        <w:t xml:space="preserve"> </w:t>
      </w:r>
      <w:r>
        <w:rPr>
          <w:rFonts w:ascii="SimSun" w:eastAsia="SimSun" w:hAnsi="SimSun" w:cs="SimSun"/>
          <w:spacing w:val="-25"/>
          <w:position w:val="14"/>
          <w:sz w:val="36"/>
          <w:szCs w:val="36"/>
        </w:rPr>
        <w:t>μ</w:t>
      </w:r>
      <w:r>
        <w:rPr>
          <w:rFonts w:ascii="Times New Roman" w:eastAsia="Times New Roman" w:hAnsi="Times New Roman" w:cs="Times New Roman"/>
          <w:spacing w:val="-25"/>
          <w:position w:val="14"/>
          <w:sz w:val="36"/>
          <w:szCs w:val="36"/>
        </w:rPr>
        <w:t>L;</w:t>
      </w:r>
    </w:p>
    <w:p>
      <w:pPr>
        <w:spacing w:line="213" w:lineRule="auto"/>
        <w:ind w:left="791"/>
        <w:rPr>
          <w:rFonts w:ascii="SimSun" w:eastAsia="SimSun" w:hAnsi="SimSun" w:cs="SimSun"/>
          <w:sz w:val="36"/>
          <w:szCs w:val="36"/>
        </w:rPr>
      </w:pPr>
      <w:r>
        <w:rPr>
          <w:rFonts w:ascii="Times New Roman" w:eastAsia="Times New Roman" w:hAnsi="Times New Roman" w:cs="Times New Roman"/>
          <w:spacing w:val="-6"/>
          <w:sz w:val="36"/>
          <w:szCs w:val="36"/>
        </w:rPr>
        <w:t xml:space="preserve">f)      </w:t>
      </w:r>
      <w:r>
        <w:rPr>
          <w:rFonts w:ascii="SimSun" w:eastAsia="SimSun" w:hAnsi="SimSun" w:cs="SimSun"/>
          <w:spacing w:val="-6"/>
          <w:sz w:val="36"/>
          <w:szCs w:val="36"/>
        </w:rPr>
        <w:t xml:space="preserve">波长：286 </w:t>
      </w:r>
      <w:r>
        <w:rPr>
          <w:rFonts w:ascii="Times New Roman" w:eastAsia="Times New Roman" w:hAnsi="Times New Roman" w:cs="Times New Roman"/>
          <w:spacing w:val="-6"/>
          <w:sz w:val="36"/>
          <w:szCs w:val="36"/>
        </w:rPr>
        <w:t>nm</w:t>
      </w:r>
      <w:r>
        <w:rPr>
          <w:rFonts w:ascii="SimSun" w:eastAsia="SimSun" w:hAnsi="SimSun" w:cs="SimSun"/>
          <w:spacing w:val="-6"/>
          <w:sz w:val="36"/>
          <w:szCs w:val="36"/>
        </w:rPr>
        <w:t>。</w:t>
      </w:r>
    </w:p>
    <w:p>
      <w:pPr>
        <w:pStyle w:val="BodyText"/>
        <w:spacing w:line="402" w:lineRule="auto"/>
      </w:pPr>
    </w:p>
    <w:p>
      <w:pPr>
        <w:spacing w:before="117" w:line="222" w:lineRule="auto"/>
        <w:rPr>
          <w:rFonts w:ascii="SimHei" w:eastAsia="SimHei" w:hAnsi="SimHei" w:cs="SimHei"/>
          <w:sz w:val="36"/>
          <w:szCs w:val="36"/>
        </w:rPr>
      </w:pPr>
      <w:r>
        <w:rPr>
          <w:rFonts w:ascii="SimHei" w:eastAsia="SimHei" w:hAnsi="SimHei" w:cs="SimHei"/>
          <w:spacing w:val="11"/>
          <w:sz w:val="36"/>
          <w:szCs w:val="36"/>
        </w:rPr>
        <w:t>3.6.2</w:t>
      </w:r>
      <w:r>
        <w:rPr>
          <w:rFonts w:ascii="SimHei" w:eastAsia="SimHei" w:hAnsi="SimHei" w:cs="SimHei"/>
          <w:spacing w:val="3"/>
          <w:sz w:val="36"/>
          <w:szCs w:val="36"/>
        </w:rPr>
        <w:t xml:space="preserve">  </w:t>
      </w:r>
      <w:r>
        <w:rPr>
          <w:rFonts w:ascii="SimHei" w:eastAsia="SimHei" w:hAnsi="SimHei" w:cs="SimHei"/>
          <w:spacing w:val="11"/>
          <w:sz w:val="36"/>
          <w:szCs w:val="36"/>
        </w:rPr>
        <w:t>液相色谱测定</w:t>
      </w:r>
    </w:p>
    <w:p>
      <w:pPr>
        <w:pStyle w:val="BodyText"/>
        <w:spacing w:line="360" w:lineRule="auto"/>
      </w:pPr>
    </w:p>
    <w:p>
      <w:pPr>
        <w:spacing w:before="117" w:line="587" w:lineRule="exact"/>
        <w:ind w:right="35"/>
        <w:jc w:val="right"/>
        <w:rPr>
          <w:rFonts w:ascii="SimSun" w:eastAsia="SimSun" w:hAnsi="SimSun" w:cs="SimSun"/>
          <w:sz w:val="36"/>
          <w:szCs w:val="36"/>
        </w:rPr>
      </w:pPr>
      <w:r>
        <w:rPr>
          <w:rFonts w:ascii="SimSun" w:eastAsia="SimSun" w:hAnsi="SimSun" w:cs="SimSun"/>
          <w:spacing w:val="33"/>
          <w:position w:val="16"/>
          <w:sz w:val="36"/>
          <w:szCs w:val="36"/>
        </w:rPr>
        <w:t>按3.6.1</w:t>
      </w:r>
      <w:r>
        <w:rPr>
          <w:rFonts w:ascii="SimSun" w:eastAsia="SimSun" w:hAnsi="SimSun" w:cs="SimSun"/>
          <w:spacing w:val="-64"/>
          <w:position w:val="16"/>
          <w:sz w:val="36"/>
          <w:szCs w:val="36"/>
        </w:rPr>
        <w:t xml:space="preserve"> </w:t>
      </w:r>
      <w:r>
        <w:rPr>
          <w:rFonts w:ascii="SimSun" w:eastAsia="SimSun" w:hAnsi="SimSun" w:cs="SimSun"/>
          <w:spacing w:val="33"/>
          <w:position w:val="16"/>
          <w:sz w:val="36"/>
          <w:szCs w:val="36"/>
        </w:rPr>
        <w:t>液相色谱条件测定标准工作溶液和样液，外标法定量。如果样品中多菌灵的含量超出标</w:t>
      </w:r>
    </w:p>
    <w:p>
      <w:pPr>
        <w:spacing w:before="1" w:line="220" w:lineRule="auto"/>
        <w:ind w:left="48"/>
        <w:rPr>
          <w:rFonts w:ascii="SimSun" w:eastAsia="SimSun" w:hAnsi="SimSun" w:cs="SimSun"/>
          <w:sz w:val="36"/>
          <w:szCs w:val="36"/>
        </w:rPr>
      </w:pPr>
      <w:r>
        <w:rPr>
          <w:rFonts w:ascii="SimSun" w:eastAsia="SimSun" w:hAnsi="SimSun" w:cs="SimSun"/>
          <w:spacing w:val="50"/>
          <w:sz w:val="36"/>
          <w:szCs w:val="36"/>
        </w:rPr>
        <w:t>准曲线范围，应用流动相稀释后再进行分析。在上述色谱条件下，多菌灵的色谱峰保留时间约为</w:t>
      </w:r>
    </w:p>
    <w:p>
      <w:pPr>
        <w:spacing w:before="167" w:line="220" w:lineRule="auto"/>
        <w:ind w:left="39"/>
        <w:rPr>
          <w:rFonts w:ascii="SimSun" w:eastAsia="SimSun" w:hAnsi="SimSun" w:cs="SimSun"/>
          <w:sz w:val="36"/>
          <w:szCs w:val="36"/>
        </w:rPr>
      </w:pPr>
      <w:r>
        <w:rPr>
          <w:rFonts w:ascii="Times New Roman" w:eastAsia="Times New Roman" w:hAnsi="Times New Roman" w:cs="Times New Roman"/>
          <w:spacing w:val="15"/>
          <w:sz w:val="36"/>
          <w:szCs w:val="36"/>
        </w:rPr>
        <w:t xml:space="preserve">9.8   </w:t>
      </w:r>
      <w:r>
        <w:rPr>
          <w:rFonts w:ascii="Times New Roman" w:eastAsia="Times New Roman" w:hAnsi="Times New Roman" w:cs="Times New Roman"/>
          <w:sz w:val="36"/>
          <w:szCs w:val="36"/>
        </w:rPr>
        <w:t>min</w:t>
      </w:r>
      <w:r>
        <w:rPr>
          <w:rFonts w:ascii="SimSun" w:eastAsia="SimSun" w:hAnsi="SimSun" w:cs="SimSun"/>
          <w:spacing w:val="15"/>
          <w:sz w:val="36"/>
          <w:szCs w:val="36"/>
        </w:rPr>
        <w:t>。多菌灵标准色谱图参见图</w:t>
      </w:r>
      <w:r>
        <w:rPr>
          <w:rFonts w:ascii="SimSun" w:eastAsia="SimSun" w:hAnsi="SimSun" w:cs="SimSun"/>
          <w:spacing w:val="-30"/>
          <w:sz w:val="36"/>
          <w:szCs w:val="36"/>
        </w:rPr>
        <w:t xml:space="preserve"> </w:t>
      </w:r>
      <w:r>
        <w:rPr>
          <w:rFonts w:ascii="Times New Roman" w:eastAsia="Times New Roman" w:hAnsi="Times New Roman" w:cs="Times New Roman"/>
          <w:spacing w:val="15"/>
          <w:sz w:val="36"/>
          <w:szCs w:val="36"/>
        </w:rPr>
        <w:t>A.1</w:t>
      </w:r>
      <w:r>
        <w:rPr>
          <w:rFonts w:ascii="SimSun" w:eastAsia="SimSun" w:hAnsi="SimSun" w:cs="SimSun"/>
          <w:spacing w:val="15"/>
          <w:sz w:val="36"/>
          <w:szCs w:val="36"/>
        </w:rPr>
        <w:t>。</w:t>
      </w:r>
    </w:p>
    <w:p>
      <w:pPr>
        <w:pStyle w:val="BodyText"/>
        <w:spacing w:line="321" w:lineRule="auto"/>
      </w:pPr>
    </w:p>
    <w:p>
      <w:pPr>
        <w:spacing w:before="117" w:line="222" w:lineRule="auto"/>
        <w:rPr>
          <w:rFonts w:ascii="SimHei" w:eastAsia="SimHei" w:hAnsi="SimHei" w:cs="SimHei"/>
          <w:sz w:val="36"/>
          <w:szCs w:val="36"/>
        </w:rPr>
      </w:pPr>
      <w:r>
        <w:rPr>
          <w:rFonts w:ascii="SimHei" w:eastAsia="SimHei" w:hAnsi="SimHei" w:cs="SimHei"/>
          <w:spacing w:val="16"/>
          <w:sz w:val="36"/>
          <w:szCs w:val="36"/>
        </w:rPr>
        <w:t>3.7</w:t>
      </w:r>
      <w:r>
        <w:rPr>
          <w:rFonts w:ascii="SimHei" w:eastAsia="SimHei" w:hAnsi="SimHei" w:cs="SimHei"/>
          <w:spacing w:val="2"/>
          <w:sz w:val="36"/>
          <w:szCs w:val="36"/>
        </w:rPr>
        <w:t xml:space="preserve">  </w:t>
      </w:r>
      <w:r>
        <w:rPr>
          <w:rFonts w:ascii="SimHei" w:eastAsia="SimHei" w:hAnsi="SimHei" w:cs="SimHei"/>
          <w:spacing w:val="16"/>
          <w:sz w:val="36"/>
          <w:szCs w:val="36"/>
        </w:rPr>
        <w:t>结果计算</w:t>
      </w:r>
    </w:p>
    <w:p>
      <w:pPr>
        <w:pStyle w:val="BodyText"/>
        <w:spacing w:line="326" w:lineRule="auto"/>
      </w:pPr>
    </w:p>
    <w:sdt>
      <w:sdtPr>
        <w:rPr>
          <w:rFonts w:ascii="SimSun" w:eastAsia="SimSun" w:hAnsi="SimSun" w:cs="SimSun"/>
          <w:sz w:val="36"/>
          <w:szCs w:val="36"/>
        </w:rPr>
        <w:id w:val="1392259236"/>
        <w:docPartObj>
          <w:docPartGallery w:val="Table of Contents"/>
          <w:docPartUnique/>
        </w:docPartObj>
      </w:sdtPr>
      <w:sdtEndPr>
        <w:rPr>
          <w:rFonts w:ascii="SimSun" w:eastAsia="SimSun" w:hAnsi="SimSun" w:cs="SimSun"/>
          <w:sz w:val="36"/>
          <w:szCs w:val="36"/>
        </w:rPr>
      </w:sdtEndPr>
      <w:sdtContent>
        <w:p>
          <w:pPr>
            <w:spacing w:before="118" w:line="220" w:lineRule="auto"/>
            <w:ind w:left="821"/>
            <w:rPr>
              <w:rFonts w:ascii="SimSun" w:eastAsia="SimSun" w:hAnsi="SimSun" w:cs="SimSun"/>
              <w:sz w:val="36"/>
              <w:szCs w:val="36"/>
            </w:rPr>
          </w:pPr>
          <w:r>
            <w:rPr>
              <w:rFonts w:ascii="SimSun" w:eastAsia="SimSun" w:hAnsi="SimSun" w:cs="SimSun"/>
              <w:spacing w:val="29"/>
              <w:sz w:val="36"/>
              <w:szCs w:val="36"/>
            </w:rPr>
            <w:t>用色谱数据处理机或按式(1)计算样品中多</w:t>
          </w:r>
          <w:r>
            <w:rPr>
              <w:rFonts w:ascii="SimSun" w:eastAsia="SimSun" w:hAnsi="SimSun" w:cs="SimSun"/>
              <w:spacing w:val="28"/>
              <w:sz w:val="36"/>
              <w:szCs w:val="36"/>
            </w:rPr>
            <w:t>菌灵的残留量。</w:t>
          </w:r>
        </w:p>
        <w:p>
          <w:pPr>
            <w:tabs>
              <w:tab w:val="right" w:leader="dot" w:pos="17010"/>
            </w:tabs>
            <w:spacing w:before="135"/>
            <w:ind w:left="6404"/>
            <w:rPr>
              <w:rFonts w:ascii="SimSun" w:eastAsia="SimSun" w:hAnsi="SimSun" w:cs="SimSun"/>
              <w:sz w:val="36"/>
              <w:szCs w:val="36"/>
            </w:rPr>
          </w:pPr>
          <w:r>
            <w:rPr>
              <w:rFonts w:ascii="SimSun" w:eastAsia="SimSun" w:hAnsi="SimSun" w:cs="SimSun"/>
              <w:position w:val="-26"/>
              <w:sz w:val="36"/>
              <w:szCs w:val="36"/>
            </w:rPr>
            <w:drawing>
              <wp:inline distT="0" distB="0" distL="0" distR="0">
                <wp:extent cx="2868412" cy="552608"/>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3"/>
                        <a:stretch>
                          <a:fillRect/>
                        </a:stretch>
                      </pic:blipFill>
                      <pic:spPr>
                        <a:xfrm>
                          <a:off x="0" y="0"/>
                          <a:ext cx="2868412" cy="552608"/>
                        </a:xfrm>
                        <a:prstGeom prst="rect">
                          <a:avLst/>
                        </a:prstGeom>
                      </pic:spPr>
                    </pic:pic>
                  </a:graphicData>
                </a:graphic>
              </wp:inline>
            </w:drawing>
          </w:r>
          <w:r>
            <w:rPr>
              <w:rFonts w:ascii="SimSun" w:eastAsia="SimSun" w:hAnsi="SimSun" w:cs="SimSun"/>
              <w:spacing w:val="20"/>
              <w:sz w:val="36"/>
              <w:szCs w:val="36"/>
            </w:rPr>
            <w:t xml:space="preserve">        </w:t>
          </w:r>
          <w:r>
            <w:rPr>
              <w:rFonts w:ascii="SimSun" w:eastAsia="SimSun" w:hAnsi="SimSun" w:cs="SimSun"/>
              <w:sz w:val="36"/>
              <w:szCs w:val="36"/>
            </w:rPr>
            <w:tab/>
          </w:r>
          <w:r>
            <w:rPr>
              <w:rFonts w:ascii="SimSun" w:eastAsia="SimSun" w:hAnsi="SimSun" w:cs="SimSun"/>
              <w:spacing w:val="7"/>
              <w:sz w:val="36"/>
              <w:szCs w:val="36"/>
            </w:rPr>
            <w:t>(</w:t>
          </w:r>
          <w:hyperlink w:anchor="bookmark1" w:history="1">
            <w:r>
              <w:rPr>
                <w:rFonts w:ascii="SimSun" w:eastAsia="SimSun" w:hAnsi="SimSun" w:cs="SimSun"/>
                <w:spacing w:val="7"/>
                <w:sz w:val="36"/>
                <w:szCs w:val="36"/>
              </w:rPr>
              <w:t>1)</w:t>
            </w:r>
          </w:hyperlink>
        </w:p>
      </w:sdtContent>
    </w:sdt>
    <w:p>
      <w:pPr>
        <w:spacing w:before="290" w:line="221" w:lineRule="auto"/>
        <w:ind w:left="782"/>
        <w:rPr>
          <w:rFonts w:ascii="SimSun" w:eastAsia="SimSun" w:hAnsi="SimSun" w:cs="SimSun"/>
          <w:sz w:val="36"/>
          <w:szCs w:val="36"/>
        </w:rPr>
      </w:pPr>
      <w:r>
        <w:rPr>
          <w:rFonts w:ascii="SimSun" w:eastAsia="SimSun" w:hAnsi="SimSun" w:cs="SimSun"/>
          <w:spacing w:val="16"/>
          <w:sz w:val="36"/>
          <w:szCs w:val="36"/>
        </w:rPr>
        <w:t>式中：</w:t>
      </w:r>
    </w:p>
    <w:p>
      <w:pPr>
        <w:spacing w:before="133" w:line="213" w:lineRule="auto"/>
        <w:ind w:left="801"/>
        <w:rPr>
          <w:rFonts w:ascii="Times New Roman" w:eastAsia="Times New Roman" w:hAnsi="Times New Roman" w:cs="Times New Roman"/>
          <w:sz w:val="36"/>
          <w:szCs w:val="36"/>
        </w:rPr>
      </w:pPr>
      <w:r>
        <w:rPr>
          <w:rFonts w:ascii="Times New Roman" w:eastAsia="Times New Roman" w:hAnsi="Times New Roman" w:cs="Times New Roman"/>
          <w:spacing w:val="13"/>
          <w:sz w:val="36"/>
          <w:szCs w:val="36"/>
        </w:rPr>
        <w:t>X</w:t>
      </w:r>
      <w:r>
        <w:rPr>
          <w:rFonts w:ascii="Times New Roman" w:eastAsia="Times New Roman" w:hAnsi="Times New Roman" w:cs="Times New Roman"/>
          <w:spacing w:val="58"/>
          <w:sz w:val="36"/>
          <w:szCs w:val="36"/>
        </w:rPr>
        <w:t xml:space="preserve"> </w:t>
      </w:r>
      <w:r>
        <w:rPr>
          <w:rFonts w:ascii="Times New Roman" w:eastAsia="Times New Roman" w:hAnsi="Times New Roman" w:cs="Times New Roman"/>
          <w:strike/>
          <w:spacing w:val="13"/>
          <w:sz w:val="36"/>
          <w:szCs w:val="36"/>
        </w:rPr>
        <w:t xml:space="preserve">         </w:t>
      </w:r>
      <w:r>
        <w:rPr>
          <w:rFonts w:ascii="SimSun" w:eastAsia="SimSun" w:hAnsi="SimSun" w:cs="SimSun"/>
          <w:spacing w:val="13"/>
          <w:sz w:val="36"/>
          <w:szCs w:val="36"/>
        </w:rPr>
        <w:t>试样中待测物的浓度，单位为毫克每千克</w:t>
      </w:r>
      <w:r>
        <w:rPr>
          <w:rFonts w:ascii="Times New Roman" w:eastAsia="Times New Roman" w:hAnsi="Times New Roman" w:cs="Times New Roman"/>
          <w:spacing w:val="13"/>
          <w:sz w:val="36"/>
          <w:szCs w:val="36"/>
        </w:rPr>
        <w:t>(</w:t>
      </w:r>
      <w:r>
        <w:rPr>
          <w:rFonts w:ascii="Times New Roman" w:eastAsia="Times New Roman" w:hAnsi="Times New Roman" w:cs="Times New Roman"/>
          <w:sz w:val="36"/>
          <w:szCs w:val="36"/>
        </w:rPr>
        <w:t>mg</w:t>
      </w:r>
      <w:r>
        <w:rPr>
          <w:rFonts w:ascii="Times New Roman" w:eastAsia="Times New Roman" w:hAnsi="Times New Roman" w:cs="Times New Roman"/>
          <w:spacing w:val="13"/>
          <w:sz w:val="36"/>
          <w:szCs w:val="36"/>
        </w:rPr>
        <w:t>/</w:t>
      </w:r>
      <w:r>
        <w:rPr>
          <w:rFonts w:ascii="Times New Roman" w:eastAsia="Times New Roman" w:hAnsi="Times New Roman" w:cs="Times New Roman"/>
          <w:sz w:val="36"/>
          <w:szCs w:val="36"/>
        </w:rPr>
        <w:t>kg</w:t>
      </w:r>
      <w:r>
        <w:rPr>
          <w:rFonts w:ascii="Times New Roman" w:eastAsia="Times New Roman" w:hAnsi="Times New Roman" w:cs="Times New Roman"/>
          <w:spacing w:val="13"/>
          <w:sz w:val="36"/>
          <w:szCs w:val="36"/>
        </w:rPr>
        <w:t>);</w:t>
      </w:r>
    </w:p>
    <w:p>
      <w:pPr>
        <w:spacing w:before="181" w:line="567" w:lineRule="exact"/>
        <w:ind w:left="791"/>
        <w:rPr>
          <w:rFonts w:ascii="Times New Roman" w:eastAsia="Times New Roman" w:hAnsi="Times New Roman" w:cs="Times New Roman"/>
          <w:sz w:val="36"/>
          <w:szCs w:val="36"/>
        </w:rPr>
      </w:pPr>
      <w:r>
        <w:rPr>
          <w:rFonts w:ascii="Times New Roman" w:eastAsia="Times New Roman" w:hAnsi="Times New Roman" w:cs="Times New Roman"/>
          <w:spacing w:val="11"/>
          <w:position w:val="15"/>
          <w:sz w:val="36"/>
          <w:szCs w:val="36"/>
        </w:rPr>
        <w:t>c</w:t>
      </w:r>
      <w:r>
        <w:rPr>
          <w:rFonts w:ascii="Times New Roman" w:eastAsia="Times New Roman" w:hAnsi="Times New Roman" w:cs="Times New Roman"/>
          <w:spacing w:val="33"/>
          <w:position w:val="15"/>
          <w:sz w:val="36"/>
          <w:szCs w:val="36"/>
        </w:rPr>
        <w:t xml:space="preserve">   </w:t>
      </w:r>
      <w:r>
        <w:rPr>
          <w:rFonts w:ascii="Times New Roman" w:eastAsia="Times New Roman" w:hAnsi="Times New Roman" w:cs="Times New Roman"/>
          <w:spacing w:val="11"/>
          <w:position w:val="15"/>
          <w:sz w:val="36"/>
          <w:szCs w:val="36"/>
        </w:rPr>
        <w:t>——</w:t>
      </w:r>
      <w:r>
        <w:rPr>
          <w:rFonts w:ascii="SimSun" w:eastAsia="SimSun" w:hAnsi="SimSun" w:cs="SimSun"/>
          <w:spacing w:val="11"/>
          <w:position w:val="15"/>
          <w:sz w:val="36"/>
          <w:szCs w:val="36"/>
        </w:rPr>
        <w:t>试样终溶液中待测物的浓度，单位为微克每毫升(μ</w:t>
      </w:r>
      <w:r>
        <w:rPr>
          <w:rFonts w:ascii="Times New Roman" w:eastAsia="Times New Roman" w:hAnsi="Times New Roman" w:cs="Times New Roman"/>
          <w:spacing w:val="11"/>
          <w:position w:val="15"/>
          <w:sz w:val="36"/>
          <w:szCs w:val="36"/>
        </w:rPr>
        <w:t>g/</w:t>
      </w:r>
      <w:r>
        <w:rPr>
          <w:rFonts w:ascii="Times New Roman" w:eastAsia="Times New Roman" w:hAnsi="Times New Roman" w:cs="Times New Roman"/>
          <w:position w:val="15"/>
          <w:sz w:val="36"/>
          <w:szCs w:val="36"/>
        </w:rPr>
        <w:t>ml</w:t>
      </w:r>
      <w:r>
        <w:rPr>
          <w:rFonts w:ascii="Times New Roman" w:eastAsia="Times New Roman" w:hAnsi="Times New Roman" w:cs="Times New Roman"/>
          <w:spacing w:val="11"/>
          <w:position w:val="15"/>
          <w:sz w:val="36"/>
          <w:szCs w:val="36"/>
        </w:rPr>
        <w:t>.);</w:t>
      </w:r>
    </w:p>
    <w:p>
      <w:pPr>
        <w:spacing w:line="213" w:lineRule="auto"/>
        <w:ind w:left="791"/>
        <w:rPr>
          <w:rFonts w:ascii="Times New Roman" w:eastAsia="Times New Roman" w:hAnsi="Times New Roman" w:cs="Times New Roman"/>
          <w:sz w:val="36"/>
          <w:szCs w:val="36"/>
        </w:rPr>
      </w:pPr>
      <w:r>
        <w:rPr>
          <w:rFonts w:ascii="Times New Roman" w:eastAsia="Times New Roman" w:hAnsi="Times New Roman" w:cs="Times New Roman"/>
          <w:spacing w:val="18"/>
          <w:sz w:val="36"/>
          <w:szCs w:val="36"/>
        </w:rPr>
        <w:t>c₀——</w:t>
      </w:r>
      <w:r>
        <w:rPr>
          <w:rFonts w:ascii="Times New Roman" w:eastAsia="Times New Roman" w:hAnsi="Times New Roman" w:cs="Times New Roman"/>
          <w:spacing w:val="34"/>
          <w:sz w:val="36"/>
          <w:szCs w:val="36"/>
        </w:rPr>
        <w:t xml:space="preserve">  </w:t>
      </w:r>
      <w:r>
        <w:rPr>
          <w:rFonts w:ascii="SimSun" w:eastAsia="SimSun" w:hAnsi="SimSun" w:cs="SimSun"/>
          <w:spacing w:val="18"/>
          <w:sz w:val="36"/>
          <w:szCs w:val="36"/>
        </w:rPr>
        <w:t>空白试验溶液中待测物的浓度，单位为微</w:t>
      </w:r>
      <w:r>
        <w:rPr>
          <w:rFonts w:ascii="SimSun" w:eastAsia="SimSun" w:hAnsi="SimSun" w:cs="SimSun"/>
          <w:spacing w:val="17"/>
          <w:sz w:val="36"/>
          <w:szCs w:val="36"/>
        </w:rPr>
        <w:t>克每毫升</w:t>
      </w:r>
      <w:r>
        <w:rPr>
          <w:rFonts w:ascii="Times New Roman" w:eastAsia="Times New Roman" w:hAnsi="Times New Roman" w:cs="Times New Roman"/>
          <w:spacing w:val="17"/>
          <w:sz w:val="36"/>
          <w:szCs w:val="36"/>
        </w:rPr>
        <w:t>(</w:t>
      </w:r>
      <w:r>
        <w:rPr>
          <w:rFonts w:ascii="Times New Roman" w:eastAsia="Times New Roman" w:hAnsi="Times New Roman" w:cs="Times New Roman"/>
          <w:sz w:val="36"/>
          <w:szCs w:val="36"/>
        </w:rPr>
        <w:t>pg</w:t>
      </w:r>
      <w:r>
        <w:rPr>
          <w:rFonts w:ascii="Times New Roman" w:eastAsia="Times New Roman" w:hAnsi="Times New Roman" w:cs="Times New Roman"/>
          <w:spacing w:val="17"/>
          <w:sz w:val="36"/>
          <w:szCs w:val="36"/>
        </w:rPr>
        <w:t>/</w:t>
      </w:r>
      <w:r>
        <w:rPr>
          <w:rFonts w:ascii="Times New Roman" w:eastAsia="Times New Roman" w:hAnsi="Times New Roman" w:cs="Times New Roman"/>
          <w:sz w:val="36"/>
          <w:szCs w:val="36"/>
        </w:rPr>
        <w:t>mL</w:t>
      </w:r>
      <w:r>
        <w:rPr>
          <w:rFonts w:ascii="Times New Roman" w:eastAsia="Times New Roman" w:hAnsi="Times New Roman" w:cs="Times New Roman"/>
          <w:spacing w:val="17"/>
          <w:sz w:val="36"/>
          <w:szCs w:val="36"/>
        </w:rPr>
        <w:t>);</w:t>
      </w:r>
    </w:p>
    <w:p>
      <w:pPr>
        <w:spacing w:before="181" w:line="213" w:lineRule="auto"/>
        <w:ind w:left="791"/>
        <w:rPr>
          <w:rFonts w:ascii="Times New Roman" w:eastAsia="Times New Roman" w:hAnsi="Times New Roman" w:cs="Times New Roman"/>
          <w:sz w:val="36"/>
          <w:szCs w:val="36"/>
        </w:rPr>
      </w:pPr>
      <w:r>
        <w:rPr>
          <w:rFonts w:ascii="Times New Roman" w:eastAsia="Times New Roman" w:hAnsi="Times New Roman" w:cs="Times New Roman"/>
          <w:spacing w:val="13"/>
          <w:sz w:val="36"/>
          <w:szCs w:val="36"/>
        </w:rPr>
        <w:t>V——</w:t>
      </w:r>
      <w:r>
        <w:rPr>
          <w:rFonts w:ascii="Times New Roman" w:eastAsia="Times New Roman" w:hAnsi="Times New Roman" w:cs="Times New Roman"/>
          <w:spacing w:val="44"/>
          <w:sz w:val="36"/>
          <w:szCs w:val="36"/>
        </w:rPr>
        <w:t xml:space="preserve">  </w:t>
      </w:r>
      <w:r>
        <w:rPr>
          <w:rFonts w:ascii="SimSun" w:eastAsia="SimSun" w:hAnsi="SimSun" w:cs="SimSun"/>
          <w:spacing w:val="13"/>
          <w:sz w:val="36"/>
          <w:szCs w:val="36"/>
        </w:rPr>
        <w:t>样液最终定容体积，单位为毫升</w:t>
      </w:r>
      <w:r>
        <w:rPr>
          <w:rFonts w:ascii="Times New Roman" w:eastAsia="Times New Roman" w:hAnsi="Times New Roman" w:cs="Times New Roman"/>
          <w:spacing w:val="13"/>
          <w:sz w:val="36"/>
          <w:szCs w:val="36"/>
        </w:rPr>
        <w:t>(</w:t>
      </w:r>
      <w:r>
        <w:rPr>
          <w:rFonts w:ascii="Times New Roman" w:eastAsia="Times New Roman" w:hAnsi="Times New Roman" w:cs="Times New Roman"/>
          <w:sz w:val="36"/>
          <w:szCs w:val="36"/>
        </w:rPr>
        <w:t>mL</w:t>
      </w:r>
      <w:r>
        <w:rPr>
          <w:rFonts w:ascii="Times New Roman" w:eastAsia="Times New Roman" w:hAnsi="Times New Roman" w:cs="Times New Roman"/>
          <w:spacing w:val="13"/>
          <w:sz w:val="36"/>
          <w:szCs w:val="36"/>
        </w:rPr>
        <w:t>):</w:t>
      </w:r>
    </w:p>
    <w:p>
      <w:pPr>
        <w:spacing w:before="171" w:line="899" w:lineRule="exact"/>
        <w:ind w:left="791"/>
        <w:rPr>
          <w:rFonts w:ascii="Times New Roman" w:eastAsia="Times New Roman" w:hAnsi="Times New Roman" w:cs="Times New Roman"/>
          <w:sz w:val="36"/>
          <w:szCs w:val="36"/>
        </w:rPr>
      </w:pPr>
      <w:r>
        <w:rPr>
          <w:rFonts w:ascii="Times New Roman" w:eastAsia="Times New Roman" w:hAnsi="Times New Roman" w:cs="Times New Roman"/>
          <w:spacing w:val="15"/>
          <w:position w:val="42"/>
          <w:sz w:val="36"/>
          <w:szCs w:val="36"/>
        </w:rPr>
        <w:t>m  ——</w:t>
      </w:r>
      <w:r>
        <w:rPr>
          <w:rFonts w:ascii="SimSun" w:eastAsia="SimSun" w:hAnsi="SimSun" w:cs="SimSun"/>
          <w:spacing w:val="15"/>
          <w:position w:val="42"/>
          <w:sz w:val="36"/>
          <w:szCs w:val="36"/>
        </w:rPr>
        <w:t>试样终溶液代表的试样量，单位为克</w:t>
      </w:r>
      <w:r>
        <w:rPr>
          <w:rFonts w:ascii="Times New Roman" w:eastAsia="Times New Roman" w:hAnsi="Times New Roman" w:cs="Times New Roman"/>
          <w:spacing w:val="15"/>
          <w:position w:val="42"/>
          <w:sz w:val="36"/>
          <w:szCs w:val="36"/>
        </w:rPr>
        <w:t>(g),</w:t>
      </w:r>
    </w:p>
    <w:p>
      <w:pPr>
        <w:spacing w:before="2" w:line="221" w:lineRule="auto"/>
        <w:ind w:left="39"/>
        <w:rPr>
          <w:rFonts w:ascii="SimHei" w:eastAsia="SimHei" w:hAnsi="SimHei" w:cs="SimHei"/>
          <w:sz w:val="36"/>
          <w:szCs w:val="36"/>
        </w:rPr>
      </w:pPr>
      <w:r>
        <w:rPr>
          <w:rFonts w:ascii="SimHei" w:eastAsia="SimHei" w:hAnsi="SimHei" w:cs="SimHei"/>
          <w:spacing w:val="15"/>
          <w:sz w:val="36"/>
          <w:szCs w:val="36"/>
        </w:rPr>
        <w:t>3.8</w:t>
      </w:r>
      <w:r>
        <w:rPr>
          <w:rFonts w:ascii="SimHei" w:eastAsia="SimHei" w:hAnsi="SimHei" w:cs="SimHei"/>
          <w:spacing w:val="1"/>
          <w:sz w:val="36"/>
          <w:szCs w:val="36"/>
        </w:rPr>
        <w:t xml:space="preserve">  </w:t>
      </w:r>
      <w:r>
        <w:rPr>
          <w:rFonts w:ascii="SimHei" w:eastAsia="SimHei" w:hAnsi="SimHei" w:cs="SimHei"/>
          <w:spacing w:val="15"/>
          <w:sz w:val="36"/>
          <w:szCs w:val="36"/>
        </w:rPr>
        <w:t>空白试验</w:t>
      </w:r>
    </w:p>
    <w:p>
      <w:pPr>
        <w:pStyle w:val="BodyText"/>
        <w:spacing w:line="360" w:lineRule="auto"/>
      </w:pPr>
    </w:p>
    <w:p>
      <w:pPr>
        <w:spacing w:before="117" w:line="220" w:lineRule="auto"/>
        <w:ind w:left="840"/>
        <w:rPr>
          <w:rFonts w:ascii="SimSun" w:eastAsia="SimSun" w:hAnsi="SimSun" w:cs="SimSun"/>
          <w:sz w:val="36"/>
          <w:szCs w:val="36"/>
        </w:rPr>
      </w:pPr>
      <w:r>
        <w:rPr>
          <w:rFonts w:ascii="SimSun" w:eastAsia="SimSun" w:hAnsi="SimSun" w:cs="SimSun"/>
          <w:spacing w:val="16"/>
          <w:sz w:val="36"/>
          <w:szCs w:val="36"/>
        </w:rPr>
        <w:t>除不加试样外，均按上述操作步骤进行。</w:t>
      </w:r>
    </w:p>
    <w:p>
      <w:pPr>
        <w:pStyle w:val="BodyText"/>
        <w:spacing w:line="342" w:lineRule="auto"/>
      </w:pPr>
    </w:p>
    <w:p>
      <w:pPr>
        <w:spacing w:before="118" w:line="224" w:lineRule="auto"/>
        <w:ind w:left="29"/>
        <w:rPr>
          <w:rFonts w:ascii="SimHei" w:eastAsia="SimHei" w:hAnsi="SimHei" w:cs="SimHei"/>
          <w:sz w:val="36"/>
          <w:szCs w:val="36"/>
        </w:rPr>
      </w:pPr>
      <w:r>
        <w:rPr>
          <w:rFonts w:ascii="SimHei" w:eastAsia="SimHei" w:hAnsi="SimHei" w:cs="SimHei"/>
          <w:spacing w:val="17"/>
          <w:sz w:val="36"/>
          <w:szCs w:val="36"/>
        </w:rPr>
        <w:t>3.9</w:t>
      </w:r>
      <w:r>
        <w:rPr>
          <w:rFonts w:ascii="SimHei" w:eastAsia="SimHei" w:hAnsi="SimHei" w:cs="SimHei"/>
          <w:spacing w:val="175"/>
          <w:sz w:val="36"/>
          <w:szCs w:val="36"/>
        </w:rPr>
        <w:t xml:space="preserve"> </w:t>
      </w:r>
      <w:r>
        <w:rPr>
          <w:rFonts w:ascii="SimHei" w:eastAsia="SimHei" w:hAnsi="SimHei" w:cs="SimHei"/>
          <w:spacing w:val="17"/>
          <w:sz w:val="36"/>
          <w:szCs w:val="36"/>
        </w:rPr>
        <w:t>测定低限</w:t>
      </w:r>
    </w:p>
    <w:p>
      <w:pPr>
        <w:pStyle w:val="BodyText"/>
        <w:spacing w:line="282" w:lineRule="auto"/>
      </w:pPr>
    </w:p>
    <w:p>
      <w:pPr>
        <w:spacing w:before="117" w:line="213" w:lineRule="auto"/>
        <w:ind w:left="830"/>
        <w:rPr>
          <w:rFonts w:ascii="SimSun" w:eastAsia="SimSun" w:hAnsi="SimSun" w:cs="SimSun"/>
          <w:sz w:val="36"/>
          <w:szCs w:val="36"/>
        </w:rPr>
      </w:pPr>
      <w:r>
        <w:rPr>
          <w:rFonts w:ascii="SimSun" w:eastAsia="SimSun" w:hAnsi="SimSun" w:cs="SimSun"/>
          <w:spacing w:val="19"/>
          <w:sz w:val="36"/>
          <w:szCs w:val="36"/>
        </w:rPr>
        <w:t xml:space="preserve">本方法的测定低限为0.05 </w:t>
      </w:r>
      <w:r>
        <w:rPr>
          <w:rFonts w:ascii="Times New Roman" w:eastAsia="Times New Roman" w:hAnsi="Times New Roman" w:cs="Times New Roman"/>
          <w:sz w:val="36"/>
          <w:szCs w:val="36"/>
        </w:rPr>
        <w:t>mg</w:t>
      </w:r>
      <w:r>
        <w:rPr>
          <w:rFonts w:ascii="Times New Roman" w:eastAsia="Times New Roman" w:hAnsi="Times New Roman" w:cs="Times New Roman"/>
          <w:spacing w:val="19"/>
          <w:sz w:val="36"/>
          <w:szCs w:val="36"/>
        </w:rPr>
        <w:t>/</w:t>
      </w:r>
      <w:r>
        <w:rPr>
          <w:rFonts w:ascii="Times New Roman" w:eastAsia="Times New Roman" w:hAnsi="Times New Roman" w:cs="Times New Roman"/>
          <w:sz w:val="36"/>
          <w:szCs w:val="36"/>
        </w:rPr>
        <w:t>kg</w:t>
      </w:r>
      <w:r>
        <w:rPr>
          <w:rFonts w:ascii="SimSun" w:eastAsia="SimSun" w:hAnsi="SimSun" w:cs="SimSun"/>
          <w:spacing w:val="19"/>
          <w:sz w:val="36"/>
          <w:szCs w:val="36"/>
        </w:rPr>
        <w:t>。</w:t>
      </w:r>
    </w:p>
    <w:p>
      <w:pPr>
        <w:pStyle w:val="BodyText"/>
        <w:spacing w:line="417" w:lineRule="auto"/>
      </w:pPr>
    </w:p>
    <w:p>
      <w:pPr>
        <w:spacing w:before="117" w:line="224" w:lineRule="auto"/>
        <w:ind w:left="29"/>
        <w:rPr>
          <w:rFonts w:ascii="SimHei" w:eastAsia="SimHei" w:hAnsi="SimHei" w:cs="SimHei"/>
          <w:sz w:val="36"/>
          <w:szCs w:val="36"/>
        </w:rPr>
      </w:pPr>
      <w:r>
        <w:rPr>
          <w:rFonts w:ascii="SimHei" w:eastAsia="SimHei" w:hAnsi="SimHei" w:cs="SimHei"/>
          <w:spacing w:val="11"/>
          <w:sz w:val="36"/>
          <w:szCs w:val="36"/>
        </w:rPr>
        <w:t>3.10</w:t>
      </w:r>
      <w:r>
        <w:rPr>
          <w:rFonts w:ascii="SimHei" w:eastAsia="SimHei" w:hAnsi="SimHei" w:cs="SimHei"/>
          <w:spacing w:val="11"/>
          <w:sz w:val="36"/>
          <w:szCs w:val="36"/>
        </w:rPr>
        <w:t xml:space="preserve">  </w:t>
      </w:r>
      <w:r>
        <w:rPr>
          <w:rFonts w:ascii="SimHei" w:eastAsia="SimHei" w:hAnsi="SimHei" w:cs="SimHei"/>
          <w:spacing w:val="11"/>
          <w:sz w:val="36"/>
          <w:szCs w:val="36"/>
        </w:rPr>
        <w:t>回收率</w:t>
      </w:r>
    </w:p>
    <w:p>
      <w:pPr>
        <w:pStyle w:val="BodyText"/>
        <w:spacing w:line="303" w:lineRule="auto"/>
      </w:pPr>
    </w:p>
    <w:p>
      <w:pPr>
        <w:spacing w:before="118" w:line="220" w:lineRule="auto"/>
        <w:ind w:left="840"/>
        <w:rPr>
          <w:rFonts w:ascii="SimSun" w:eastAsia="SimSun" w:hAnsi="SimSun" w:cs="SimSun"/>
          <w:sz w:val="36"/>
          <w:szCs w:val="36"/>
        </w:rPr>
      </w:pPr>
      <w:r>
        <w:rPr>
          <w:rFonts w:ascii="SimSun" w:eastAsia="SimSun" w:hAnsi="SimSun" w:cs="SimSun"/>
          <w:spacing w:val="26"/>
          <w:sz w:val="36"/>
          <w:szCs w:val="36"/>
        </w:rPr>
        <w:t>不同样品基质中多菌灵的回收率试验数据见参见表</w:t>
      </w:r>
      <w:r>
        <w:rPr>
          <w:rFonts w:ascii="SimSun" w:eastAsia="SimSun" w:hAnsi="SimSun" w:cs="SimSun"/>
          <w:spacing w:val="-69"/>
          <w:sz w:val="36"/>
          <w:szCs w:val="36"/>
        </w:rPr>
        <w:t xml:space="preserve"> </w:t>
      </w:r>
      <w:r>
        <w:rPr>
          <w:rFonts w:ascii="Times New Roman" w:eastAsia="Times New Roman" w:hAnsi="Times New Roman" w:cs="Times New Roman"/>
          <w:spacing w:val="26"/>
          <w:sz w:val="36"/>
          <w:szCs w:val="36"/>
        </w:rPr>
        <w:t>B.1</w:t>
      </w:r>
      <w:r>
        <w:rPr>
          <w:rFonts w:ascii="SimSun" w:eastAsia="SimSun" w:hAnsi="SimSun" w:cs="SimSun"/>
          <w:spacing w:val="26"/>
          <w:sz w:val="36"/>
          <w:szCs w:val="36"/>
        </w:rPr>
        <w:t>。</w:t>
      </w:r>
    </w:p>
    <w:p>
      <w:pPr>
        <w:pStyle w:val="BodyText"/>
        <w:spacing w:line="309" w:lineRule="auto"/>
      </w:pPr>
    </w:p>
    <w:p>
      <w:pPr>
        <w:pStyle w:val="BodyText"/>
        <w:spacing w:line="310" w:lineRule="auto"/>
        <w:sectPr>
          <w:footerReference w:type="default" r:id="rId14"/>
          <w:pgSz w:w="22333" w:h="31680"/>
          <w:pgMar w:top="2465" w:right="2473" w:bottom="2631" w:left="2532" w:header="0" w:footer="2410" w:gutter="0"/>
          <w:pgNumType w:start="11"/>
          <w:cols w:space="708"/>
        </w:sectPr>
      </w:pPr>
    </w:p>
    <w:p>
      <w:pPr>
        <w:spacing w:before="118" w:line="222" w:lineRule="auto"/>
        <w:ind w:left="39"/>
        <w:rPr>
          <w:rFonts w:ascii="SimHei" w:eastAsia="SimHei" w:hAnsi="SimHei" w:cs="SimHei"/>
          <w:sz w:val="36"/>
          <w:szCs w:val="36"/>
        </w:rPr>
      </w:pPr>
      <w:r>
        <w:rPr>
          <w:rFonts w:ascii="SimHei" w:eastAsia="SimHei" w:hAnsi="SimHei" w:cs="SimHei"/>
          <w:spacing w:val="20"/>
          <w:sz w:val="36"/>
          <w:szCs w:val="36"/>
        </w:rPr>
        <w:t>4</w:t>
      </w:r>
      <w:r>
        <w:rPr>
          <w:rFonts w:ascii="SimHei" w:eastAsia="SimHei" w:hAnsi="SimHei" w:cs="SimHei"/>
          <w:spacing w:val="20"/>
          <w:sz w:val="36"/>
          <w:szCs w:val="36"/>
        </w:rPr>
        <w:t xml:space="preserve">  </w:t>
      </w:r>
      <w:r>
        <w:rPr>
          <w:rFonts w:ascii="SimHei" w:eastAsia="SimHei" w:hAnsi="SimHei" w:cs="SimHei"/>
          <w:spacing w:val="20"/>
          <w:sz w:val="36"/>
          <w:szCs w:val="36"/>
        </w:rPr>
        <w:t>第二法液相色谱-质谱/质谱法</w:t>
      </w:r>
      <w:r>
        <w:rPr>
          <w:rFonts w:ascii="SimSun" w:eastAsia="SimSun" w:hAnsi="SimSun" w:cs="SimSun"/>
          <w:spacing w:val="20"/>
          <w:sz w:val="36"/>
          <w:szCs w:val="36"/>
        </w:rPr>
        <w:t>(</w:t>
      </w:r>
      <w:r>
        <w:rPr>
          <w:rFonts w:ascii="SimSun" w:eastAsia="SimSun" w:hAnsi="SimSun" w:cs="SimSun"/>
          <w:sz w:val="36"/>
          <w:szCs w:val="36"/>
        </w:rPr>
        <w:t>LC</w:t>
      </w:r>
      <w:r>
        <w:rPr>
          <w:rFonts w:ascii="SimSun" w:eastAsia="SimSun" w:hAnsi="SimSun" w:cs="SimSun"/>
          <w:spacing w:val="20"/>
          <w:sz w:val="36"/>
          <w:szCs w:val="36"/>
        </w:rPr>
        <w:t>-</w:t>
      </w:r>
      <w:r>
        <w:rPr>
          <w:rFonts w:ascii="SimSun" w:eastAsia="SimSun" w:hAnsi="SimSun" w:cs="SimSun"/>
          <w:sz w:val="36"/>
          <w:szCs w:val="36"/>
        </w:rPr>
        <w:t>MS</w:t>
      </w:r>
      <w:r>
        <w:rPr>
          <w:rFonts w:ascii="SimSun" w:eastAsia="SimSun" w:hAnsi="SimSun" w:cs="SimSun"/>
          <w:spacing w:val="20"/>
          <w:sz w:val="36"/>
          <w:szCs w:val="36"/>
        </w:rPr>
        <w:t>/</w:t>
      </w:r>
      <w:r>
        <w:rPr>
          <w:rFonts w:ascii="SimSun" w:eastAsia="SimSun" w:hAnsi="SimSun" w:cs="SimSun"/>
          <w:sz w:val="36"/>
          <w:szCs w:val="36"/>
        </w:rPr>
        <w:t>MS</w:t>
      </w:r>
      <w:r>
        <w:rPr>
          <w:rFonts w:ascii="SimSun" w:eastAsia="SimSun" w:hAnsi="SimSun" w:cs="SimSun"/>
          <w:spacing w:val="37"/>
          <w:sz w:val="36"/>
          <w:szCs w:val="36"/>
        </w:rPr>
        <w:t xml:space="preserve">   </w:t>
      </w:r>
      <w:r>
        <w:rPr>
          <w:rFonts w:ascii="SimHei" w:eastAsia="SimHei" w:hAnsi="SimHei" w:cs="SimHei"/>
          <w:spacing w:val="20"/>
          <w:sz w:val="36"/>
          <w:szCs w:val="36"/>
        </w:rPr>
        <w:t>法</w:t>
      </w:r>
      <w:r>
        <w:rPr>
          <w:rFonts w:ascii="SimHei" w:eastAsia="SimHei" w:hAnsi="SimHei" w:cs="SimHei"/>
          <w:spacing w:val="-62"/>
          <w:sz w:val="36"/>
          <w:szCs w:val="36"/>
        </w:rPr>
        <w:t xml:space="preserve"> </w:t>
      </w:r>
      <w:r>
        <w:rPr>
          <w:rFonts w:ascii="SimHei" w:eastAsia="SimHei" w:hAnsi="SimHei" w:cs="SimHei"/>
          <w:spacing w:val="20"/>
          <w:sz w:val="36"/>
          <w:szCs w:val="36"/>
        </w:rPr>
        <w:t>)</w:t>
      </w:r>
    </w:p>
    <w:p>
      <w:pPr>
        <w:pStyle w:val="BodyText"/>
        <w:spacing w:line="266" w:lineRule="auto"/>
      </w:pPr>
    </w:p>
    <w:p>
      <w:pPr>
        <w:pStyle w:val="BodyText"/>
        <w:spacing w:line="266" w:lineRule="auto"/>
      </w:pPr>
    </w:p>
    <w:p>
      <w:pPr>
        <w:spacing w:before="117" w:line="222" w:lineRule="auto"/>
        <w:ind w:left="29"/>
        <w:rPr>
          <w:rFonts w:ascii="SimHei" w:eastAsia="SimHei" w:hAnsi="SimHei" w:cs="SimHei"/>
          <w:sz w:val="36"/>
          <w:szCs w:val="36"/>
        </w:rPr>
      </w:pPr>
      <w:r>
        <w:rPr>
          <w:rFonts w:ascii="SimHei" w:eastAsia="SimHei" w:hAnsi="SimHei" w:cs="SimHei"/>
          <w:spacing w:val="19"/>
          <w:sz w:val="36"/>
          <w:szCs w:val="36"/>
        </w:rPr>
        <w:t>4.1</w:t>
      </w:r>
      <w:r>
        <w:rPr>
          <w:rFonts w:ascii="SimHei" w:eastAsia="SimHei" w:hAnsi="SimHei" w:cs="SimHei"/>
          <w:spacing w:val="174"/>
          <w:sz w:val="36"/>
          <w:szCs w:val="36"/>
        </w:rPr>
        <w:t xml:space="preserve"> </w:t>
      </w:r>
      <w:r>
        <w:rPr>
          <w:rFonts w:ascii="SimHei" w:eastAsia="SimHei" w:hAnsi="SimHei" w:cs="SimHei"/>
          <w:spacing w:val="19"/>
          <w:sz w:val="36"/>
          <w:szCs w:val="36"/>
        </w:rPr>
        <w:t>方法提要</w:t>
      </w:r>
    </w:p>
    <w:p>
      <w:pPr>
        <w:pStyle w:val="BodyText"/>
        <w:spacing w:line="368" w:lineRule="auto"/>
      </w:pPr>
    </w:p>
    <w:p>
      <w:pPr>
        <w:spacing w:before="118" w:line="537" w:lineRule="exact"/>
        <w:jc w:val="right"/>
        <w:rPr>
          <w:rFonts w:ascii="SimSun" w:eastAsia="SimSun" w:hAnsi="SimSun" w:cs="SimSun"/>
          <w:sz w:val="36"/>
          <w:szCs w:val="36"/>
        </w:rPr>
      </w:pPr>
      <w:r>
        <w:rPr>
          <w:rFonts w:ascii="SimSun" w:eastAsia="SimSun" w:hAnsi="SimSun" w:cs="SimSun"/>
          <w:spacing w:val="23"/>
          <w:position w:val="12"/>
          <w:sz w:val="36"/>
          <w:szCs w:val="36"/>
        </w:rPr>
        <w:t>试样中的多菌灵在弱碱性条件下经乙酸乙酯振荡提取，混合型强阳离子交换固相萃取柱净</w:t>
      </w:r>
      <w:r>
        <w:rPr>
          <w:rFonts w:ascii="SimSun" w:eastAsia="SimSun" w:hAnsi="SimSun" w:cs="SimSun"/>
          <w:spacing w:val="22"/>
          <w:position w:val="12"/>
          <w:sz w:val="36"/>
          <w:szCs w:val="36"/>
        </w:rPr>
        <w:t>化，液相</w:t>
      </w:r>
    </w:p>
    <w:p>
      <w:pPr>
        <w:spacing w:line="213" w:lineRule="auto"/>
        <w:ind w:left="97"/>
        <w:rPr>
          <w:rFonts w:ascii="SimSun" w:eastAsia="SimSun" w:hAnsi="SimSun" w:cs="SimSun"/>
          <w:sz w:val="36"/>
          <w:szCs w:val="36"/>
        </w:rPr>
      </w:pPr>
      <w:r>
        <w:rPr>
          <w:rFonts w:ascii="SimSun" w:eastAsia="SimSun" w:hAnsi="SimSun" w:cs="SimSun"/>
          <w:spacing w:val="9"/>
          <w:sz w:val="36"/>
          <w:szCs w:val="36"/>
        </w:rPr>
        <w:t>色谱-质谱/质谱仪</w:t>
      </w:r>
      <w:r>
        <w:rPr>
          <w:rFonts w:ascii="Times New Roman" w:eastAsia="Times New Roman" w:hAnsi="Times New Roman" w:cs="Times New Roman"/>
          <w:spacing w:val="9"/>
          <w:sz w:val="36"/>
          <w:szCs w:val="36"/>
        </w:rPr>
        <w:t>(</w:t>
      </w:r>
      <w:r>
        <w:rPr>
          <w:rFonts w:ascii="Times New Roman" w:eastAsia="Times New Roman" w:hAnsi="Times New Roman" w:cs="Times New Roman"/>
          <w:sz w:val="36"/>
          <w:szCs w:val="36"/>
        </w:rPr>
        <w:t>LC</w:t>
      </w:r>
      <w:r>
        <w:rPr>
          <w:rFonts w:ascii="Times New Roman" w:eastAsia="Times New Roman" w:hAnsi="Times New Roman" w:cs="Times New Roman"/>
          <w:spacing w:val="9"/>
          <w:sz w:val="36"/>
          <w:szCs w:val="36"/>
        </w:rPr>
        <w:t>-</w:t>
      </w:r>
      <w:r>
        <w:rPr>
          <w:rFonts w:ascii="Times New Roman" w:eastAsia="Times New Roman" w:hAnsi="Times New Roman" w:cs="Times New Roman"/>
          <w:sz w:val="36"/>
          <w:szCs w:val="36"/>
        </w:rPr>
        <w:t>MS</w:t>
      </w:r>
      <w:r>
        <w:rPr>
          <w:rFonts w:ascii="Times New Roman" w:eastAsia="Times New Roman" w:hAnsi="Times New Roman" w:cs="Times New Roman"/>
          <w:spacing w:val="9"/>
          <w:sz w:val="36"/>
          <w:szCs w:val="36"/>
        </w:rPr>
        <w:t>/</w:t>
      </w:r>
      <w:r>
        <w:rPr>
          <w:rFonts w:ascii="Times New Roman" w:eastAsia="Times New Roman" w:hAnsi="Times New Roman" w:cs="Times New Roman"/>
          <w:sz w:val="36"/>
          <w:szCs w:val="36"/>
        </w:rPr>
        <w:t>MS</w:t>
      </w:r>
      <w:r>
        <w:rPr>
          <w:rFonts w:ascii="Times New Roman" w:eastAsia="Times New Roman" w:hAnsi="Times New Roman" w:cs="Times New Roman"/>
          <w:spacing w:val="9"/>
          <w:sz w:val="36"/>
          <w:szCs w:val="36"/>
        </w:rPr>
        <w:t xml:space="preserve">)    </w:t>
      </w:r>
      <w:r>
        <w:rPr>
          <w:rFonts w:ascii="SimSun" w:eastAsia="SimSun" w:hAnsi="SimSun" w:cs="SimSun"/>
          <w:spacing w:val="9"/>
          <w:sz w:val="36"/>
          <w:szCs w:val="36"/>
        </w:rPr>
        <w:t>测定，外标法定量。</w:t>
      </w:r>
    </w:p>
    <w:p>
      <w:pPr>
        <w:spacing w:line="213" w:lineRule="auto"/>
        <w:rPr>
          <w:rFonts w:ascii="SimSun" w:eastAsia="SimSun" w:hAnsi="SimSun" w:cs="SimSun"/>
          <w:sz w:val="36"/>
          <w:szCs w:val="36"/>
        </w:rPr>
        <w:sectPr>
          <w:footerReference w:type="default" r:id="rId15"/>
          <w:type w:val="nextPage"/>
          <w:pgSz w:w="22333" w:h="31680"/>
          <w:pgMar w:top="2465" w:right="2473" w:bottom="2631" w:left="2532" w:header="0" w:footer="2410" w:gutter="0"/>
          <w:pgNumType w:start="12"/>
          <w:cols w:space="708"/>
          <w:titlePg w:val="0"/>
        </w:sectPr>
      </w:pPr>
    </w:p>
    <w:p>
      <w:pPr>
        <w:spacing w:before="77" w:line="225" w:lineRule="auto"/>
        <w:ind w:left="5"/>
        <w:rPr>
          <w:rFonts w:ascii="SimSun" w:eastAsia="SimSun" w:hAnsi="SimSun" w:cs="SimSun"/>
          <w:sz w:val="39"/>
          <w:szCs w:val="39"/>
        </w:rPr>
      </w:pPr>
      <w:r>
        <w:rPr>
          <w:rFonts w:ascii="SimSun" w:eastAsia="SimSun" w:hAnsi="SimSun" w:cs="SimSun"/>
          <w:b/>
          <w:bCs/>
          <w:spacing w:val="-7"/>
          <w:sz w:val="39"/>
          <w:szCs w:val="39"/>
        </w:rPr>
        <w:t>SN/T</w:t>
      </w:r>
      <w:r>
        <w:rPr>
          <w:rFonts w:ascii="SimSun" w:eastAsia="SimSun" w:hAnsi="SimSun" w:cs="SimSun"/>
          <w:spacing w:val="56"/>
          <w:sz w:val="39"/>
          <w:szCs w:val="39"/>
        </w:rPr>
        <w:t xml:space="preserve">  </w:t>
      </w:r>
      <w:r>
        <w:rPr>
          <w:rFonts w:ascii="SimSun" w:eastAsia="SimSun" w:hAnsi="SimSun" w:cs="SimSun"/>
          <w:b/>
          <w:bCs/>
          <w:spacing w:val="-7"/>
          <w:sz w:val="39"/>
          <w:szCs w:val="39"/>
        </w:rPr>
        <w:t>0220—2016</w:t>
      </w:r>
    </w:p>
    <w:p>
      <w:pPr>
        <w:pStyle w:val="BodyText"/>
        <w:spacing w:line="256" w:lineRule="auto"/>
      </w:pPr>
    </w:p>
    <w:p>
      <w:pPr>
        <w:pStyle w:val="BodyText"/>
        <w:spacing w:line="256" w:lineRule="auto"/>
      </w:pPr>
    </w:p>
    <w:p>
      <w:pPr>
        <w:pStyle w:val="BodyText"/>
        <w:spacing w:line="257" w:lineRule="auto"/>
      </w:pPr>
    </w:p>
    <w:p>
      <w:pPr>
        <w:spacing w:before="126" w:line="221" w:lineRule="auto"/>
        <w:ind w:left="5"/>
        <w:outlineLvl w:val="0"/>
        <w:rPr>
          <w:rFonts w:ascii="SimHei" w:eastAsia="SimHei" w:hAnsi="SimHei" w:cs="SimHei"/>
          <w:sz w:val="39"/>
          <w:szCs w:val="39"/>
        </w:rPr>
      </w:pPr>
      <w:r>
        <w:rPr>
          <w:rFonts w:ascii="SimHei" w:eastAsia="SimHei" w:hAnsi="SimHei" w:cs="SimHei"/>
          <w:b/>
          <w:bCs/>
          <w:spacing w:val="6"/>
          <w:sz w:val="39"/>
          <w:szCs w:val="39"/>
        </w:rPr>
        <w:t>4.2</w:t>
      </w:r>
      <w:r>
        <w:rPr>
          <w:rFonts w:ascii="SimHei" w:eastAsia="SimHei" w:hAnsi="SimHei" w:cs="SimHei"/>
          <w:spacing w:val="67"/>
          <w:sz w:val="39"/>
          <w:szCs w:val="39"/>
        </w:rPr>
        <w:t xml:space="preserve"> </w:t>
      </w:r>
      <w:r>
        <w:rPr>
          <w:rFonts w:ascii="SimHei" w:eastAsia="SimHei" w:hAnsi="SimHei" w:cs="SimHei"/>
          <w:b/>
          <w:bCs/>
          <w:spacing w:val="6"/>
          <w:sz w:val="39"/>
          <w:szCs w:val="39"/>
        </w:rPr>
        <w:t>试剂和材料</w:t>
      </w:r>
    </w:p>
    <w:p>
      <w:pPr>
        <w:pStyle w:val="BodyText"/>
        <w:spacing w:line="368" w:lineRule="auto"/>
      </w:pPr>
    </w:p>
    <w:p>
      <w:pPr>
        <w:spacing w:before="127" w:line="578" w:lineRule="exact"/>
        <w:ind w:left="821"/>
        <w:rPr>
          <w:rFonts w:ascii="SimSun" w:eastAsia="SimSun" w:hAnsi="SimSun" w:cs="SimSun"/>
          <w:sz w:val="39"/>
          <w:szCs w:val="39"/>
        </w:rPr>
      </w:pPr>
      <w:r>
        <w:rPr>
          <w:rFonts w:ascii="SimSun" w:eastAsia="SimSun" w:hAnsi="SimSun" w:cs="SimSun"/>
          <w:spacing w:val="16"/>
          <w:position w:val="13"/>
          <w:sz w:val="39"/>
          <w:szCs w:val="39"/>
        </w:rPr>
        <w:t>除标准工作液按照4.2.1外，其他试剂和材料的要求与3.2一致。除特殊注明外，所有试剂均为分</w:t>
      </w:r>
    </w:p>
    <w:p>
      <w:pPr>
        <w:spacing w:before="2" w:line="219" w:lineRule="auto"/>
        <w:rPr>
          <w:rFonts w:ascii="SimSun" w:eastAsia="SimSun" w:hAnsi="SimSun" w:cs="SimSun"/>
          <w:sz w:val="39"/>
          <w:szCs w:val="39"/>
        </w:rPr>
      </w:pPr>
      <w:r>
        <w:rPr>
          <w:rFonts w:ascii="SimSun" w:eastAsia="SimSun" w:hAnsi="SimSun" w:cs="SimSun"/>
          <w:spacing w:val="-2"/>
          <w:sz w:val="39"/>
          <w:szCs w:val="39"/>
        </w:rPr>
        <w:t>析纯，水为GB/T</w:t>
      </w:r>
      <w:r>
        <w:rPr>
          <w:rFonts w:ascii="SimSun" w:eastAsia="SimSun" w:hAnsi="SimSun" w:cs="SimSun"/>
          <w:spacing w:val="50"/>
          <w:sz w:val="39"/>
          <w:szCs w:val="39"/>
        </w:rPr>
        <w:t xml:space="preserve">  </w:t>
      </w:r>
      <w:r>
        <w:rPr>
          <w:rFonts w:ascii="SimSun" w:eastAsia="SimSun" w:hAnsi="SimSun" w:cs="SimSun"/>
          <w:spacing w:val="-2"/>
          <w:sz w:val="39"/>
          <w:szCs w:val="39"/>
        </w:rPr>
        <w:t>6682</w:t>
      </w:r>
      <w:r>
        <w:rPr>
          <w:rFonts w:ascii="SimSun" w:eastAsia="SimSun" w:hAnsi="SimSun" w:cs="SimSun"/>
          <w:spacing w:val="-62"/>
          <w:sz w:val="39"/>
          <w:szCs w:val="39"/>
        </w:rPr>
        <w:t xml:space="preserve"> </w:t>
      </w:r>
      <w:r>
        <w:rPr>
          <w:rFonts w:ascii="SimSun" w:eastAsia="SimSun" w:hAnsi="SimSun" w:cs="SimSun"/>
          <w:spacing w:val="-2"/>
          <w:sz w:val="39"/>
          <w:szCs w:val="39"/>
        </w:rPr>
        <w:t>规定的一级水。</w:t>
      </w:r>
    </w:p>
    <w:p>
      <w:pPr>
        <w:spacing w:before="149" w:line="613" w:lineRule="exact"/>
        <w:jc w:val="right"/>
        <w:rPr>
          <w:rFonts w:ascii="SimSun" w:eastAsia="SimSun" w:hAnsi="SimSun" w:cs="SimSun"/>
          <w:sz w:val="39"/>
          <w:szCs w:val="39"/>
        </w:rPr>
      </w:pPr>
      <w:r>
        <w:rPr>
          <w:rFonts w:ascii="SimSun" w:eastAsia="SimSun" w:hAnsi="SimSun" w:cs="SimSun"/>
          <w:spacing w:val="27"/>
          <w:position w:val="16"/>
          <w:sz w:val="39"/>
          <w:szCs w:val="39"/>
        </w:rPr>
        <w:t xml:space="preserve">标准工作液：临用前取适量标准中间液(3.2.13),用流动相稀释至5.0 </w:t>
      </w:r>
      <w:r>
        <w:rPr>
          <w:rFonts w:ascii="SimSun" w:eastAsia="SimSun" w:hAnsi="SimSun" w:cs="SimSun"/>
          <w:position w:val="16"/>
          <w:sz w:val="39"/>
          <w:szCs w:val="39"/>
        </w:rPr>
        <w:t>ng</w:t>
      </w:r>
      <w:r>
        <w:rPr>
          <w:rFonts w:ascii="SimSun" w:eastAsia="SimSun" w:hAnsi="SimSun" w:cs="SimSun"/>
          <w:spacing w:val="27"/>
          <w:position w:val="16"/>
          <w:sz w:val="39"/>
          <w:szCs w:val="39"/>
        </w:rPr>
        <w:t>/</w:t>
      </w:r>
      <w:r>
        <w:rPr>
          <w:rFonts w:ascii="SimSun" w:eastAsia="SimSun" w:hAnsi="SimSun" w:cs="SimSun"/>
          <w:position w:val="16"/>
          <w:sz w:val="39"/>
          <w:szCs w:val="39"/>
        </w:rPr>
        <w:t>mL</w:t>
      </w:r>
      <w:r>
        <w:rPr>
          <w:rFonts w:ascii="SimSun" w:eastAsia="SimSun" w:hAnsi="SimSun" w:cs="SimSun"/>
          <w:spacing w:val="27"/>
          <w:position w:val="16"/>
          <w:sz w:val="39"/>
          <w:szCs w:val="39"/>
        </w:rPr>
        <w:t xml:space="preserve">、10.0   </w:t>
      </w:r>
      <w:r>
        <w:rPr>
          <w:rFonts w:ascii="SimSun" w:eastAsia="SimSun" w:hAnsi="SimSun" w:cs="SimSun"/>
          <w:position w:val="16"/>
          <w:sz w:val="39"/>
          <w:szCs w:val="39"/>
        </w:rPr>
        <w:t>ng</w:t>
      </w:r>
      <w:r>
        <w:rPr>
          <w:rFonts w:ascii="SimSun" w:eastAsia="SimSun" w:hAnsi="SimSun" w:cs="SimSun"/>
          <w:spacing w:val="27"/>
          <w:position w:val="16"/>
          <w:sz w:val="39"/>
          <w:szCs w:val="39"/>
        </w:rPr>
        <w:t>/</w:t>
      </w:r>
      <w:r>
        <w:rPr>
          <w:rFonts w:ascii="SimSun" w:eastAsia="SimSun" w:hAnsi="SimSun" w:cs="SimSun"/>
          <w:position w:val="16"/>
          <w:sz w:val="39"/>
          <w:szCs w:val="39"/>
        </w:rPr>
        <w:t>mL</w:t>
      </w:r>
      <w:r>
        <w:rPr>
          <w:rFonts w:ascii="SimSun" w:eastAsia="SimSun" w:hAnsi="SimSun" w:cs="SimSun"/>
          <w:spacing w:val="27"/>
          <w:position w:val="16"/>
          <w:sz w:val="39"/>
          <w:szCs w:val="39"/>
        </w:rPr>
        <w:t>、</w:t>
      </w:r>
    </w:p>
    <w:p>
      <w:pPr>
        <w:spacing w:before="1" w:line="212" w:lineRule="auto"/>
        <w:rPr>
          <w:rFonts w:ascii="SimSun" w:eastAsia="SimSun" w:hAnsi="SimSun" w:cs="SimSun"/>
          <w:sz w:val="39"/>
          <w:szCs w:val="39"/>
        </w:rPr>
      </w:pPr>
      <w:r>
        <w:rPr>
          <w:rFonts w:ascii="Times New Roman" w:eastAsia="Times New Roman" w:hAnsi="Times New Roman" w:cs="Times New Roman"/>
          <w:sz w:val="39"/>
          <w:szCs w:val="39"/>
        </w:rPr>
        <w:t>20.0</w:t>
      </w:r>
      <w:r>
        <w:rPr>
          <w:rFonts w:ascii="Times New Roman" w:eastAsia="Times New Roman" w:hAnsi="Times New Roman" w:cs="Times New Roman"/>
          <w:spacing w:val="37"/>
          <w:sz w:val="39"/>
          <w:szCs w:val="39"/>
        </w:rPr>
        <w:t xml:space="preserve">  </w:t>
      </w:r>
      <w:r>
        <w:rPr>
          <w:rFonts w:ascii="Times New Roman" w:eastAsia="Times New Roman" w:hAnsi="Times New Roman" w:cs="Times New Roman"/>
          <w:sz w:val="39"/>
          <w:szCs w:val="39"/>
        </w:rPr>
        <w:t>ng/mL</w:t>
      </w:r>
      <w:r>
        <w:rPr>
          <w:rFonts w:ascii="Times New Roman" w:eastAsia="Times New Roman" w:hAnsi="Times New Roman" w:cs="Times New Roman"/>
          <w:spacing w:val="-54"/>
          <w:sz w:val="39"/>
          <w:szCs w:val="39"/>
        </w:rPr>
        <w:t xml:space="preserve"> </w:t>
      </w:r>
      <w:r>
        <w:rPr>
          <w:rFonts w:ascii="SimSun" w:eastAsia="SimSun" w:hAnsi="SimSun" w:cs="SimSun"/>
          <w:sz w:val="39"/>
          <w:szCs w:val="39"/>
        </w:rPr>
        <w:t>、</w:t>
      </w:r>
      <w:r>
        <w:rPr>
          <w:rFonts w:ascii="Times New Roman" w:eastAsia="Times New Roman" w:hAnsi="Times New Roman" w:cs="Times New Roman"/>
          <w:sz w:val="39"/>
          <w:szCs w:val="39"/>
        </w:rPr>
        <w:t>40.0</w:t>
      </w:r>
      <w:r>
        <w:rPr>
          <w:rFonts w:ascii="Times New Roman" w:eastAsia="Times New Roman" w:hAnsi="Times New Roman" w:cs="Times New Roman"/>
          <w:spacing w:val="37"/>
          <w:sz w:val="39"/>
          <w:szCs w:val="39"/>
        </w:rPr>
        <w:t xml:space="preserve">  </w:t>
      </w:r>
      <w:r>
        <w:rPr>
          <w:rFonts w:ascii="Times New Roman" w:eastAsia="Times New Roman" w:hAnsi="Times New Roman" w:cs="Times New Roman"/>
          <w:sz w:val="39"/>
          <w:szCs w:val="39"/>
        </w:rPr>
        <w:t>ng/mL</w:t>
      </w:r>
      <w:r>
        <w:rPr>
          <w:rFonts w:ascii="Times New Roman" w:eastAsia="Times New Roman" w:hAnsi="Times New Roman" w:cs="Times New Roman"/>
          <w:spacing w:val="-54"/>
          <w:sz w:val="39"/>
          <w:szCs w:val="39"/>
        </w:rPr>
        <w:t xml:space="preserve"> </w:t>
      </w:r>
      <w:r>
        <w:rPr>
          <w:rFonts w:ascii="SimSun" w:eastAsia="SimSun" w:hAnsi="SimSun" w:cs="SimSun"/>
          <w:sz w:val="39"/>
          <w:szCs w:val="39"/>
        </w:rPr>
        <w:t>、</w:t>
      </w:r>
      <w:r>
        <w:rPr>
          <w:rFonts w:ascii="Times New Roman" w:eastAsia="Times New Roman" w:hAnsi="Times New Roman" w:cs="Times New Roman"/>
          <w:sz w:val="39"/>
          <w:szCs w:val="39"/>
        </w:rPr>
        <w:t>100.0</w:t>
      </w:r>
      <w:r>
        <w:rPr>
          <w:rFonts w:ascii="Times New Roman" w:eastAsia="Times New Roman" w:hAnsi="Times New Roman" w:cs="Times New Roman"/>
          <w:spacing w:val="37"/>
          <w:sz w:val="39"/>
          <w:szCs w:val="39"/>
        </w:rPr>
        <w:t xml:space="preserve">  </w:t>
      </w:r>
      <w:r>
        <w:rPr>
          <w:rFonts w:ascii="Times New Roman" w:eastAsia="Times New Roman" w:hAnsi="Times New Roman" w:cs="Times New Roman"/>
          <w:sz w:val="39"/>
          <w:szCs w:val="39"/>
        </w:rPr>
        <w:t>ng/mL</w:t>
      </w:r>
      <w:r>
        <w:rPr>
          <w:rFonts w:ascii="Times New Roman" w:eastAsia="Times New Roman" w:hAnsi="Times New Roman" w:cs="Times New Roman"/>
          <w:spacing w:val="-54"/>
          <w:sz w:val="39"/>
          <w:szCs w:val="39"/>
        </w:rPr>
        <w:t xml:space="preserve"> </w:t>
      </w:r>
      <w:r>
        <w:rPr>
          <w:rFonts w:ascii="SimSun" w:eastAsia="SimSun" w:hAnsi="SimSun" w:cs="SimSun"/>
          <w:sz w:val="39"/>
          <w:szCs w:val="39"/>
        </w:rPr>
        <w:t>、</w:t>
      </w:r>
      <w:r>
        <w:rPr>
          <w:rFonts w:ascii="Times New Roman" w:eastAsia="Times New Roman" w:hAnsi="Times New Roman" w:cs="Times New Roman"/>
          <w:sz w:val="39"/>
          <w:szCs w:val="39"/>
        </w:rPr>
        <w:t>200.</w:t>
      </w:r>
      <w:r>
        <w:rPr>
          <w:rFonts w:ascii="Times New Roman" w:eastAsia="Times New Roman" w:hAnsi="Times New Roman" w:cs="Times New Roman"/>
          <w:spacing w:val="-1"/>
          <w:sz w:val="39"/>
          <w:szCs w:val="39"/>
        </w:rPr>
        <w:t>0</w:t>
      </w:r>
      <w:r>
        <w:rPr>
          <w:rFonts w:ascii="Times New Roman" w:eastAsia="Times New Roman" w:hAnsi="Times New Roman" w:cs="Times New Roman"/>
          <w:spacing w:val="37"/>
          <w:sz w:val="39"/>
          <w:szCs w:val="39"/>
        </w:rPr>
        <w:t xml:space="preserve">  </w:t>
      </w:r>
      <w:r>
        <w:rPr>
          <w:rFonts w:ascii="Times New Roman" w:eastAsia="Times New Roman" w:hAnsi="Times New Roman" w:cs="Times New Roman"/>
          <w:spacing w:val="-1"/>
          <w:sz w:val="39"/>
          <w:szCs w:val="39"/>
        </w:rPr>
        <w:t>ng/mL</w:t>
      </w:r>
      <w:r>
        <w:rPr>
          <w:rFonts w:ascii="SimSun" w:eastAsia="SimSun" w:hAnsi="SimSun" w:cs="SimSun"/>
          <w:spacing w:val="-1"/>
          <w:sz w:val="39"/>
          <w:szCs w:val="39"/>
        </w:rPr>
        <w:t>标准工作液。</w:t>
      </w:r>
    </w:p>
    <w:p>
      <w:pPr>
        <w:pStyle w:val="BodyText"/>
        <w:spacing w:line="349" w:lineRule="auto"/>
      </w:pPr>
    </w:p>
    <w:p>
      <w:pPr>
        <w:spacing w:before="128" w:line="222" w:lineRule="auto"/>
        <w:ind w:left="5"/>
        <w:outlineLvl w:val="0"/>
        <w:rPr>
          <w:rFonts w:ascii="SimHei" w:eastAsia="SimHei" w:hAnsi="SimHei" w:cs="SimHei"/>
          <w:sz w:val="39"/>
          <w:szCs w:val="39"/>
        </w:rPr>
      </w:pPr>
      <w:r>
        <w:rPr>
          <w:rFonts w:ascii="SimHei" w:eastAsia="SimHei" w:hAnsi="SimHei" w:cs="SimHei"/>
          <w:b/>
          <w:bCs/>
          <w:spacing w:val="3"/>
          <w:sz w:val="39"/>
          <w:szCs w:val="39"/>
        </w:rPr>
        <w:t>4.3</w:t>
      </w:r>
      <w:r>
        <w:rPr>
          <w:rFonts w:ascii="SimHei" w:eastAsia="SimHei" w:hAnsi="SimHei" w:cs="SimHei"/>
          <w:spacing w:val="187"/>
          <w:sz w:val="39"/>
          <w:szCs w:val="39"/>
        </w:rPr>
        <w:t xml:space="preserve"> </w:t>
      </w:r>
      <w:r>
        <w:rPr>
          <w:rFonts w:ascii="SimHei" w:eastAsia="SimHei" w:hAnsi="SimHei" w:cs="SimHei"/>
          <w:b/>
          <w:bCs/>
          <w:spacing w:val="3"/>
          <w:sz w:val="39"/>
          <w:szCs w:val="39"/>
        </w:rPr>
        <w:t>仪器和设备</w:t>
      </w:r>
    </w:p>
    <w:p>
      <w:pPr>
        <w:pStyle w:val="BodyText"/>
        <w:spacing w:line="376" w:lineRule="auto"/>
      </w:pPr>
    </w:p>
    <w:p>
      <w:pPr>
        <w:spacing w:before="127" w:line="533" w:lineRule="exact"/>
        <w:ind w:left="821"/>
        <w:rPr>
          <w:rFonts w:ascii="SimSun" w:eastAsia="SimSun" w:hAnsi="SimSun" w:cs="SimSun"/>
          <w:sz w:val="39"/>
          <w:szCs w:val="39"/>
        </w:rPr>
      </w:pPr>
      <w:r>
        <w:rPr>
          <w:rFonts w:ascii="SimSun" w:eastAsia="SimSun" w:hAnsi="SimSun" w:cs="SimSun"/>
          <w:spacing w:val="13"/>
          <w:position w:val="9"/>
          <w:sz w:val="39"/>
          <w:szCs w:val="39"/>
        </w:rPr>
        <w:t>除检测仪器按照4.3.1规定外，其他仪器和设备的要求与3</w:t>
      </w:r>
      <w:r>
        <w:rPr>
          <w:rFonts w:ascii="SimSun" w:eastAsia="SimSun" w:hAnsi="SimSun" w:cs="SimSun"/>
          <w:spacing w:val="12"/>
          <w:position w:val="9"/>
          <w:sz w:val="39"/>
          <w:szCs w:val="39"/>
        </w:rPr>
        <w:t>.3一致。</w:t>
      </w:r>
    </w:p>
    <w:p>
      <w:pPr>
        <w:spacing w:before="1" w:line="212" w:lineRule="auto"/>
        <w:ind w:left="821"/>
        <w:rPr>
          <w:rFonts w:ascii="SimSun" w:eastAsia="SimSun" w:hAnsi="SimSun" w:cs="SimSun"/>
          <w:sz w:val="39"/>
          <w:szCs w:val="39"/>
        </w:rPr>
      </w:pPr>
      <w:r>
        <w:rPr>
          <w:rFonts w:ascii="SimSun" w:eastAsia="SimSun" w:hAnsi="SimSun" w:cs="SimSun"/>
          <w:spacing w:val="1"/>
          <w:sz w:val="39"/>
          <w:szCs w:val="39"/>
        </w:rPr>
        <w:t>液相色谱-质谱/质谱仪：配电喷雾离子源</w:t>
      </w:r>
      <w:r>
        <w:rPr>
          <w:rFonts w:ascii="Times New Roman" w:eastAsia="Times New Roman" w:hAnsi="Times New Roman" w:cs="Times New Roman"/>
          <w:spacing w:val="1"/>
          <w:sz w:val="39"/>
          <w:szCs w:val="39"/>
        </w:rPr>
        <w:t>(</w:t>
      </w:r>
      <w:r>
        <w:rPr>
          <w:rFonts w:ascii="Times New Roman" w:eastAsia="Times New Roman" w:hAnsi="Times New Roman" w:cs="Times New Roman"/>
          <w:sz w:val="39"/>
          <w:szCs w:val="39"/>
        </w:rPr>
        <w:t>ESI</w:t>
      </w:r>
      <w:r>
        <w:rPr>
          <w:rFonts w:ascii="Times New Roman" w:eastAsia="Times New Roman" w:hAnsi="Times New Roman" w:cs="Times New Roman"/>
          <w:spacing w:val="1"/>
          <w:sz w:val="39"/>
          <w:szCs w:val="39"/>
        </w:rPr>
        <w:t>)</w:t>
      </w:r>
      <w:r>
        <w:rPr>
          <w:rFonts w:ascii="SimSun" w:eastAsia="SimSun" w:hAnsi="SimSun" w:cs="SimSun"/>
          <w:spacing w:val="1"/>
          <w:sz w:val="39"/>
          <w:szCs w:val="39"/>
        </w:rPr>
        <w:t>。</w:t>
      </w:r>
    </w:p>
    <w:p>
      <w:pPr>
        <w:pStyle w:val="BodyText"/>
        <w:spacing w:line="386" w:lineRule="auto"/>
      </w:pPr>
    </w:p>
    <w:p>
      <w:pPr>
        <w:spacing w:before="128" w:line="221" w:lineRule="auto"/>
        <w:ind w:left="5"/>
        <w:outlineLvl w:val="0"/>
        <w:rPr>
          <w:rFonts w:ascii="SimHei" w:eastAsia="SimHei" w:hAnsi="SimHei" w:cs="SimHei"/>
          <w:sz w:val="39"/>
          <w:szCs w:val="39"/>
        </w:rPr>
      </w:pPr>
      <w:r>
        <w:rPr>
          <w:rFonts w:ascii="SimHei" w:eastAsia="SimHei" w:hAnsi="SimHei" w:cs="SimHei"/>
          <w:b/>
          <w:bCs/>
          <w:spacing w:val="6"/>
          <w:sz w:val="39"/>
          <w:szCs w:val="39"/>
        </w:rPr>
        <w:t>4.4</w:t>
      </w:r>
      <w:r>
        <w:rPr>
          <w:rFonts w:ascii="SimHei" w:eastAsia="SimHei" w:hAnsi="SimHei" w:cs="SimHei"/>
          <w:spacing w:val="6"/>
          <w:sz w:val="39"/>
          <w:szCs w:val="39"/>
        </w:rPr>
        <w:t xml:space="preserve">  </w:t>
      </w:r>
      <w:r>
        <w:rPr>
          <w:rFonts w:ascii="SimHei" w:eastAsia="SimHei" w:hAnsi="SimHei" w:cs="SimHei"/>
          <w:b/>
          <w:bCs/>
          <w:spacing w:val="6"/>
          <w:sz w:val="39"/>
          <w:szCs w:val="39"/>
        </w:rPr>
        <w:t>试样的制备与保存</w:t>
      </w:r>
    </w:p>
    <w:p>
      <w:pPr>
        <w:pStyle w:val="BodyText"/>
        <w:spacing w:line="340" w:lineRule="auto"/>
      </w:pPr>
    </w:p>
    <w:p>
      <w:pPr>
        <w:spacing w:before="127" w:line="220" w:lineRule="auto"/>
        <w:ind w:left="821"/>
        <w:rPr>
          <w:rFonts w:ascii="SimSun" w:eastAsia="SimSun" w:hAnsi="SimSun" w:cs="SimSun"/>
          <w:sz w:val="39"/>
          <w:szCs w:val="39"/>
        </w:rPr>
      </w:pPr>
      <w:r>
        <w:rPr>
          <w:rFonts w:ascii="SimSun" w:eastAsia="SimSun" w:hAnsi="SimSun" w:cs="SimSun"/>
          <w:spacing w:val="11"/>
          <w:sz w:val="39"/>
          <w:szCs w:val="39"/>
        </w:rPr>
        <w:t>试样的制备与保存同3.4。</w:t>
      </w:r>
    </w:p>
    <w:p>
      <w:pPr>
        <w:pStyle w:val="BodyText"/>
        <w:spacing w:line="311" w:lineRule="auto"/>
      </w:pPr>
    </w:p>
    <w:p>
      <w:pPr>
        <w:spacing w:before="127" w:line="224" w:lineRule="auto"/>
        <w:ind w:left="5"/>
        <w:outlineLvl w:val="0"/>
        <w:rPr>
          <w:rFonts w:ascii="SimHei" w:eastAsia="SimHei" w:hAnsi="SimHei" w:cs="SimHei"/>
          <w:sz w:val="39"/>
          <w:szCs w:val="39"/>
        </w:rPr>
      </w:pPr>
      <w:r>
        <w:rPr>
          <w:rFonts w:ascii="SimHei" w:eastAsia="SimHei" w:hAnsi="SimHei" w:cs="SimHei"/>
          <w:b/>
          <w:bCs/>
          <w:spacing w:val="4"/>
          <w:sz w:val="39"/>
          <w:szCs w:val="39"/>
        </w:rPr>
        <w:t>4.5</w:t>
      </w:r>
      <w:r>
        <w:rPr>
          <w:rFonts w:ascii="SimHei" w:eastAsia="SimHei" w:hAnsi="SimHei" w:cs="SimHei"/>
          <w:spacing w:val="188"/>
          <w:sz w:val="39"/>
          <w:szCs w:val="39"/>
        </w:rPr>
        <w:t xml:space="preserve"> </w:t>
      </w:r>
      <w:r>
        <w:rPr>
          <w:rFonts w:ascii="SimHei" w:eastAsia="SimHei" w:hAnsi="SimHei" w:cs="SimHei"/>
          <w:b/>
          <w:bCs/>
          <w:spacing w:val="4"/>
          <w:sz w:val="39"/>
          <w:szCs w:val="39"/>
        </w:rPr>
        <w:t>样品处理</w:t>
      </w:r>
    </w:p>
    <w:p>
      <w:pPr>
        <w:pStyle w:val="BodyText"/>
        <w:spacing w:line="334" w:lineRule="auto"/>
      </w:pPr>
    </w:p>
    <w:p>
      <w:pPr>
        <w:spacing w:before="127" w:line="221" w:lineRule="auto"/>
        <w:ind w:left="5"/>
        <w:outlineLvl w:val="0"/>
        <w:rPr>
          <w:rFonts w:ascii="SimHei" w:eastAsia="SimHei" w:hAnsi="SimHei" w:cs="SimHei"/>
          <w:sz w:val="39"/>
          <w:szCs w:val="39"/>
        </w:rPr>
      </w:pPr>
      <w:r>
        <w:rPr>
          <w:rFonts w:ascii="SimHei" w:eastAsia="SimHei" w:hAnsi="SimHei" w:cs="SimHei"/>
          <w:b/>
          <w:bCs/>
          <w:spacing w:val="-12"/>
          <w:sz w:val="39"/>
          <w:szCs w:val="39"/>
        </w:rPr>
        <w:t>4.5.1</w:t>
      </w:r>
      <w:r>
        <w:rPr>
          <w:rFonts w:ascii="SimHei" w:eastAsia="SimHei" w:hAnsi="SimHei" w:cs="SimHei"/>
          <w:spacing w:val="-12"/>
          <w:sz w:val="39"/>
          <w:szCs w:val="39"/>
        </w:rPr>
        <w:t xml:space="preserve">  </w:t>
      </w:r>
      <w:r>
        <w:rPr>
          <w:rFonts w:ascii="SimHei" w:eastAsia="SimHei" w:hAnsi="SimHei" w:cs="SimHei"/>
          <w:b/>
          <w:bCs/>
          <w:spacing w:val="-12"/>
          <w:sz w:val="39"/>
          <w:szCs w:val="39"/>
        </w:rPr>
        <w:t>提取</w:t>
      </w:r>
    </w:p>
    <w:p>
      <w:pPr>
        <w:pStyle w:val="BodyText"/>
        <w:spacing w:line="320" w:lineRule="auto"/>
      </w:pPr>
    </w:p>
    <w:p>
      <w:pPr>
        <w:spacing w:before="127" w:line="220" w:lineRule="auto"/>
        <w:ind w:left="821"/>
        <w:rPr>
          <w:rFonts w:ascii="SimSun" w:eastAsia="SimSun" w:hAnsi="SimSun" w:cs="SimSun"/>
          <w:sz w:val="39"/>
          <w:szCs w:val="39"/>
        </w:rPr>
      </w:pPr>
      <w:r>
        <w:rPr>
          <w:rFonts w:ascii="SimSun" w:eastAsia="SimSun" w:hAnsi="SimSun" w:cs="SimSun"/>
          <w:spacing w:val="12"/>
          <w:sz w:val="39"/>
          <w:szCs w:val="39"/>
        </w:rPr>
        <w:t>按3.5.1规定进行提取。</w:t>
      </w:r>
    </w:p>
    <w:p>
      <w:pPr>
        <w:pStyle w:val="BodyText"/>
        <w:spacing w:line="349" w:lineRule="auto"/>
      </w:pPr>
    </w:p>
    <w:p>
      <w:pPr>
        <w:spacing w:before="127" w:line="223" w:lineRule="auto"/>
        <w:ind w:left="5"/>
        <w:outlineLvl w:val="0"/>
        <w:rPr>
          <w:rFonts w:ascii="SimHei" w:eastAsia="SimHei" w:hAnsi="SimHei" w:cs="SimHei"/>
          <w:sz w:val="39"/>
          <w:szCs w:val="39"/>
        </w:rPr>
      </w:pPr>
      <w:r>
        <w:rPr>
          <w:rFonts w:ascii="SimHei" w:eastAsia="SimHei" w:hAnsi="SimHei" w:cs="SimHei"/>
          <w:b/>
          <w:bCs/>
          <w:spacing w:val="-11"/>
          <w:sz w:val="39"/>
          <w:szCs w:val="39"/>
        </w:rPr>
        <w:t>4.5.2</w:t>
      </w:r>
      <w:r>
        <w:rPr>
          <w:rFonts w:ascii="SimHei" w:eastAsia="SimHei" w:hAnsi="SimHei" w:cs="SimHei"/>
          <w:spacing w:val="-11"/>
          <w:sz w:val="39"/>
          <w:szCs w:val="39"/>
        </w:rPr>
        <w:t xml:space="preserve">  </w:t>
      </w:r>
      <w:r>
        <w:rPr>
          <w:rFonts w:ascii="SimHei" w:eastAsia="SimHei" w:hAnsi="SimHei" w:cs="SimHei"/>
          <w:b/>
          <w:bCs/>
          <w:spacing w:val="-11"/>
          <w:sz w:val="39"/>
          <w:szCs w:val="39"/>
        </w:rPr>
        <w:t>净化</w:t>
      </w:r>
    </w:p>
    <w:p>
      <w:pPr>
        <w:pStyle w:val="BodyText"/>
        <w:spacing w:line="319" w:lineRule="auto"/>
      </w:pPr>
    </w:p>
    <w:p>
      <w:pPr>
        <w:spacing w:before="127" w:line="621" w:lineRule="exact"/>
        <w:ind w:left="821"/>
        <w:rPr>
          <w:rFonts w:ascii="SimSun" w:eastAsia="SimSun" w:hAnsi="SimSun" w:cs="SimSun"/>
          <w:sz w:val="39"/>
          <w:szCs w:val="39"/>
        </w:rPr>
      </w:pPr>
      <w:r>
        <w:rPr>
          <w:rFonts w:ascii="SimSun" w:eastAsia="SimSun" w:hAnsi="SimSun" w:cs="SimSun"/>
          <w:spacing w:val="13"/>
          <w:position w:val="16"/>
          <w:sz w:val="39"/>
          <w:szCs w:val="39"/>
        </w:rPr>
        <w:t xml:space="preserve">按3.5.2规定处理至“于45℃下氮气吹干”,加入5.0 </w:t>
      </w:r>
      <w:r>
        <w:rPr>
          <w:rFonts w:ascii="Times New Roman" w:eastAsia="Times New Roman" w:hAnsi="Times New Roman" w:cs="Times New Roman"/>
          <w:position w:val="16"/>
          <w:sz w:val="39"/>
          <w:szCs w:val="39"/>
        </w:rPr>
        <w:t>mL</w:t>
      </w:r>
      <w:r>
        <w:rPr>
          <w:rFonts w:ascii="Times New Roman" w:eastAsia="Times New Roman" w:hAnsi="Times New Roman" w:cs="Times New Roman"/>
          <w:spacing w:val="67"/>
          <w:position w:val="16"/>
          <w:sz w:val="39"/>
          <w:szCs w:val="39"/>
        </w:rPr>
        <w:t xml:space="preserve"> </w:t>
      </w:r>
      <w:r>
        <w:rPr>
          <w:rFonts w:ascii="SimSun" w:eastAsia="SimSun" w:hAnsi="SimSun" w:cs="SimSun"/>
          <w:spacing w:val="13"/>
          <w:position w:val="16"/>
          <w:sz w:val="39"/>
          <w:szCs w:val="39"/>
        </w:rPr>
        <w:t xml:space="preserve">乙腈-水溶液(3.2.10)超声2 </w:t>
      </w:r>
      <w:r>
        <w:rPr>
          <w:rFonts w:ascii="Times New Roman" w:eastAsia="Times New Roman" w:hAnsi="Times New Roman" w:cs="Times New Roman"/>
          <w:position w:val="16"/>
          <w:sz w:val="39"/>
          <w:szCs w:val="39"/>
        </w:rPr>
        <w:t>min</w:t>
      </w:r>
      <w:r>
        <w:rPr>
          <w:rFonts w:ascii="Times New Roman" w:eastAsia="Times New Roman" w:hAnsi="Times New Roman" w:cs="Times New Roman"/>
          <w:spacing w:val="13"/>
          <w:position w:val="16"/>
          <w:sz w:val="39"/>
          <w:szCs w:val="39"/>
        </w:rPr>
        <w:t xml:space="preserve">  </w:t>
      </w:r>
      <w:r>
        <w:rPr>
          <w:rFonts w:ascii="SimSun" w:eastAsia="SimSun" w:hAnsi="SimSun" w:cs="SimSun"/>
          <w:spacing w:val="13"/>
          <w:position w:val="16"/>
          <w:sz w:val="39"/>
          <w:szCs w:val="39"/>
        </w:rPr>
        <w:t>溶解残</w:t>
      </w:r>
    </w:p>
    <w:p>
      <w:pPr>
        <w:spacing w:before="1" w:line="219" w:lineRule="auto"/>
        <w:rPr>
          <w:rFonts w:ascii="SimSun" w:eastAsia="SimSun" w:hAnsi="SimSun" w:cs="SimSun"/>
          <w:sz w:val="39"/>
          <w:szCs w:val="39"/>
        </w:rPr>
      </w:pPr>
      <w:r>
        <w:rPr>
          <w:rFonts w:ascii="SimSun" w:eastAsia="SimSun" w:hAnsi="SimSun" w:cs="SimSun"/>
          <w:spacing w:val="-8"/>
          <w:sz w:val="39"/>
          <w:szCs w:val="39"/>
        </w:rPr>
        <w:t>渣，混匀后，取部分溶解液过0.22</w:t>
      </w:r>
      <w:r>
        <w:rPr>
          <w:rFonts w:ascii="SimSun" w:eastAsia="SimSun" w:hAnsi="SimSun" w:cs="SimSun"/>
          <w:spacing w:val="102"/>
          <w:sz w:val="39"/>
          <w:szCs w:val="39"/>
        </w:rPr>
        <w:t xml:space="preserve"> </w:t>
      </w:r>
      <w:r>
        <w:rPr>
          <w:rFonts w:ascii="SimSun" w:eastAsia="SimSun" w:hAnsi="SimSun" w:cs="SimSun"/>
          <w:spacing w:val="-8"/>
          <w:sz w:val="39"/>
          <w:szCs w:val="39"/>
        </w:rPr>
        <w:t>μ</w:t>
      </w:r>
      <w:r>
        <w:rPr>
          <w:rFonts w:ascii="Times New Roman" w:eastAsia="Times New Roman" w:hAnsi="Times New Roman" w:cs="Times New Roman"/>
          <w:spacing w:val="-8"/>
          <w:sz w:val="39"/>
          <w:szCs w:val="39"/>
        </w:rPr>
        <w:t>m</w:t>
      </w:r>
      <w:r>
        <w:rPr>
          <w:rFonts w:ascii="Times New Roman" w:eastAsia="Times New Roman" w:hAnsi="Times New Roman" w:cs="Times New Roman"/>
          <w:spacing w:val="22"/>
          <w:sz w:val="39"/>
          <w:szCs w:val="39"/>
        </w:rPr>
        <w:t xml:space="preserve"> </w:t>
      </w:r>
      <w:r>
        <w:rPr>
          <w:rFonts w:ascii="SimSun" w:eastAsia="SimSun" w:hAnsi="SimSun" w:cs="SimSun"/>
          <w:spacing w:val="-8"/>
          <w:sz w:val="39"/>
          <w:szCs w:val="39"/>
        </w:rPr>
        <w:t>微孔滤膜后，供液相色谱-质谱/质谱仪测定。</w:t>
      </w:r>
    </w:p>
    <w:p>
      <w:pPr>
        <w:pStyle w:val="BodyText"/>
        <w:spacing w:line="326" w:lineRule="auto"/>
      </w:pPr>
    </w:p>
    <w:p>
      <w:pPr>
        <w:spacing w:before="127" w:line="224" w:lineRule="auto"/>
        <w:ind w:left="5"/>
        <w:outlineLvl w:val="0"/>
        <w:rPr>
          <w:rFonts w:ascii="SimHei" w:eastAsia="SimHei" w:hAnsi="SimHei" w:cs="SimHei"/>
          <w:sz w:val="39"/>
          <w:szCs w:val="39"/>
        </w:rPr>
      </w:pPr>
      <w:r>
        <w:rPr>
          <w:rFonts w:ascii="SimHei" w:eastAsia="SimHei" w:hAnsi="SimHei" w:cs="SimHei"/>
          <w:b/>
          <w:bCs/>
          <w:spacing w:val="-4"/>
          <w:sz w:val="39"/>
          <w:szCs w:val="39"/>
        </w:rPr>
        <w:t>4.6</w:t>
      </w:r>
      <w:r>
        <w:rPr>
          <w:rFonts w:ascii="SimHei" w:eastAsia="SimHei" w:hAnsi="SimHei" w:cs="SimHei"/>
          <w:spacing w:val="12"/>
          <w:sz w:val="39"/>
          <w:szCs w:val="39"/>
        </w:rPr>
        <w:t xml:space="preserve">  </w:t>
      </w:r>
      <w:r>
        <w:rPr>
          <w:rFonts w:ascii="SimHei" w:eastAsia="SimHei" w:hAnsi="SimHei" w:cs="SimHei"/>
          <w:b/>
          <w:bCs/>
          <w:spacing w:val="-4"/>
          <w:sz w:val="39"/>
          <w:szCs w:val="39"/>
        </w:rPr>
        <w:t>测定</w:t>
      </w:r>
    </w:p>
    <w:p>
      <w:pPr>
        <w:pStyle w:val="BodyText"/>
        <w:spacing w:line="321" w:lineRule="auto"/>
      </w:pPr>
    </w:p>
    <w:p>
      <w:pPr>
        <w:spacing w:before="127" w:line="221" w:lineRule="auto"/>
        <w:ind w:left="5"/>
        <w:outlineLvl w:val="0"/>
        <w:rPr>
          <w:rFonts w:ascii="SimHei" w:eastAsia="SimHei" w:hAnsi="SimHei" w:cs="SimHei"/>
          <w:sz w:val="39"/>
          <w:szCs w:val="39"/>
        </w:rPr>
      </w:pPr>
      <w:r>
        <w:rPr>
          <w:rFonts w:ascii="SimHei" w:eastAsia="SimHei" w:hAnsi="SimHei" w:cs="SimHei"/>
          <w:b/>
          <w:bCs/>
          <w:spacing w:val="-3"/>
          <w:sz w:val="39"/>
          <w:szCs w:val="39"/>
        </w:rPr>
        <w:t>4.6.1</w:t>
      </w:r>
      <w:r>
        <w:rPr>
          <w:rFonts w:ascii="SimHei" w:eastAsia="SimHei" w:hAnsi="SimHei" w:cs="SimHei"/>
          <w:spacing w:val="200"/>
          <w:sz w:val="39"/>
          <w:szCs w:val="39"/>
        </w:rPr>
        <w:t xml:space="preserve"> </w:t>
      </w:r>
      <w:r>
        <w:rPr>
          <w:rFonts w:ascii="SimHei" w:eastAsia="SimHei" w:hAnsi="SimHei" w:cs="SimHei"/>
          <w:b/>
          <w:bCs/>
          <w:spacing w:val="-3"/>
          <w:sz w:val="39"/>
          <w:szCs w:val="39"/>
        </w:rPr>
        <w:t>液相色谱条件</w:t>
      </w:r>
    </w:p>
    <w:p>
      <w:pPr>
        <w:pStyle w:val="BodyText"/>
        <w:spacing w:line="340" w:lineRule="auto"/>
      </w:pPr>
    </w:p>
    <w:p>
      <w:pPr>
        <w:spacing w:before="127" w:line="220" w:lineRule="auto"/>
        <w:ind w:left="821"/>
        <w:rPr>
          <w:rFonts w:ascii="SimSun" w:eastAsia="SimSun" w:hAnsi="SimSun" w:cs="SimSun"/>
          <w:sz w:val="39"/>
          <w:szCs w:val="39"/>
        </w:rPr>
      </w:pPr>
      <w:r>
        <w:rPr>
          <w:rFonts w:ascii="SimSun" w:eastAsia="SimSun" w:hAnsi="SimSun" w:cs="SimSun"/>
          <w:spacing w:val="8"/>
          <w:sz w:val="39"/>
          <w:szCs w:val="39"/>
        </w:rPr>
        <w:t>液相色谱条件如下：</w:t>
      </w:r>
    </w:p>
    <w:p>
      <w:pPr>
        <w:spacing w:before="118" w:line="606" w:lineRule="exact"/>
        <w:ind w:left="821"/>
        <w:rPr>
          <w:rFonts w:ascii="SimSun" w:eastAsia="SimSun" w:hAnsi="SimSun" w:cs="SimSun"/>
          <w:sz w:val="39"/>
          <w:szCs w:val="39"/>
        </w:rPr>
      </w:pPr>
      <w:r>
        <w:rPr>
          <w:rFonts w:ascii="Times New Roman" w:eastAsia="Times New Roman" w:hAnsi="Times New Roman" w:cs="Times New Roman"/>
          <w:spacing w:val="3"/>
          <w:position w:val="16"/>
          <w:sz w:val="39"/>
          <w:szCs w:val="39"/>
        </w:rPr>
        <w:t xml:space="preserve">a)     </w:t>
      </w:r>
      <w:r>
        <w:rPr>
          <w:rFonts w:ascii="SimSun" w:eastAsia="SimSun" w:hAnsi="SimSun" w:cs="SimSun"/>
          <w:spacing w:val="3"/>
          <w:position w:val="16"/>
          <w:sz w:val="39"/>
          <w:szCs w:val="39"/>
        </w:rPr>
        <w:t>色谱柱：</w:t>
      </w:r>
      <w:r>
        <w:rPr>
          <w:rFonts w:ascii="Times New Roman" w:eastAsia="Times New Roman" w:hAnsi="Times New Roman" w:cs="Times New Roman"/>
          <w:spacing w:val="3"/>
          <w:position w:val="16"/>
          <w:sz w:val="39"/>
          <w:szCs w:val="39"/>
        </w:rPr>
        <w:t xml:space="preserve">C   </w:t>
      </w:r>
      <w:r>
        <w:rPr>
          <w:rFonts w:ascii="SimSun" w:eastAsia="SimSun" w:hAnsi="SimSun" w:cs="SimSun"/>
          <w:spacing w:val="3"/>
          <w:position w:val="16"/>
          <w:sz w:val="39"/>
          <w:szCs w:val="39"/>
        </w:rPr>
        <w:t xml:space="preserve">柱，150 </w:t>
      </w:r>
      <w:r>
        <w:rPr>
          <w:rFonts w:ascii="Times New Roman" w:eastAsia="Times New Roman" w:hAnsi="Times New Roman" w:cs="Times New Roman"/>
          <w:position w:val="16"/>
          <w:sz w:val="39"/>
          <w:szCs w:val="39"/>
        </w:rPr>
        <w:t>mm</w:t>
      </w:r>
      <w:r>
        <w:rPr>
          <w:rFonts w:ascii="Times New Roman" w:eastAsia="Times New Roman" w:hAnsi="Times New Roman" w:cs="Times New Roman"/>
          <w:spacing w:val="-20"/>
          <w:position w:val="16"/>
          <w:sz w:val="39"/>
          <w:szCs w:val="39"/>
        </w:rPr>
        <w:t xml:space="preserve"> </w:t>
      </w:r>
      <w:r>
        <w:rPr>
          <w:rFonts w:ascii="SimSun" w:eastAsia="SimSun" w:hAnsi="SimSun" w:cs="SimSun"/>
          <w:spacing w:val="3"/>
          <w:position w:val="16"/>
          <w:sz w:val="39"/>
          <w:szCs w:val="39"/>
        </w:rPr>
        <w:t xml:space="preserve">(柱长)×2.1 </w:t>
      </w:r>
      <w:r>
        <w:rPr>
          <w:rFonts w:ascii="Times New Roman" w:eastAsia="Times New Roman" w:hAnsi="Times New Roman" w:cs="Times New Roman"/>
          <w:position w:val="16"/>
          <w:sz w:val="39"/>
          <w:szCs w:val="39"/>
        </w:rPr>
        <w:t>mm</w:t>
      </w:r>
      <w:r>
        <w:rPr>
          <w:rFonts w:ascii="SimSun" w:eastAsia="SimSun" w:hAnsi="SimSun" w:cs="SimSun"/>
          <w:spacing w:val="3"/>
          <w:position w:val="16"/>
          <w:sz w:val="39"/>
          <w:szCs w:val="39"/>
        </w:rPr>
        <w:t>(内径),粒度5μ</w:t>
      </w:r>
      <w:r>
        <w:rPr>
          <w:rFonts w:ascii="Times New Roman" w:eastAsia="Times New Roman" w:hAnsi="Times New Roman" w:cs="Times New Roman"/>
          <w:spacing w:val="3"/>
          <w:position w:val="16"/>
          <w:sz w:val="39"/>
          <w:szCs w:val="39"/>
        </w:rPr>
        <w:t>m,</w:t>
      </w:r>
      <w:r>
        <w:rPr>
          <w:rFonts w:ascii="Times New Roman" w:eastAsia="Times New Roman" w:hAnsi="Times New Roman" w:cs="Times New Roman"/>
          <w:spacing w:val="42"/>
          <w:position w:val="16"/>
          <w:sz w:val="39"/>
          <w:szCs w:val="39"/>
        </w:rPr>
        <w:t xml:space="preserve"> </w:t>
      </w:r>
      <w:r>
        <w:rPr>
          <w:rFonts w:ascii="SimSun" w:eastAsia="SimSun" w:hAnsi="SimSun" w:cs="SimSun"/>
          <w:spacing w:val="3"/>
          <w:position w:val="16"/>
          <w:sz w:val="39"/>
          <w:szCs w:val="39"/>
        </w:rPr>
        <w:t>或相当者；</w:t>
      </w:r>
    </w:p>
    <w:p>
      <w:pPr>
        <w:spacing w:before="1" w:line="212" w:lineRule="auto"/>
        <w:ind w:left="821"/>
        <w:rPr>
          <w:rFonts w:ascii="SimSun" w:eastAsia="SimSun" w:hAnsi="SimSun" w:cs="SimSun"/>
          <w:sz w:val="39"/>
          <w:szCs w:val="39"/>
        </w:rPr>
      </w:pPr>
      <w:r>
        <w:rPr>
          <w:rFonts w:ascii="Times New Roman" w:eastAsia="Times New Roman" w:hAnsi="Times New Roman" w:cs="Times New Roman"/>
          <w:spacing w:val="10"/>
          <w:sz w:val="39"/>
          <w:szCs w:val="39"/>
        </w:rPr>
        <w:t>b)</w:t>
      </w:r>
      <w:r>
        <w:rPr>
          <w:rFonts w:ascii="Times New Roman" w:eastAsia="Times New Roman" w:hAnsi="Times New Roman" w:cs="Times New Roman"/>
          <w:spacing w:val="25"/>
          <w:sz w:val="39"/>
          <w:szCs w:val="39"/>
        </w:rPr>
        <w:t xml:space="preserve">    </w:t>
      </w:r>
      <w:r>
        <w:rPr>
          <w:rFonts w:ascii="SimSun" w:eastAsia="SimSun" w:hAnsi="SimSun" w:cs="SimSun"/>
          <w:spacing w:val="10"/>
          <w:sz w:val="39"/>
          <w:szCs w:val="39"/>
        </w:rPr>
        <w:t>流动相：乙腈-水(20+80,体积比);</w:t>
      </w:r>
    </w:p>
    <w:p>
      <w:pPr>
        <w:spacing w:before="187" w:line="576" w:lineRule="exact"/>
        <w:ind w:left="821"/>
        <w:rPr>
          <w:rFonts w:ascii="Times New Roman" w:eastAsia="Times New Roman" w:hAnsi="Times New Roman" w:cs="Times New Roman"/>
          <w:sz w:val="39"/>
          <w:szCs w:val="39"/>
        </w:rPr>
      </w:pPr>
      <w:r>
        <w:rPr>
          <w:rFonts w:ascii="Times New Roman" w:eastAsia="Times New Roman" w:hAnsi="Times New Roman" w:cs="Times New Roman"/>
          <w:spacing w:val="-27"/>
          <w:position w:val="13"/>
          <w:sz w:val="39"/>
          <w:szCs w:val="39"/>
        </w:rPr>
        <w:t>c)</w:t>
      </w:r>
      <w:r>
        <w:rPr>
          <w:rFonts w:ascii="Times New Roman" w:eastAsia="Times New Roman" w:hAnsi="Times New Roman" w:cs="Times New Roman"/>
          <w:spacing w:val="5"/>
          <w:position w:val="13"/>
          <w:sz w:val="39"/>
          <w:szCs w:val="39"/>
        </w:rPr>
        <w:t xml:space="preserve">     </w:t>
      </w:r>
      <w:r>
        <w:rPr>
          <w:rFonts w:ascii="SimSun" w:eastAsia="SimSun" w:hAnsi="SimSun" w:cs="SimSun"/>
          <w:spacing w:val="-27"/>
          <w:position w:val="13"/>
          <w:sz w:val="39"/>
          <w:szCs w:val="39"/>
        </w:rPr>
        <w:t>流速：300</w:t>
      </w:r>
      <w:r>
        <w:rPr>
          <w:rFonts w:ascii="SimSun" w:eastAsia="SimSun" w:hAnsi="SimSun" w:cs="SimSun"/>
          <w:spacing w:val="85"/>
          <w:position w:val="13"/>
          <w:sz w:val="39"/>
          <w:szCs w:val="39"/>
        </w:rPr>
        <w:t xml:space="preserve"> </w:t>
      </w:r>
      <w:r>
        <w:rPr>
          <w:rFonts w:ascii="SimSun" w:eastAsia="SimSun" w:hAnsi="SimSun" w:cs="SimSun"/>
          <w:spacing w:val="-27"/>
          <w:position w:val="13"/>
          <w:sz w:val="39"/>
          <w:szCs w:val="39"/>
        </w:rPr>
        <w:t>μ</w:t>
      </w:r>
      <w:r>
        <w:rPr>
          <w:rFonts w:ascii="Times New Roman" w:eastAsia="Times New Roman" w:hAnsi="Times New Roman" w:cs="Times New Roman"/>
          <w:spacing w:val="-27"/>
          <w:position w:val="13"/>
          <w:sz w:val="39"/>
          <w:szCs w:val="39"/>
        </w:rPr>
        <w:t>L/min;</w:t>
      </w:r>
    </w:p>
    <w:p>
      <w:pPr>
        <w:spacing w:before="2" w:line="212" w:lineRule="auto"/>
        <w:ind w:left="821"/>
        <w:rPr>
          <w:rFonts w:ascii="SimSun" w:eastAsia="SimSun" w:hAnsi="SimSun" w:cs="SimSun"/>
          <w:sz w:val="39"/>
          <w:szCs w:val="39"/>
        </w:rPr>
      </w:pPr>
      <w:r>
        <w:rPr>
          <w:rFonts w:ascii="Times New Roman" w:eastAsia="Times New Roman" w:hAnsi="Times New Roman" w:cs="Times New Roman"/>
          <w:spacing w:val="-16"/>
          <w:sz w:val="39"/>
          <w:szCs w:val="39"/>
        </w:rPr>
        <w:t>d)</w:t>
      </w:r>
      <w:r>
        <w:rPr>
          <w:rFonts w:ascii="Times New Roman" w:eastAsia="Times New Roman" w:hAnsi="Times New Roman" w:cs="Times New Roman"/>
          <w:spacing w:val="2"/>
          <w:sz w:val="39"/>
          <w:szCs w:val="39"/>
        </w:rPr>
        <w:t xml:space="preserve">     </w:t>
      </w:r>
      <w:r>
        <w:rPr>
          <w:rFonts w:ascii="SimSun" w:eastAsia="SimSun" w:hAnsi="SimSun" w:cs="SimSun"/>
          <w:spacing w:val="-16"/>
          <w:sz w:val="39"/>
          <w:szCs w:val="39"/>
        </w:rPr>
        <w:t>柱温：35</w:t>
      </w:r>
      <w:r>
        <w:rPr>
          <w:rFonts w:ascii="SimSun" w:eastAsia="SimSun" w:hAnsi="SimSun" w:cs="SimSun"/>
          <w:spacing w:val="34"/>
          <w:sz w:val="39"/>
          <w:szCs w:val="39"/>
        </w:rPr>
        <w:t xml:space="preserve"> </w:t>
      </w:r>
      <w:r>
        <w:rPr>
          <w:rFonts w:ascii="SimSun" w:eastAsia="SimSun" w:hAnsi="SimSun" w:cs="SimSun"/>
          <w:spacing w:val="-16"/>
          <w:sz w:val="39"/>
          <w:szCs w:val="39"/>
        </w:rPr>
        <w:t>℃;</w:t>
      </w:r>
    </w:p>
    <w:p>
      <w:pPr>
        <w:spacing w:before="195" w:line="213" w:lineRule="auto"/>
        <w:ind w:left="821"/>
        <w:rPr>
          <w:rFonts w:ascii="SimSun" w:eastAsia="SimSun" w:hAnsi="SimSun" w:cs="SimSun"/>
          <w:sz w:val="39"/>
          <w:szCs w:val="39"/>
        </w:rPr>
      </w:pPr>
      <w:r>
        <w:rPr>
          <w:rFonts w:ascii="Times New Roman" w:eastAsia="Times New Roman" w:hAnsi="Times New Roman" w:cs="Times New Roman"/>
          <w:spacing w:val="-13"/>
          <w:sz w:val="39"/>
          <w:szCs w:val="39"/>
        </w:rPr>
        <w:t>e)</w:t>
      </w:r>
      <w:r>
        <w:rPr>
          <w:rFonts w:ascii="Times New Roman" w:eastAsia="Times New Roman" w:hAnsi="Times New Roman" w:cs="Times New Roman"/>
          <w:spacing w:val="4"/>
          <w:sz w:val="39"/>
          <w:szCs w:val="39"/>
        </w:rPr>
        <w:t xml:space="preserve">     </w:t>
      </w:r>
      <w:r>
        <w:rPr>
          <w:rFonts w:ascii="SimSun" w:eastAsia="SimSun" w:hAnsi="SimSun" w:cs="SimSun"/>
          <w:spacing w:val="-13"/>
          <w:sz w:val="39"/>
          <w:szCs w:val="39"/>
        </w:rPr>
        <w:t>进样量：5μ</w:t>
      </w:r>
      <w:r>
        <w:rPr>
          <w:rFonts w:ascii="Times New Roman" w:eastAsia="Times New Roman" w:hAnsi="Times New Roman" w:cs="Times New Roman"/>
          <w:spacing w:val="-13"/>
          <w:sz w:val="39"/>
          <w:szCs w:val="39"/>
        </w:rPr>
        <w:t>L</w:t>
      </w:r>
      <w:r>
        <w:rPr>
          <w:rFonts w:ascii="SimSun" w:eastAsia="SimSun" w:hAnsi="SimSun" w:cs="SimSun"/>
          <w:spacing w:val="-13"/>
          <w:sz w:val="39"/>
          <w:szCs w:val="39"/>
        </w:rPr>
        <w:t>。</w:t>
      </w:r>
    </w:p>
    <w:p>
      <w:pPr>
        <w:pStyle w:val="BodyText"/>
        <w:spacing w:line="367" w:lineRule="auto"/>
      </w:pPr>
    </w:p>
    <w:p>
      <w:pPr>
        <w:spacing w:before="128" w:line="221" w:lineRule="auto"/>
        <w:ind w:left="4"/>
        <w:outlineLvl w:val="0"/>
        <w:rPr>
          <w:rFonts w:ascii="SimHei" w:eastAsia="SimHei" w:hAnsi="SimHei" w:cs="SimHei"/>
          <w:sz w:val="39"/>
          <w:szCs w:val="39"/>
        </w:rPr>
      </w:pPr>
      <w:r>
        <w:rPr>
          <w:rFonts w:ascii="SimHei" w:eastAsia="SimHei" w:hAnsi="SimHei" w:cs="SimHei"/>
          <w:b/>
          <w:bCs/>
          <w:spacing w:val="-5"/>
          <w:sz w:val="39"/>
          <w:szCs w:val="39"/>
        </w:rPr>
        <w:t>4.6.2</w:t>
      </w:r>
      <w:r>
        <w:rPr>
          <w:rFonts w:ascii="SimHei" w:eastAsia="SimHei" w:hAnsi="SimHei" w:cs="SimHei"/>
          <w:spacing w:val="-5"/>
          <w:sz w:val="39"/>
          <w:szCs w:val="39"/>
        </w:rPr>
        <w:t xml:space="preserve">  </w:t>
      </w:r>
      <w:r>
        <w:rPr>
          <w:rFonts w:ascii="SimHei" w:eastAsia="SimHei" w:hAnsi="SimHei" w:cs="SimHei"/>
          <w:b/>
          <w:bCs/>
          <w:spacing w:val="-5"/>
          <w:sz w:val="39"/>
          <w:szCs w:val="39"/>
        </w:rPr>
        <w:t>质谱/质谱条件</w:t>
      </w:r>
    </w:p>
    <w:p>
      <w:pPr>
        <w:pStyle w:val="BodyText"/>
        <w:spacing w:line="340" w:lineRule="auto"/>
      </w:pPr>
    </w:p>
    <w:p>
      <w:pPr>
        <w:spacing w:before="127" w:line="220" w:lineRule="auto"/>
        <w:ind w:left="821"/>
        <w:rPr>
          <w:rFonts w:ascii="SimSun" w:eastAsia="SimSun" w:hAnsi="SimSun" w:cs="SimSun"/>
          <w:sz w:val="39"/>
          <w:szCs w:val="39"/>
        </w:rPr>
      </w:pPr>
      <w:r>
        <w:rPr>
          <w:rFonts w:ascii="SimSun" w:eastAsia="SimSun" w:hAnsi="SimSun" w:cs="SimSun"/>
          <w:spacing w:val="7"/>
          <w:sz w:val="39"/>
          <w:szCs w:val="39"/>
        </w:rPr>
        <w:t>质谱/质谱条件如下：</w:t>
      </w:r>
    </w:p>
    <w:p>
      <w:pPr>
        <w:spacing w:before="97" w:line="664" w:lineRule="exact"/>
        <w:ind w:left="821"/>
        <w:rPr>
          <w:rFonts w:ascii="SimSun" w:eastAsia="SimSun" w:hAnsi="SimSun" w:cs="SimSun"/>
          <w:sz w:val="39"/>
          <w:szCs w:val="39"/>
        </w:rPr>
        <w:sectPr>
          <w:footerReference w:type="default" r:id="rId16"/>
          <w:pgSz w:w="22333" w:h="31680"/>
          <w:pgMar w:top="1829" w:right="2053" w:bottom="2055" w:left="2160" w:header="0" w:footer="1804" w:gutter="0"/>
          <w:pgNumType w:start="13"/>
          <w:cols w:space="708"/>
        </w:sectPr>
      </w:pPr>
      <w:r>
        <w:rPr>
          <w:rFonts w:ascii="Times New Roman" w:eastAsia="Times New Roman" w:hAnsi="Times New Roman" w:cs="Times New Roman"/>
          <w:spacing w:val="4"/>
          <w:position w:val="20"/>
          <w:sz w:val="39"/>
          <w:szCs w:val="39"/>
        </w:rPr>
        <w:t xml:space="preserve">a)     </w:t>
      </w:r>
      <w:r>
        <w:rPr>
          <w:rFonts w:ascii="SimSun" w:eastAsia="SimSun" w:hAnsi="SimSun" w:cs="SimSun"/>
          <w:spacing w:val="4"/>
          <w:position w:val="20"/>
          <w:sz w:val="39"/>
          <w:szCs w:val="39"/>
        </w:rPr>
        <w:t>离子化模式：电喷雾电离</w:t>
      </w:r>
      <w:r>
        <w:rPr>
          <w:rFonts w:ascii="Times New Roman" w:eastAsia="Times New Roman" w:hAnsi="Times New Roman" w:cs="Times New Roman"/>
          <w:spacing w:val="4"/>
          <w:position w:val="20"/>
          <w:sz w:val="39"/>
          <w:szCs w:val="39"/>
        </w:rPr>
        <w:t>(</w:t>
      </w:r>
      <w:r>
        <w:rPr>
          <w:rFonts w:ascii="Times New Roman" w:eastAsia="Times New Roman" w:hAnsi="Times New Roman" w:cs="Times New Roman"/>
          <w:position w:val="20"/>
          <w:sz w:val="39"/>
          <w:szCs w:val="39"/>
        </w:rPr>
        <w:t>ESI</w:t>
      </w:r>
      <w:r>
        <w:rPr>
          <w:rFonts w:ascii="Times New Roman" w:eastAsia="Times New Roman" w:hAnsi="Times New Roman" w:cs="Times New Roman"/>
          <w:spacing w:val="4"/>
          <w:position w:val="20"/>
          <w:sz w:val="39"/>
          <w:szCs w:val="39"/>
        </w:rPr>
        <w:t xml:space="preserve">)  </w:t>
      </w:r>
      <w:r>
        <w:rPr>
          <w:rFonts w:ascii="SimSun" w:eastAsia="SimSun" w:hAnsi="SimSun" w:cs="SimSun"/>
          <w:spacing w:val="4"/>
          <w:position w:val="20"/>
          <w:sz w:val="39"/>
          <w:szCs w:val="39"/>
        </w:rPr>
        <w:t>正离子模式；</w:t>
      </w:r>
    </w:p>
    <w:p>
      <w:pPr>
        <w:spacing w:line="221" w:lineRule="auto"/>
        <w:ind w:left="821"/>
        <w:rPr>
          <w:rFonts w:ascii="SimSun" w:eastAsia="SimSun" w:hAnsi="SimSun" w:cs="SimSun"/>
          <w:sz w:val="39"/>
          <w:szCs w:val="39"/>
        </w:rPr>
      </w:pPr>
      <w:r>
        <w:rPr>
          <w:rFonts w:ascii="SimSun" w:eastAsia="SimSun" w:hAnsi="SimSun" w:cs="SimSun"/>
          <w:spacing w:val="-3"/>
          <w:sz w:val="39"/>
          <w:szCs w:val="39"/>
        </w:rPr>
        <w:t>b)  扫描方式：多反应监测(MRM);</w:t>
      </w:r>
    </w:p>
    <w:p>
      <w:pPr>
        <w:spacing w:before="111" w:line="597" w:lineRule="exact"/>
        <w:ind w:left="821"/>
        <w:rPr>
          <w:rFonts w:ascii="Times New Roman" w:eastAsia="Times New Roman" w:hAnsi="Times New Roman" w:cs="Times New Roman"/>
          <w:sz w:val="39"/>
          <w:szCs w:val="39"/>
        </w:rPr>
      </w:pPr>
      <w:r>
        <w:rPr>
          <w:rFonts w:ascii="Times New Roman" w:eastAsia="Times New Roman" w:hAnsi="Times New Roman" w:cs="Times New Roman"/>
          <w:spacing w:val="1"/>
          <w:position w:val="15"/>
          <w:sz w:val="39"/>
          <w:szCs w:val="39"/>
        </w:rPr>
        <w:t xml:space="preserve">c)     </w:t>
      </w:r>
      <w:r>
        <w:rPr>
          <w:rFonts w:ascii="SimSun" w:eastAsia="SimSun" w:hAnsi="SimSun" w:cs="SimSun"/>
          <w:spacing w:val="1"/>
          <w:position w:val="15"/>
          <w:sz w:val="39"/>
          <w:szCs w:val="39"/>
        </w:rPr>
        <w:t>分辨率：单位质量分辨率</w:t>
      </w:r>
      <w:r>
        <w:rPr>
          <w:rFonts w:ascii="Times New Roman" w:eastAsia="Times New Roman" w:hAnsi="Times New Roman" w:cs="Times New Roman"/>
          <w:spacing w:val="1"/>
          <w:position w:val="15"/>
          <w:sz w:val="39"/>
          <w:szCs w:val="39"/>
        </w:rPr>
        <w:t>(</w:t>
      </w:r>
      <w:r>
        <w:rPr>
          <w:rFonts w:ascii="Times New Roman" w:eastAsia="Times New Roman" w:hAnsi="Times New Roman" w:cs="Times New Roman"/>
          <w:position w:val="15"/>
          <w:sz w:val="39"/>
          <w:szCs w:val="39"/>
        </w:rPr>
        <w:t>Unit</w:t>
      </w:r>
      <w:r>
        <w:rPr>
          <w:rFonts w:ascii="Times New Roman" w:eastAsia="Times New Roman" w:hAnsi="Times New Roman" w:cs="Times New Roman"/>
          <w:spacing w:val="1"/>
          <w:position w:val="15"/>
          <w:sz w:val="39"/>
          <w:szCs w:val="39"/>
        </w:rPr>
        <w:t>);</w:t>
      </w:r>
    </w:p>
    <w:p>
      <w:pPr>
        <w:spacing w:before="1" w:line="212" w:lineRule="auto"/>
        <w:ind w:left="821"/>
        <w:rPr>
          <w:rFonts w:ascii="SimSun" w:eastAsia="SimSun" w:hAnsi="SimSun" w:cs="SimSun"/>
          <w:sz w:val="39"/>
          <w:szCs w:val="39"/>
        </w:rPr>
      </w:pPr>
      <w:r>
        <w:rPr>
          <w:rFonts w:ascii="Times New Roman" w:eastAsia="Times New Roman" w:hAnsi="Times New Roman" w:cs="Times New Roman"/>
          <w:spacing w:val="12"/>
          <w:sz w:val="39"/>
          <w:szCs w:val="39"/>
        </w:rPr>
        <w:t>d)</w:t>
      </w:r>
      <w:r>
        <w:rPr>
          <w:rFonts w:ascii="Times New Roman" w:eastAsia="Times New Roman" w:hAnsi="Times New Roman" w:cs="Times New Roman"/>
          <w:spacing w:val="2"/>
          <w:sz w:val="39"/>
          <w:szCs w:val="39"/>
        </w:rPr>
        <w:t xml:space="preserve">     </w:t>
      </w:r>
      <w:r>
        <w:rPr>
          <w:rFonts w:ascii="SimSun" w:eastAsia="SimSun" w:hAnsi="SimSun" w:cs="SimSun"/>
          <w:spacing w:val="12"/>
          <w:sz w:val="39"/>
          <w:szCs w:val="39"/>
        </w:rPr>
        <w:t>其他质谱条件参见附录</w:t>
      </w:r>
      <w:r>
        <w:rPr>
          <w:rFonts w:ascii="SimSun" w:eastAsia="SimSun" w:hAnsi="SimSun" w:cs="SimSun"/>
          <w:spacing w:val="-114"/>
          <w:sz w:val="39"/>
          <w:szCs w:val="39"/>
        </w:rPr>
        <w:t xml:space="preserve"> </w:t>
      </w:r>
      <w:r>
        <w:rPr>
          <w:rFonts w:ascii="Times New Roman" w:eastAsia="Times New Roman" w:hAnsi="Times New Roman" w:cs="Times New Roman"/>
          <w:spacing w:val="12"/>
          <w:sz w:val="39"/>
          <w:szCs w:val="39"/>
        </w:rPr>
        <w:t>C</w:t>
      </w:r>
      <w:r>
        <w:rPr>
          <w:rFonts w:ascii="SimSun" w:eastAsia="SimSun" w:hAnsi="SimSun" w:cs="SimSun"/>
          <w:spacing w:val="12"/>
          <w:sz w:val="39"/>
          <w:szCs w:val="39"/>
        </w:rPr>
        <w:t>。</w:t>
      </w:r>
    </w:p>
    <w:p>
      <w:pPr>
        <w:pStyle w:val="BodyText"/>
        <w:spacing w:line="389" w:lineRule="auto"/>
      </w:pPr>
    </w:p>
    <w:p>
      <w:pPr>
        <w:spacing w:before="127" w:line="224" w:lineRule="auto"/>
        <w:ind w:left="5"/>
        <w:outlineLvl w:val="0"/>
        <w:rPr>
          <w:rFonts w:ascii="SimHei" w:eastAsia="SimHei" w:hAnsi="SimHei" w:cs="SimHei"/>
          <w:sz w:val="39"/>
          <w:szCs w:val="39"/>
        </w:rPr>
      </w:pPr>
      <w:r>
        <w:rPr>
          <w:rFonts w:ascii="SimHei" w:eastAsia="SimHei" w:hAnsi="SimHei" w:cs="SimHei"/>
          <w:b/>
          <w:bCs/>
          <w:spacing w:val="-5"/>
          <w:sz w:val="39"/>
          <w:szCs w:val="39"/>
        </w:rPr>
        <w:t>4.6.3</w:t>
      </w:r>
      <w:r>
        <w:rPr>
          <w:rFonts w:ascii="SimHei" w:eastAsia="SimHei" w:hAnsi="SimHei" w:cs="SimHei"/>
          <w:spacing w:val="192"/>
          <w:sz w:val="39"/>
          <w:szCs w:val="39"/>
        </w:rPr>
        <w:t xml:space="preserve"> </w:t>
      </w:r>
      <w:r>
        <w:rPr>
          <w:rFonts w:ascii="SimHei" w:eastAsia="SimHei" w:hAnsi="SimHei" w:cs="SimHei"/>
          <w:b/>
          <w:bCs/>
          <w:spacing w:val="-5"/>
          <w:sz w:val="39"/>
          <w:szCs w:val="39"/>
        </w:rPr>
        <w:t>定性测定</w:t>
      </w:r>
    </w:p>
    <w:p>
      <w:pPr>
        <w:pStyle w:val="BodyText"/>
        <w:spacing w:line="351" w:lineRule="auto"/>
      </w:pPr>
    </w:p>
    <w:p>
      <w:pPr>
        <w:spacing w:before="127" w:line="287" w:lineRule="auto"/>
        <w:ind w:left="87" w:right="94" w:firstLine="733"/>
        <w:jc w:val="both"/>
        <w:rPr>
          <w:rFonts w:ascii="SimSun" w:eastAsia="SimSun" w:hAnsi="SimSun" w:cs="SimSun"/>
          <w:sz w:val="39"/>
          <w:szCs w:val="39"/>
        </w:rPr>
      </w:pPr>
      <w:r>
        <w:rPr>
          <w:rFonts w:ascii="SimSun" w:eastAsia="SimSun" w:hAnsi="SimSun" w:cs="SimSun"/>
          <w:spacing w:val="18"/>
          <w:sz w:val="39"/>
          <w:szCs w:val="39"/>
        </w:rPr>
        <w:t>按照4.6.1和4.6.2规定的仪器条</w:t>
      </w:r>
      <w:r>
        <w:rPr>
          <w:rFonts w:ascii="SimSun" w:eastAsia="SimSun" w:hAnsi="SimSun" w:cs="SimSun"/>
          <w:spacing w:val="17"/>
          <w:sz w:val="39"/>
          <w:szCs w:val="39"/>
        </w:rPr>
        <w:t>件测定样液和标准工作溶液，在相同实验条件下，样品中待测物</w:t>
      </w:r>
      <w:r>
        <w:rPr>
          <w:rFonts w:ascii="SimSun" w:eastAsia="SimSun" w:hAnsi="SimSun" w:cs="SimSun"/>
          <w:sz w:val="39"/>
          <w:szCs w:val="39"/>
        </w:rPr>
        <w:t xml:space="preserve"> </w:t>
      </w:r>
      <w:r>
        <w:rPr>
          <w:rFonts w:ascii="SimSun" w:eastAsia="SimSun" w:hAnsi="SimSun" w:cs="SimSun"/>
          <w:spacing w:val="17"/>
          <w:sz w:val="39"/>
          <w:szCs w:val="39"/>
        </w:rPr>
        <w:t>质的保留时间与标准溶液的保留时间偏差在±2.5%之内；且样品中各组分定性离子</w:t>
      </w:r>
      <w:r>
        <w:rPr>
          <w:rFonts w:ascii="SimSun" w:eastAsia="SimSun" w:hAnsi="SimSun" w:cs="SimSun"/>
          <w:spacing w:val="16"/>
          <w:sz w:val="39"/>
          <w:szCs w:val="39"/>
        </w:rPr>
        <w:t>的相对丰度与浓度</w:t>
      </w:r>
    </w:p>
    <w:p>
      <w:pPr>
        <w:spacing w:before="2" w:line="219" w:lineRule="auto"/>
        <w:rPr>
          <w:rFonts w:ascii="SimSun" w:eastAsia="SimSun" w:hAnsi="SimSun" w:cs="SimSun"/>
          <w:sz w:val="39"/>
          <w:szCs w:val="39"/>
        </w:rPr>
      </w:pPr>
      <w:r>
        <w:rPr>
          <w:rFonts w:ascii="SimSun" w:eastAsia="SimSun" w:hAnsi="SimSun" w:cs="SimSun"/>
          <w:spacing w:val="14"/>
          <w:sz w:val="39"/>
          <w:szCs w:val="39"/>
        </w:rPr>
        <w:t>接近的标准工作溶液中对应的定性离子的相对丰度进行比较，偏差不</w:t>
      </w:r>
      <w:r>
        <w:rPr>
          <w:rFonts w:ascii="SimSun" w:eastAsia="SimSun" w:hAnsi="SimSun" w:cs="SimSun"/>
          <w:spacing w:val="13"/>
          <w:sz w:val="39"/>
          <w:szCs w:val="39"/>
        </w:rPr>
        <w:t>超过表1规定的范围，则可判定为</w:t>
      </w:r>
    </w:p>
    <w:p>
      <w:pPr>
        <w:spacing w:line="219" w:lineRule="auto"/>
        <w:rPr>
          <w:rFonts w:ascii="SimSun" w:eastAsia="SimSun" w:hAnsi="SimSun" w:cs="SimSun"/>
          <w:sz w:val="39"/>
          <w:szCs w:val="39"/>
        </w:rPr>
        <w:sectPr>
          <w:footerReference w:type="default" r:id="rId17"/>
          <w:type w:val="nextPage"/>
          <w:pgSz w:w="22333" w:h="31680"/>
          <w:pgMar w:top="1829" w:right="2053" w:bottom="2055" w:left="2160" w:header="0" w:footer="1804" w:gutter="0"/>
          <w:pgNumType w:start="14"/>
          <w:cols w:space="708"/>
          <w:titlePg w:val="0"/>
        </w:sectPr>
      </w:pPr>
    </w:p>
    <w:p>
      <w:pPr>
        <w:spacing w:before="45" w:line="193" w:lineRule="auto"/>
        <w:ind w:right="25"/>
        <w:jc w:val="right"/>
        <w:rPr>
          <w:rFonts w:ascii="Times New Roman" w:eastAsia="Times New Roman" w:hAnsi="Times New Roman" w:cs="Times New Roman"/>
          <w:sz w:val="31"/>
          <w:szCs w:val="31"/>
        </w:rPr>
      </w:pPr>
      <w:r>
        <w:rPr>
          <w:rFonts w:ascii="Times New Roman" w:eastAsia="Times New Roman" w:hAnsi="Times New Roman" w:cs="Times New Roman"/>
          <w:spacing w:val="-1"/>
          <w:sz w:val="31"/>
          <w:szCs w:val="31"/>
        </w:rPr>
        <w:t>SN/T</w:t>
      </w:r>
      <w:r>
        <w:rPr>
          <w:rFonts w:ascii="Times New Roman" w:eastAsia="Times New Roman" w:hAnsi="Times New Roman" w:cs="Times New Roman"/>
          <w:spacing w:val="4"/>
          <w:sz w:val="31"/>
          <w:szCs w:val="31"/>
        </w:rPr>
        <w:t xml:space="preserve">            </w:t>
      </w:r>
      <w:r>
        <w:rPr>
          <w:rFonts w:ascii="Times New Roman" w:eastAsia="Times New Roman" w:hAnsi="Times New Roman" w:cs="Times New Roman"/>
          <w:spacing w:val="-1"/>
          <w:sz w:val="31"/>
          <w:szCs w:val="31"/>
        </w:rPr>
        <w:t>0220—2016</w:t>
      </w:r>
    </w:p>
    <w:p>
      <w:pPr>
        <w:pStyle w:val="BodyText"/>
        <w:spacing w:line="282" w:lineRule="auto"/>
      </w:pPr>
    </w:p>
    <w:p>
      <w:pPr>
        <w:pStyle w:val="BodyText"/>
        <w:spacing w:line="283" w:lineRule="auto"/>
      </w:pPr>
    </w:p>
    <w:p>
      <w:pPr>
        <w:spacing w:before="127" w:line="220" w:lineRule="auto"/>
        <w:ind w:left="73"/>
        <w:rPr>
          <w:rFonts w:ascii="SimSun" w:eastAsia="SimSun" w:hAnsi="SimSun" w:cs="SimSun"/>
          <w:sz w:val="39"/>
          <w:szCs w:val="39"/>
        </w:rPr>
      </w:pPr>
      <w:r>
        <w:rPr>
          <w:rFonts w:ascii="SimSun" w:eastAsia="SimSun" w:hAnsi="SimSun" w:cs="SimSun"/>
          <w:spacing w:val="9"/>
          <w:sz w:val="39"/>
          <w:szCs w:val="39"/>
        </w:rPr>
        <w:t>样品中存在对应的待测物。</w:t>
      </w:r>
    </w:p>
    <w:p>
      <w:pPr>
        <w:pStyle w:val="BodyText"/>
        <w:spacing w:line="304" w:lineRule="auto"/>
      </w:pPr>
    </w:p>
    <w:p>
      <w:pPr>
        <w:spacing w:before="127" w:line="221" w:lineRule="auto"/>
        <w:ind w:left="4805"/>
        <w:rPr>
          <w:rFonts w:ascii="SimHei" w:eastAsia="SimHei" w:hAnsi="SimHei" w:cs="SimHei"/>
          <w:sz w:val="39"/>
          <w:szCs w:val="39"/>
        </w:rPr>
      </w:pPr>
      <w:r>
        <w:rPr>
          <w:rFonts w:ascii="SimHei" w:eastAsia="SimHei" w:hAnsi="SimHei" w:cs="SimHei"/>
          <w:spacing w:val="14"/>
          <w:sz w:val="39"/>
          <w:szCs w:val="39"/>
        </w:rPr>
        <w:t>表</w:t>
      </w:r>
      <w:r>
        <w:rPr>
          <w:rFonts w:ascii="SimHei" w:eastAsia="SimHei" w:hAnsi="SimHei" w:cs="SimHei"/>
          <w:spacing w:val="14"/>
          <w:sz w:val="39"/>
          <w:szCs w:val="39"/>
        </w:rPr>
        <w:t xml:space="preserve"> </w:t>
      </w:r>
      <w:r>
        <w:rPr>
          <w:rFonts w:ascii="SimHei" w:eastAsia="SimHei" w:hAnsi="SimHei" w:cs="SimHei"/>
          <w:spacing w:val="14"/>
          <w:sz w:val="39"/>
          <w:szCs w:val="39"/>
        </w:rPr>
        <w:t>1</w:t>
      </w:r>
      <w:r>
        <w:rPr>
          <w:rFonts w:ascii="SimHei" w:eastAsia="SimHei" w:hAnsi="SimHei" w:cs="SimHei"/>
          <w:spacing w:val="161"/>
          <w:sz w:val="39"/>
          <w:szCs w:val="39"/>
        </w:rPr>
        <w:t xml:space="preserve"> </w:t>
      </w:r>
      <w:r>
        <w:rPr>
          <w:rFonts w:ascii="SimHei" w:eastAsia="SimHei" w:hAnsi="SimHei" w:cs="SimHei"/>
          <w:spacing w:val="14"/>
          <w:sz w:val="39"/>
          <w:szCs w:val="39"/>
        </w:rPr>
        <w:t>定性确证时相对离子丰度的最大允许偏差</w:t>
      </w:r>
    </w:p>
    <w:p>
      <w:pPr>
        <w:spacing w:before="211"/>
      </w:pPr>
    </w:p>
    <w:tbl>
      <w:tblPr>
        <w:tblStyle w:val="TableNormal0"/>
        <w:tblW w:w="1797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866"/>
        <w:gridCol w:w="3509"/>
        <w:gridCol w:w="3509"/>
        <w:gridCol w:w="3548"/>
        <w:gridCol w:w="3544"/>
      </w:tblGrid>
      <w:tr>
        <w:tblPrEx>
          <w:tblW w:w="1797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1"/>
        </w:trPr>
        <w:tc>
          <w:tcPr>
            <w:tcW w:w="3866" w:type="dxa"/>
            <w:vAlign w:val="top"/>
          </w:tcPr>
          <w:p>
            <w:pPr>
              <w:pStyle w:val="TableText"/>
              <w:spacing w:before="228" w:line="222" w:lineRule="auto"/>
              <w:ind w:left="615"/>
            </w:pPr>
            <w:r>
              <w:rPr>
                <w:spacing w:val="-8"/>
              </w:rPr>
              <w:t>相</w:t>
            </w:r>
            <w:r>
              <w:rPr>
                <w:spacing w:val="-51"/>
              </w:rPr>
              <w:t xml:space="preserve"> </w:t>
            </w:r>
            <w:r>
              <w:rPr>
                <w:spacing w:val="-8"/>
              </w:rPr>
              <w:t>对</w:t>
            </w:r>
            <w:r>
              <w:rPr>
                <w:spacing w:val="-45"/>
              </w:rPr>
              <w:t xml:space="preserve"> </w:t>
            </w:r>
            <w:r>
              <w:rPr>
                <w:spacing w:val="-8"/>
              </w:rPr>
              <w:t>离</w:t>
            </w:r>
            <w:r>
              <w:rPr>
                <w:spacing w:val="-49"/>
              </w:rPr>
              <w:t xml:space="preserve"> </w:t>
            </w:r>
            <w:r>
              <w:rPr>
                <w:spacing w:val="-8"/>
              </w:rPr>
              <w:t>子</w:t>
            </w:r>
            <w:r>
              <w:rPr>
                <w:spacing w:val="-48"/>
              </w:rPr>
              <w:t xml:space="preserve"> </w:t>
            </w:r>
            <w:r>
              <w:rPr>
                <w:spacing w:val="-8"/>
              </w:rPr>
              <w:t>丰</w:t>
            </w:r>
            <w:r>
              <w:rPr>
                <w:spacing w:val="-51"/>
              </w:rPr>
              <w:t xml:space="preserve"> </w:t>
            </w:r>
            <w:r>
              <w:rPr>
                <w:spacing w:val="-8"/>
              </w:rPr>
              <w:t>度</w:t>
            </w:r>
            <w:r>
              <w:rPr>
                <w:spacing w:val="-52"/>
              </w:rPr>
              <w:t xml:space="preserve"> </w:t>
            </w:r>
            <w:r>
              <w:rPr>
                <w:spacing w:val="-8"/>
              </w:rPr>
              <w:t>/</w:t>
            </w:r>
            <w:r>
              <w:rPr>
                <w:spacing w:val="-57"/>
              </w:rPr>
              <w:t xml:space="preserve"> </w:t>
            </w:r>
            <w:r>
              <w:rPr>
                <w:spacing w:val="-8"/>
              </w:rPr>
              <w:t>%</w:t>
            </w:r>
          </w:p>
        </w:tc>
        <w:tc>
          <w:tcPr>
            <w:tcW w:w="3509" w:type="dxa"/>
            <w:vAlign w:val="top"/>
          </w:tcPr>
          <w:p>
            <w:pPr>
              <w:pStyle w:val="TableText"/>
              <w:spacing w:before="255" w:line="242" w:lineRule="auto"/>
              <w:ind w:left="1531"/>
            </w:pPr>
            <w:r>
              <w:rPr>
                <w:spacing w:val="-4"/>
              </w:rPr>
              <w:t>&gt;50</w:t>
            </w:r>
          </w:p>
        </w:tc>
        <w:tc>
          <w:tcPr>
            <w:tcW w:w="3509" w:type="dxa"/>
            <w:vAlign w:val="top"/>
          </w:tcPr>
          <w:p>
            <w:pPr>
              <w:pStyle w:val="TableText"/>
              <w:spacing w:before="255" w:line="242" w:lineRule="auto"/>
              <w:ind w:left="1238"/>
            </w:pPr>
            <w:r>
              <w:rPr>
                <w:spacing w:val="-2"/>
              </w:rPr>
              <w:t>&gt;20～50</w:t>
            </w:r>
          </w:p>
        </w:tc>
        <w:tc>
          <w:tcPr>
            <w:tcW w:w="3548" w:type="dxa"/>
            <w:vAlign w:val="top"/>
          </w:tcPr>
          <w:p>
            <w:pPr>
              <w:pStyle w:val="TableText"/>
              <w:spacing w:before="255" w:line="242" w:lineRule="auto"/>
              <w:ind w:left="1259"/>
            </w:pPr>
            <w:r>
              <w:rPr>
                <w:spacing w:val="-2"/>
              </w:rPr>
              <w:t>&gt;10～20</w:t>
            </w:r>
          </w:p>
        </w:tc>
        <w:tc>
          <w:tcPr>
            <w:tcW w:w="3544" w:type="dxa"/>
            <w:vAlign w:val="top"/>
          </w:tcPr>
          <w:p>
            <w:pPr>
              <w:pStyle w:val="TableText"/>
              <w:spacing w:before="253" w:line="238" w:lineRule="auto"/>
              <w:ind w:left="1476"/>
            </w:pPr>
            <w:r>
              <w:rPr>
                <w:spacing w:val="-7"/>
              </w:rPr>
              <w:t>≤10</w:t>
            </w:r>
          </w:p>
        </w:tc>
      </w:tr>
      <w:tr>
        <w:tblPrEx>
          <w:tblW w:w="17976" w:type="dxa"/>
          <w:tblInd w:w="2" w:type="dxa"/>
          <w:tblLayout w:type="fixed"/>
        </w:tblPrEx>
        <w:trPr>
          <w:trHeight w:val="691"/>
        </w:trPr>
        <w:tc>
          <w:tcPr>
            <w:tcW w:w="3866" w:type="dxa"/>
            <w:vAlign w:val="top"/>
          </w:tcPr>
          <w:p>
            <w:pPr>
              <w:pStyle w:val="TableText"/>
              <w:spacing w:before="205" w:line="221" w:lineRule="auto"/>
              <w:ind w:left="439"/>
            </w:pPr>
            <w:r>
              <w:rPr>
                <w:spacing w:val="-12"/>
              </w:rPr>
              <w:t>允</w:t>
            </w:r>
            <w:r>
              <w:rPr>
                <w:spacing w:val="-47"/>
              </w:rPr>
              <w:t xml:space="preserve"> </w:t>
            </w:r>
            <w:r>
              <w:rPr>
                <w:spacing w:val="-12"/>
              </w:rPr>
              <w:t>许</w:t>
            </w:r>
            <w:r>
              <w:rPr>
                <w:spacing w:val="-28"/>
              </w:rPr>
              <w:t xml:space="preserve"> </w:t>
            </w:r>
            <w:r>
              <w:rPr>
                <w:spacing w:val="-12"/>
              </w:rPr>
              <w:t>的</w:t>
            </w:r>
            <w:r>
              <w:rPr>
                <w:spacing w:val="-52"/>
              </w:rPr>
              <w:t xml:space="preserve"> </w:t>
            </w:r>
            <w:r>
              <w:rPr>
                <w:spacing w:val="-12"/>
              </w:rPr>
              <w:t>相</w:t>
            </w:r>
            <w:r>
              <w:rPr>
                <w:spacing w:val="-53"/>
              </w:rPr>
              <w:t xml:space="preserve"> </w:t>
            </w:r>
            <w:r>
              <w:rPr>
                <w:spacing w:val="-12"/>
              </w:rPr>
              <w:t>对</w:t>
            </w:r>
            <w:r>
              <w:rPr>
                <w:spacing w:val="-52"/>
              </w:rPr>
              <w:t xml:space="preserve"> </w:t>
            </w:r>
            <w:r>
              <w:rPr>
                <w:spacing w:val="-12"/>
              </w:rPr>
              <w:t>偏</w:t>
            </w:r>
            <w:r>
              <w:rPr>
                <w:spacing w:val="-48"/>
              </w:rPr>
              <w:t xml:space="preserve"> </w:t>
            </w:r>
            <w:r>
              <w:rPr>
                <w:spacing w:val="-12"/>
              </w:rPr>
              <w:t>差</w:t>
            </w:r>
            <w:r>
              <w:rPr>
                <w:spacing w:val="-53"/>
              </w:rPr>
              <w:t xml:space="preserve"> </w:t>
            </w:r>
            <w:r>
              <w:rPr>
                <w:spacing w:val="-12"/>
              </w:rPr>
              <w:t>/</w:t>
            </w:r>
            <w:r>
              <w:rPr>
                <w:spacing w:val="-59"/>
              </w:rPr>
              <w:t xml:space="preserve"> </w:t>
            </w:r>
            <w:r>
              <w:rPr>
                <w:spacing w:val="-12"/>
              </w:rPr>
              <w:t>%</w:t>
            </w:r>
          </w:p>
        </w:tc>
        <w:tc>
          <w:tcPr>
            <w:tcW w:w="3509" w:type="dxa"/>
            <w:vAlign w:val="top"/>
          </w:tcPr>
          <w:p>
            <w:pPr>
              <w:pStyle w:val="TableText"/>
              <w:spacing w:before="234" w:line="239" w:lineRule="auto"/>
              <w:ind w:left="1453"/>
            </w:pPr>
            <w:r>
              <w:rPr>
                <w:spacing w:val="7"/>
              </w:rPr>
              <w:t>土20</w:t>
            </w:r>
          </w:p>
        </w:tc>
        <w:tc>
          <w:tcPr>
            <w:tcW w:w="3509" w:type="dxa"/>
            <w:vAlign w:val="top"/>
          </w:tcPr>
          <w:p>
            <w:pPr>
              <w:pStyle w:val="TableText"/>
              <w:spacing w:before="230" w:line="237" w:lineRule="auto"/>
              <w:ind w:left="1454"/>
            </w:pPr>
            <w:r>
              <w:rPr>
                <w:spacing w:val="-10"/>
              </w:rPr>
              <w:t>±25</w:t>
            </w:r>
          </w:p>
        </w:tc>
        <w:tc>
          <w:tcPr>
            <w:tcW w:w="3548" w:type="dxa"/>
            <w:vAlign w:val="top"/>
          </w:tcPr>
          <w:p>
            <w:pPr>
              <w:pStyle w:val="TableText"/>
              <w:spacing w:before="234" w:line="239" w:lineRule="auto"/>
              <w:ind w:left="1474"/>
            </w:pPr>
            <w:r>
              <w:rPr>
                <w:spacing w:val="7"/>
              </w:rPr>
              <w:t>土30</w:t>
            </w:r>
          </w:p>
        </w:tc>
        <w:tc>
          <w:tcPr>
            <w:tcW w:w="3544" w:type="dxa"/>
            <w:vAlign w:val="top"/>
          </w:tcPr>
          <w:p>
            <w:pPr>
              <w:pStyle w:val="TableText"/>
              <w:spacing w:before="234" w:line="239" w:lineRule="auto"/>
              <w:ind w:left="1476"/>
            </w:pPr>
            <w:r>
              <w:rPr>
                <w:spacing w:val="7"/>
              </w:rPr>
              <w:t>土50</w:t>
            </w:r>
          </w:p>
        </w:tc>
      </w:tr>
    </w:tbl>
    <w:p>
      <w:pPr>
        <w:pStyle w:val="BodyText"/>
        <w:spacing w:line="244" w:lineRule="auto"/>
      </w:pPr>
    </w:p>
    <w:p>
      <w:pPr>
        <w:pStyle w:val="BodyText"/>
        <w:spacing w:line="244" w:lineRule="auto"/>
      </w:pPr>
    </w:p>
    <w:p>
      <w:pPr>
        <w:pStyle w:val="BodyText"/>
        <w:spacing w:line="245" w:lineRule="auto"/>
      </w:pPr>
    </w:p>
    <w:p>
      <w:pPr>
        <w:spacing w:before="127" w:line="224" w:lineRule="auto"/>
        <w:ind w:left="53"/>
        <w:rPr>
          <w:rFonts w:ascii="SimHei" w:eastAsia="SimHei" w:hAnsi="SimHei" w:cs="SimHei"/>
          <w:sz w:val="39"/>
          <w:szCs w:val="39"/>
        </w:rPr>
      </w:pPr>
      <w:r>
        <w:rPr>
          <w:rFonts w:ascii="SimHei" w:eastAsia="SimHei" w:hAnsi="SimHei" w:cs="SimHei"/>
          <w:spacing w:val="-5"/>
          <w:sz w:val="39"/>
          <w:szCs w:val="39"/>
        </w:rPr>
        <w:t>4.6.4</w:t>
      </w:r>
      <w:r>
        <w:rPr>
          <w:rFonts w:ascii="SimHei" w:eastAsia="SimHei" w:hAnsi="SimHei" w:cs="SimHei"/>
          <w:spacing w:val="-5"/>
          <w:sz w:val="39"/>
          <w:szCs w:val="39"/>
        </w:rPr>
        <w:t xml:space="preserve">  </w:t>
      </w:r>
      <w:r>
        <w:rPr>
          <w:rFonts w:ascii="SimHei" w:eastAsia="SimHei" w:hAnsi="SimHei" w:cs="SimHei"/>
          <w:spacing w:val="-5"/>
          <w:sz w:val="39"/>
          <w:szCs w:val="39"/>
        </w:rPr>
        <w:t>定量测定</w:t>
      </w:r>
    </w:p>
    <w:p>
      <w:pPr>
        <w:pStyle w:val="BodyText"/>
        <w:spacing w:line="310" w:lineRule="auto"/>
      </w:pPr>
    </w:p>
    <w:p>
      <w:pPr>
        <w:spacing w:before="127" w:line="282" w:lineRule="auto"/>
        <w:ind w:left="53" w:firstLine="821"/>
        <w:jc w:val="both"/>
        <w:rPr>
          <w:rFonts w:ascii="SimSun" w:eastAsia="SimSun" w:hAnsi="SimSun" w:cs="SimSun"/>
          <w:sz w:val="39"/>
          <w:szCs w:val="39"/>
        </w:rPr>
      </w:pPr>
      <w:r>
        <w:rPr>
          <w:rFonts w:ascii="SimSun" w:eastAsia="SimSun" w:hAnsi="SimSun" w:cs="SimSun"/>
          <w:spacing w:val="-5"/>
          <w:sz w:val="39"/>
          <w:szCs w:val="39"/>
        </w:rPr>
        <w:t xml:space="preserve">在仪器最佳工作条件下，对样液及标准工作溶液(线性浓度范围多菌灵为：5.0 </w:t>
      </w:r>
      <w:r>
        <w:rPr>
          <w:rFonts w:ascii="Times New Roman" w:eastAsia="Times New Roman" w:hAnsi="Times New Roman" w:cs="Times New Roman"/>
          <w:spacing w:val="-5"/>
          <w:sz w:val="39"/>
          <w:szCs w:val="39"/>
        </w:rPr>
        <w:t>ng/mL</w:t>
      </w:r>
      <w:r>
        <w:rPr>
          <w:rFonts w:ascii="SimSun" w:eastAsia="SimSun" w:hAnsi="SimSun" w:cs="SimSun"/>
          <w:spacing w:val="-5"/>
          <w:sz w:val="39"/>
          <w:szCs w:val="39"/>
        </w:rPr>
        <w:t>～</w:t>
      </w:r>
      <w:r>
        <w:rPr>
          <w:rFonts w:ascii="Times New Roman" w:eastAsia="Times New Roman" w:hAnsi="Times New Roman" w:cs="Times New Roman"/>
          <w:spacing w:val="-5"/>
          <w:sz w:val="39"/>
          <w:szCs w:val="39"/>
        </w:rPr>
        <w:t>200.0     ng/mL)</w:t>
      </w:r>
      <w:r>
        <w:rPr>
          <w:rFonts w:ascii="Times New Roman" w:eastAsia="Times New Roman" w:hAnsi="Times New Roman" w:cs="Times New Roman"/>
          <w:spacing w:val="1"/>
          <w:sz w:val="39"/>
          <w:szCs w:val="39"/>
        </w:rPr>
        <w:t xml:space="preserve"> </w:t>
      </w:r>
      <w:r>
        <w:rPr>
          <w:rFonts w:ascii="SimSun" w:eastAsia="SimSun" w:hAnsi="SimSun" w:cs="SimSun"/>
          <w:spacing w:val="9"/>
          <w:sz w:val="39"/>
          <w:szCs w:val="39"/>
        </w:rPr>
        <w:t>测定，外标法定量。样液中待分析物的响应值均应在仪器测定的线性范围内，若超出线性范围可用流动</w:t>
      </w:r>
    </w:p>
    <w:p>
      <w:pPr>
        <w:spacing w:before="1" w:line="212" w:lineRule="auto"/>
        <w:ind w:left="73"/>
        <w:rPr>
          <w:rFonts w:ascii="SimSun" w:eastAsia="SimSun" w:hAnsi="SimSun" w:cs="SimSun"/>
          <w:sz w:val="39"/>
          <w:szCs w:val="39"/>
        </w:rPr>
      </w:pPr>
      <w:r>
        <w:rPr>
          <w:rFonts w:ascii="SimSun" w:eastAsia="SimSun" w:hAnsi="SimSun" w:cs="SimSun"/>
          <w:spacing w:val="12"/>
          <w:sz w:val="39"/>
          <w:szCs w:val="39"/>
        </w:rPr>
        <w:t>相适当稀释。标准溶液多反应监测</w:t>
      </w:r>
      <w:r>
        <w:rPr>
          <w:rFonts w:ascii="Times New Roman" w:eastAsia="Times New Roman" w:hAnsi="Times New Roman" w:cs="Times New Roman"/>
          <w:spacing w:val="12"/>
          <w:sz w:val="39"/>
          <w:szCs w:val="39"/>
        </w:rPr>
        <w:t>(</w:t>
      </w:r>
      <w:r>
        <w:rPr>
          <w:rFonts w:ascii="Times New Roman" w:eastAsia="Times New Roman" w:hAnsi="Times New Roman" w:cs="Times New Roman"/>
          <w:sz w:val="39"/>
          <w:szCs w:val="39"/>
        </w:rPr>
        <w:t>MRM</w:t>
      </w:r>
      <w:r>
        <w:rPr>
          <w:rFonts w:ascii="Times New Roman" w:eastAsia="Times New Roman" w:hAnsi="Times New Roman" w:cs="Times New Roman"/>
          <w:spacing w:val="12"/>
          <w:sz w:val="39"/>
          <w:szCs w:val="39"/>
        </w:rPr>
        <w:t xml:space="preserve">)  </w:t>
      </w:r>
      <w:r>
        <w:rPr>
          <w:rFonts w:ascii="SimSun" w:eastAsia="SimSun" w:hAnsi="SimSun" w:cs="SimSun"/>
          <w:spacing w:val="12"/>
          <w:sz w:val="39"/>
          <w:szCs w:val="39"/>
        </w:rPr>
        <w:t>色谱图参见图</w:t>
      </w:r>
      <w:r>
        <w:rPr>
          <w:rFonts w:ascii="SimSun" w:eastAsia="SimSun" w:hAnsi="SimSun" w:cs="SimSun"/>
          <w:spacing w:val="-83"/>
          <w:sz w:val="39"/>
          <w:szCs w:val="39"/>
        </w:rPr>
        <w:t xml:space="preserve"> </w:t>
      </w:r>
      <w:r>
        <w:rPr>
          <w:rFonts w:ascii="Times New Roman" w:eastAsia="Times New Roman" w:hAnsi="Times New Roman" w:cs="Times New Roman"/>
          <w:spacing w:val="12"/>
          <w:sz w:val="39"/>
          <w:szCs w:val="39"/>
        </w:rPr>
        <w:t>A.2</w:t>
      </w:r>
      <w:r>
        <w:rPr>
          <w:rFonts w:ascii="SimSun" w:eastAsia="SimSun" w:hAnsi="SimSun" w:cs="SimSun"/>
          <w:spacing w:val="12"/>
          <w:sz w:val="39"/>
          <w:szCs w:val="39"/>
        </w:rPr>
        <w:t>。</w:t>
      </w:r>
    </w:p>
    <w:p>
      <w:pPr>
        <w:pStyle w:val="BodyText"/>
        <w:spacing w:line="353" w:lineRule="auto"/>
      </w:pPr>
    </w:p>
    <w:p>
      <w:pPr>
        <w:spacing w:before="128" w:line="221" w:lineRule="auto"/>
        <w:ind w:left="4"/>
        <w:rPr>
          <w:rFonts w:ascii="SimHei" w:eastAsia="SimHei" w:hAnsi="SimHei" w:cs="SimHei"/>
          <w:sz w:val="39"/>
          <w:szCs w:val="39"/>
        </w:rPr>
      </w:pPr>
      <w:r>
        <w:rPr>
          <w:rFonts w:ascii="SimHei" w:eastAsia="SimHei" w:hAnsi="SimHei" w:cs="SimHei"/>
          <w:spacing w:val="6"/>
          <w:sz w:val="39"/>
          <w:szCs w:val="39"/>
        </w:rPr>
        <w:t>4.7</w:t>
      </w:r>
      <w:r>
        <w:rPr>
          <w:rFonts w:ascii="SimHei" w:eastAsia="SimHei" w:hAnsi="SimHei" w:cs="SimHei"/>
          <w:spacing w:val="164"/>
          <w:sz w:val="39"/>
          <w:szCs w:val="39"/>
        </w:rPr>
        <w:t xml:space="preserve"> </w:t>
      </w:r>
      <w:r>
        <w:rPr>
          <w:rFonts w:ascii="SimHei" w:eastAsia="SimHei" w:hAnsi="SimHei" w:cs="SimHei"/>
          <w:spacing w:val="6"/>
          <w:sz w:val="39"/>
          <w:szCs w:val="39"/>
        </w:rPr>
        <w:t>空白试验</w:t>
      </w:r>
    </w:p>
    <w:p>
      <w:pPr>
        <w:pStyle w:val="BodyText"/>
        <w:spacing w:line="373" w:lineRule="auto"/>
      </w:pPr>
    </w:p>
    <w:p>
      <w:pPr>
        <w:spacing w:before="127" w:line="220" w:lineRule="auto"/>
        <w:ind w:left="845"/>
        <w:rPr>
          <w:rFonts w:ascii="SimSun" w:eastAsia="SimSun" w:hAnsi="SimSun" w:cs="SimSun"/>
          <w:sz w:val="39"/>
          <w:szCs w:val="39"/>
        </w:rPr>
      </w:pPr>
      <w:r>
        <w:rPr>
          <w:rFonts w:ascii="SimSun" w:eastAsia="SimSun" w:hAnsi="SimSun" w:cs="SimSun"/>
          <w:spacing w:val="10"/>
          <w:sz w:val="39"/>
          <w:szCs w:val="39"/>
        </w:rPr>
        <w:t>除不加试样外，均按4.5和4.6</w:t>
      </w:r>
      <w:r>
        <w:rPr>
          <w:rFonts w:ascii="SimSun" w:eastAsia="SimSun" w:hAnsi="SimSun" w:cs="SimSun"/>
          <w:spacing w:val="-49"/>
          <w:sz w:val="39"/>
          <w:szCs w:val="39"/>
        </w:rPr>
        <w:t xml:space="preserve"> </w:t>
      </w:r>
      <w:r>
        <w:rPr>
          <w:rFonts w:ascii="SimSun" w:eastAsia="SimSun" w:hAnsi="SimSun" w:cs="SimSun"/>
          <w:spacing w:val="10"/>
          <w:sz w:val="39"/>
          <w:szCs w:val="39"/>
        </w:rPr>
        <w:t>规定的操作步骤进行。</w:t>
      </w:r>
    </w:p>
    <w:p>
      <w:pPr>
        <w:pStyle w:val="BodyText"/>
        <w:spacing w:line="315" w:lineRule="auto"/>
      </w:pPr>
    </w:p>
    <w:p>
      <w:pPr>
        <w:spacing w:before="127" w:line="222" w:lineRule="auto"/>
        <w:ind w:left="24"/>
        <w:rPr>
          <w:rFonts w:ascii="SimHei" w:eastAsia="SimHei" w:hAnsi="SimHei" w:cs="SimHei"/>
          <w:sz w:val="39"/>
          <w:szCs w:val="39"/>
        </w:rPr>
      </w:pPr>
      <w:r>
        <w:rPr>
          <w:rFonts w:ascii="SimHei" w:eastAsia="SimHei" w:hAnsi="SimHei" w:cs="SimHei"/>
          <w:spacing w:val="6"/>
          <w:sz w:val="39"/>
          <w:szCs w:val="39"/>
        </w:rPr>
        <w:t>4.8</w:t>
      </w:r>
      <w:r>
        <w:rPr>
          <w:rFonts w:ascii="SimHei" w:eastAsia="SimHei" w:hAnsi="SimHei" w:cs="SimHei"/>
          <w:spacing w:val="6"/>
          <w:sz w:val="39"/>
          <w:szCs w:val="39"/>
        </w:rPr>
        <w:t xml:space="preserve">  </w:t>
      </w:r>
      <w:r>
        <w:rPr>
          <w:rFonts w:ascii="SimHei" w:eastAsia="SimHei" w:hAnsi="SimHei" w:cs="SimHei"/>
          <w:spacing w:val="6"/>
          <w:sz w:val="39"/>
          <w:szCs w:val="39"/>
        </w:rPr>
        <w:t>结果计算与表述</w:t>
      </w:r>
    </w:p>
    <w:p>
      <w:pPr>
        <w:pStyle w:val="BodyText"/>
        <w:spacing w:line="311" w:lineRule="auto"/>
      </w:pPr>
    </w:p>
    <w:p>
      <w:pPr>
        <w:spacing w:before="128" w:line="219" w:lineRule="auto"/>
        <w:ind w:left="865"/>
        <w:rPr>
          <w:rFonts w:ascii="SimSun" w:eastAsia="SimSun" w:hAnsi="SimSun" w:cs="SimSun"/>
          <w:sz w:val="39"/>
          <w:szCs w:val="39"/>
        </w:rPr>
      </w:pPr>
      <w:r>
        <w:rPr>
          <w:rFonts w:ascii="SimSun" w:eastAsia="SimSun" w:hAnsi="SimSun" w:cs="SimSun"/>
          <w:spacing w:val="13"/>
          <w:sz w:val="39"/>
          <w:szCs w:val="39"/>
        </w:rPr>
        <w:t>用色谱数据处理机或按式(2)计算样品中多菌灵的残留</w:t>
      </w:r>
      <w:r>
        <w:rPr>
          <w:rFonts w:ascii="SimSun" w:eastAsia="SimSun" w:hAnsi="SimSun" w:cs="SimSun"/>
          <w:spacing w:val="12"/>
          <w:sz w:val="39"/>
          <w:szCs w:val="39"/>
        </w:rPr>
        <w:t>量。</w:t>
      </w:r>
    </w:p>
    <w:p>
      <w:pPr>
        <w:spacing w:before="138"/>
        <w:ind w:left="6682"/>
        <w:rPr>
          <w:rFonts w:ascii="SimSun" w:eastAsia="SimSun" w:hAnsi="SimSun" w:cs="SimSun"/>
          <w:sz w:val="29"/>
          <w:szCs w:val="29"/>
        </w:rPr>
      </w:pPr>
      <w:r>
        <w:rPr>
          <w:rFonts w:ascii="SimSun" w:eastAsia="SimSun" w:hAnsi="SimSun" w:cs="SimSun"/>
          <w:position w:val="-31"/>
          <w:sz w:val="29"/>
          <w:szCs w:val="29"/>
        </w:rPr>
        <w:drawing>
          <wp:inline distT="0" distB="0" distL="0" distR="0">
            <wp:extent cx="2955483" cy="58358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8"/>
                    <a:stretch>
                      <a:fillRect/>
                    </a:stretch>
                  </pic:blipFill>
                  <pic:spPr>
                    <a:xfrm>
                      <a:off x="0" y="0"/>
                      <a:ext cx="2955483" cy="583588"/>
                    </a:xfrm>
                    <a:prstGeom prst="rect">
                      <a:avLst/>
                    </a:prstGeom>
                  </pic:spPr>
                </pic:pic>
              </a:graphicData>
            </a:graphic>
          </wp:inline>
        </w:drawing>
      </w:r>
      <w:r>
        <w:rPr>
          <w:rFonts w:ascii="SimSun" w:eastAsia="SimSun" w:hAnsi="SimSun" w:cs="SimSun"/>
          <w:spacing w:val="13"/>
          <w:sz w:val="29"/>
          <w:szCs w:val="29"/>
        </w:rPr>
        <w:t xml:space="preserve">           </w:t>
      </w:r>
      <w:r>
        <w:rPr>
          <w:rFonts w:ascii="SimSun" w:eastAsia="SimSun" w:hAnsi="SimSun" w:cs="SimSun"/>
          <w:sz w:val="29"/>
          <w:szCs w:val="29"/>
        </w:rPr>
        <w:t>……………………………(2)</w:t>
      </w:r>
    </w:p>
    <w:p>
      <w:pPr>
        <w:spacing w:before="242" w:line="221" w:lineRule="auto"/>
        <w:ind w:left="845"/>
        <w:rPr>
          <w:rFonts w:ascii="SimSun" w:eastAsia="SimSun" w:hAnsi="SimSun" w:cs="SimSun"/>
          <w:sz w:val="39"/>
          <w:szCs w:val="39"/>
        </w:rPr>
      </w:pPr>
      <w:r>
        <w:rPr>
          <w:rFonts w:ascii="SimSun" w:eastAsia="SimSun" w:hAnsi="SimSun" w:cs="SimSun"/>
          <w:spacing w:val="-4"/>
          <w:sz w:val="39"/>
          <w:szCs w:val="39"/>
        </w:rPr>
        <w:t>式中：</w:t>
      </w:r>
    </w:p>
    <w:p>
      <w:pPr>
        <w:spacing w:before="132" w:line="213" w:lineRule="auto"/>
        <w:ind w:left="845"/>
        <w:rPr>
          <w:rFonts w:ascii="Times New Roman" w:eastAsia="Times New Roman" w:hAnsi="Times New Roman" w:cs="Times New Roman"/>
          <w:sz w:val="39"/>
          <w:szCs w:val="39"/>
        </w:rPr>
      </w:pPr>
      <w:r>
        <w:rPr>
          <w:rFonts w:ascii="Times New Roman" w:eastAsia="Times New Roman" w:hAnsi="Times New Roman" w:cs="Times New Roman"/>
          <w:spacing w:val="5"/>
          <w:sz w:val="39"/>
          <w:szCs w:val="39"/>
        </w:rPr>
        <w:t>X——</w:t>
      </w:r>
      <w:r>
        <w:rPr>
          <w:rFonts w:ascii="Times New Roman" w:eastAsia="Times New Roman" w:hAnsi="Times New Roman" w:cs="Times New Roman"/>
          <w:sz w:val="39"/>
          <w:szCs w:val="39"/>
        </w:rPr>
        <w:t xml:space="preserve">  </w:t>
      </w:r>
      <w:r>
        <w:rPr>
          <w:rFonts w:ascii="SimSun" w:eastAsia="SimSun" w:hAnsi="SimSun" w:cs="SimSun"/>
          <w:spacing w:val="5"/>
          <w:sz w:val="39"/>
          <w:szCs w:val="39"/>
        </w:rPr>
        <w:t>试样中待测物的浓度，单位为微克每</w:t>
      </w:r>
      <w:r>
        <w:rPr>
          <w:rFonts w:ascii="SimSun" w:eastAsia="SimSun" w:hAnsi="SimSun" w:cs="SimSun"/>
          <w:spacing w:val="4"/>
          <w:sz w:val="39"/>
          <w:szCs w:val="39"/>
        </w:rPr>
        <w:t>千克</w:t>
      </w:r>
      <w:r>
        <w:rPr>
          <w:rFonts w:ascii="Times New Roman" w:eastAsia="Times New Roman" w:hAnsi="Times New Roman" w:cs="Times New Roman"/>
          <w:spacing w:val="4"/>
          <w:sz w:val="39"/>
          <w:szCs w:val="39"/>
        </w:rPr>
        <w:t>(</w:t>
      </w:r>
      <w:r>
        <w:rPr>
          <w:rFonts w:ascii="Times New Roman" w:eastAsia="Times New Roman" w:hAnsi="Times New Roman" w:cs="Times New Roman"/>
          <w:sz w:val="39"/>
          <w:szCs w:val="39"/>
        </w:rPr>
        <w:t>pg</w:t>
      </w:r>
      <w:r>
        <w:rPr>
          <w:rFonts w:ascii="Times New Roman" w:eastAsia="Times New Roman" w:hAnsi="Times New Roman" w:cs="Times New Roman"/>
          <w:spacing w:val="4"/>
          <w:sz w:val="39"/>
          <w:szCs w:val="39"/>
        </w:rPr>
        <w:t>/</w:t>
      </w:r>
      <w:r>
        <w:rPr>
          <w:rFonts w:ascii="Times New Roman" w:eastAsia="Times New Roman" w:hAnsi="Times New Roman" w:cs="Times New Roman"/>
          <w:sz w:val="39"/>
          <w:szCs w:val="39"/>
        </w:rPr>
        <w:t>kg</w:t>
      </w:r>
      <w:r>
        <w:rPr>
          <w:rFonts w:ascii="Times New Roman" w:eastAsia="Times New Roman" w:hAnsi="Times New Roman" w:cs="Times New Roman"/>
          <w:spacing w:val="4"/>
          <w:sz w:val="39"/>
          <w:szCs w:val="39"/>
        </w:rPr>
        <w:t>);</w:t>
      </w:r>
    </w:p>
    <w:p>
      <w:pPr>
        <w:spacing w:before="176" w:line="213" w:lineRule="auto"/>
        <w:ind w:left="806"/>
        <w:rPr>
          <w:rFonts w:ascii="Times New Roman" w:eastAsia="Times New Roman" w:hAnsi="Times New Roman" w:cs="Times New Roman"/>
          <w:sz w:val="39"/>
          <w:szCs w:val="39"/>
        </w:rPr>
      </w:pPr>
      <w:r>
        <w:rPr>
          <w:rFonts w:ascii="Times New Roman" w:eastAsia="Times New Roman" w:hAnsi="Times New Roman" w:cs="Times New Roman"/>
          <w:spacing w:val="7"/>
          <w:sz w:val="39"/>
          <w:szCs w:val="39"/>
        </w:rPr>
        <w:t>c   ——</w:t>
      </w:r>
      <w:r>
        <w:rPr>
          <w:rFonts w:ascii="SimSun" w:eastAsia="SimSun" w:hAnsi="SimSun" w:cs="SimSun"/>
          <w:spacing w:val="7"/>
          <w:sz w:val="39"/>
          <w:szCs w:val="39"/>
        </w:rPr>
        <w:t>试样终溶液中待测物的浓度，单位为纳克每毫升</w:t>
      </w:r>
      <w:r>
        <w:rPr>
          <w:rFonts w:ascii="Times New Roman" w:eastAsia="Times New Roman" w:hAnsi="Times New Roman" w:cs="Times New Roman"/>
          <w:spacing w:val="7"/>
          <w:sz w:val="39"/>
          <w:szCs w:val="39"/>
        </w:rPr>
        <w:t>(</w:t>
      </w:r>
      <w:r>
        <w:rPr>
          <w:rFonts w:ascii="Times New Roman" w:eastAsia="Times New Roman" w:hAnsi="Times New Roman" w:cs="Times New Roman"/>
          <w:sz w:val="39"/>
          <w:szCs w:val="39"/>
        </w:rPr>
        <w:t>ng</w:t>
      </w:r>
      <w:r>
        <w:rPr>
          <w:rFonts w:ascii="Times New Roman" w:eastAsia="Times New Roman" w:hAnsi="Times New Roman" w:cs="Times New Roman"/>
          <w:spacing w:val="7"/>
          <w:sz w:val="39"/>
          <w:szCs w:val="39"/>
        </w:rPr>
        <w:t>/</w:t>
      </w:r>
      <w:r>
        <w:rPr>
          <w:rFonts w:ascii="Times New Roman" w:eastAsia="Times New Roman" w:hAnsi="Times New Roman" w:cs="Times New Roman"/>
          <w:sz w:val="39"/>
          <w:szCs w:val="39"/>
        </w:rPr>
        <w:t>mL</w:t>
      </w:r>
      <w:r>
        <w:rPr>
          <w:rFonts w:ascii="Times New Roman" w:eastAsia="Times New Roman" w:hAnsi="Times New Roman" w:cs="Times New Roman"/>
          <w:spacing w:val="7"/>
          <w:sz w:val="39"/>
          <w:szCs w:val="39"/>
        </w:rPr>
        <w:t>);</w:t>
      </w:r>
    </w:p>
    <w:p>
      <w:pPr>
        <w:spacing w:before="166" w:line="213" w:lineRule="auto"/>
        <w:ind w:left="806"/>
        <w:rPr>
          <w:rFonts w:ascii="Times New Roman" w:eastAsia="Times New Roman" w:hAnsi="Times New Roman" w:cs="Times New Roman"/>
          <w:sz w:val="39"/>
          <w:szCs w:val="39"/>
        </w:rPr>
      </w:pPr>
      <w:r>
        <w:rPr>
          <w:rFonts w:ascii="Times New Roman" w:eastAsia="Times New Roman" w:hAnsi="Times New Roman" w:cs="Times New Roman"/>
          <w:spacing w:val="8"/>
          <w:sz w:val="39"/>
          <w:szCs w:val="39"/>
        </w:rPr>
        <w:t xml:space="preserve">c₀——  </w:t>
      </w:r>
      <w:r>
        <w:rPr>
          <w:rFonts w:ascii="SimSun" w:eastAsia="SimSun" w:hAnsi="SimSun" w:cs="SimSun"/>
          <w:spacing w:val="8"/>
          <w:sz w:val="39"/>
          <w:szCs w:val="39"/>
        </w:rPr>
        <w:t>空白试验溶液中待测物的浓度，单位为纳克每</w:t>
      </w:r>
      <w:r>
        <w:rPr>
          <w:rFonts w:ascii="SimSun" w:eastAsia="SimSun" w:hAnsi="SimSun" w:cs="SimSun"/>
          <w:spacing w:val="7"/>
          <w:sz w:val="39"/>
          <w:szCs w:val="39"/>
        </w:rPr>
        <w:t>毫升</w:t>
      </w:r>
      <w:r>
        <w:rPr>
          <w:rFonts w:ascii="Times New Roman" w:eastAsia="Times New Roman" w:hAnsi="Times New Roman" w:cs="Times New Roman"/>
          <w:spacing w:val="7"/>
          <w:sz w:val="39"/>
          <w:szCs w:val="39"/>
        </w:rPr>
        <w:t>(</w:t>
      </w:r>
      <w:r>
        <w:rPr>
          <w:rFonts w:ascii="Times New Roman" w:eastAsia="Times New Roman" w:hAnsi="Times New Roman" w:cs="Times New Roman"/>
          <w:sz w:val="39"/>
          <w:szCs w:val="39"/>
        </w:rPr>
        <w:t>ng</w:t>
      </w:r>
      <w:r>
        <w:rPr>
          <w:rFonts w:ascii="Times New Roman" w:eastAsia="Times New Roman" w:hAnsi="Times New Roman" w:cs="Times New Roman"/>
          <w:spacing w:val="7"/>
          <w:sz w:val="39"/>
          <w:szCs w:val="39"/>
        </w:rPr>
        <w:t>/</w:t>
      </w:r>
      <w:r>
        <w:rPr>
          <w:rFonts w:ascii="Times New Roman" w:eastAsia="Times New Roman" w:hAnsi="Times New Roman" w:cs="Times New Roman"/>
          <w:sz w:val="39"/>
          <w:szCs w:val="39"/>
        </w:rPr>
        <w:t>mL</w:t>
      </w:r>
      <w:r>
        <w:rPr>
          <w:rFonts w:ascii="Times New Roman" w:eastAsia="Times New Roman" w:hAnsi="Times New Roman" w:cs="Times New Roman"/>
          <w:spacing w:val="7"/>
          <w:sz w:val="39"/>
          <w:szCs w:val="39"/>
        </w:rPr>
        <w:t>);</w:t>
      </w:r>
    </w:p>
    <w:p>
      <w:pPr>
        <w:spacing w:before="157" w:line="213" w:lineRule="auto"/>
        <w:ind w:left="806"/>
        <w:rPr>
          <w:rFonts w:ascii="Times New Roman" w:eastAsia="Times New Roman" w:hAnsi="Times New Roman" w:cs="Times New Roman"/>
          <w:sz w:val="39"/>
          <w:szCs w:val="39"/>
        </w:rPr>
      </w:pPr>
      <w:r>
        <w:rPr>
          <w:rFonts w:ascii="Times New Roman" w:eastAsia="Times New Roman" w:hAnsi="Times New Roman" w:cs="Times New Roman"/>
          <w:spacing w:val="4"/>
          <w:sz w:val="39"/>
          <w:szCs w:val="39"/>
        </w:rPr>
        <w:t>V  ——</w:t>
      </w:r>
      <w:r>
        <w:rPr>
          <w:rFonts w:ascii="SimSun" w:eastAsia="SimSun" w:hAnsi="SimSun" w:cs="SimSun"/>
          <w:spacing w:val="4"/>
          <w:sz w:val="39"/>
          <w:szCs w:val="39"/>
        </w:rPr>
        <w:t>样液最终定容体积，单位为毫升</w:t>
      </w:r>
      <w:r>
        <w:rPr>
          <w:rFonts w:ascii="Times New Roman" w:eastAsia="Times New Roman" w:hAnsi="Times New Roman" w:cs="Times New Roman"/>
          <w:spacing w:val="4"/>
          <w:sz w:val="39"/>
          <w:szCs w:val="39"/>
        </w:rPr>
        <w:t>(</w:t>
      </w:r>
      <w:r>
        <w:rPr>
          <w:rFonts w:ascii="Times New Roman" w:eastAsia="Times New Roman" w:hAnsi="Times New Roman" w:cs="Times New Roman"/>
          <w:sz w:val="39"/>
          <w:szCs w:val="39"/>
        </w:rPr>
        <w:t>mL</w:t>
      </w:r>
      <w:r>
        <w:rPr>
          <w:rFonts w:ascii="Times New Roman" w:eastAsia="Times New Roman" w:hAnsi="Times New Roman" w:cs="Times New Roman"/>
          <w:spacing w:val="4"/>
          <w:sz w:val="39"/>
          <w:szCs w:val="39"/>
        </w:rPr>
        <w:t>);</w:t>
      </w:r>
    </w:p>
    <w:p>
      <w:pPr>
        <w:spacing w:before="175" w:line="213" w:lineRule="auto"/>
        <w:ind w:left="806"/>
        <w:rPr>
          <w:rFonts w:ascii="SimSun" w:eastAsia="SimSun" w:hAnsi="SimSun" w:cs="SimSun"/>
          <w:sz w:val="39"/>
          <w:szCs w:val="39"/>
        </w:rPr>
      </w:pPr>
      <w:r>
        <w:rPr>
          <w:rFonts w:ascii="Times New Roman" w:eastAsia="Times New Roman" w:hAnsi="Times New Roman" w:cs="Times New Roman"/>
          <w:spacing w:val="4"/>
          <w:sz w:val="39"/>
          <w:szCs w:val="39"/>
        </w:rPr>
        <w:t>m  ——</w:t>
      </w:r>
      <w:r>
        <w:rPr>
          <w:rFonts w:ascii="SimSun" w:eastAsia="SimSun" w:hAnsi="SimSun" w:cs="SimSun"/>
          <w:spacing w:val="4"/>
          <w:sz w:val="39"/>
          <w:szCs w:val="39"/>
        </w:rPr>
        <w:t>试样终溶液代表的试样量，单位为克</w:t>
      </w:r>
      <w:r>
        <w:rPr>
          <w:rFonts w:ascii="Times New Roman" w:eastAsia="Times New Roman" w:hAnsi="Times New Roman" w:cs="Times New Roman"/>
          <w:spacing w:val="4"/>
          <w:sz w:val="39"/>
          <w:szCs w:val="39"/>
        </w:rPr>
        <w:t>(g)</w:t>
      </w:r>
      <w:r>
        <w:rPr>
          <w:rFonts w:ascii="SimSun" w:eastAsia="SimSun" w:hAnsi="SimSun" w:cs="SimSun"/>
          <w:spacing w:val="4"/>
          <w:sz w:val="39"/>
          <w:szCs w:val="39"/>
        </w:rPr>
        <w:t>。</w:t>
      </w:r>
    </w:p>
    <w:p>
      <w:pPr>
        <w:pStyle w:val="BodyText"/>
        <w:spacing w:line="376" w:lineRule="auto"/>
      </w:pPr>
    </w:p>
    <w:p>
      <w:pPr>
        <w:spacing w:before="127" w:line="224" w:lineRule="auto"/>
        <w:ind w:left="34"/>
        <w:rPr>
          <w:rFonts w:ascii="SimSun" w:eastAsia="SimSun" w:hAnsi="SimSun" w:cs="SimSun"/>
          <w:sz w:val="39"/>
          <w:szCs w:val="39"/>
        </w:rPr>
      </w:pPr>
      <w:r>
        <w:rPr>
          <w:rFonts w:ascii="SimHei" w:eastAsia="SimHei" w:hAnsi="SimHei" w:cs="SimHei"/>
          <w:spacing w:val="-5"/>
          <w:sz w:val="39"/>
          <w:szCs w:val="39"/>
        </w:rPr>
        <w:t>4.9</w:t>
      </w:r>
      <w:r>
        <w:rPr>
          <w:rFonts w:ascii="SimHei" w:eastAsia="SimHei" w:hAnsi="SimHei" w:cs="SimHei"/>
          <w:spacing w:val="180"/>
          <w:sz w:val="39"/>
          <w:szCs w:val="39"/>
        </w:rPr>
        <w:t xml:space="preserve"> </w:t>
      </w:r>
      <w:r>
        <w:rPr>
          <w:rFonts w:ascii="SimHei" w:eastAsia="SimHei" w:hAnsi="SimHei" w:cs="SimHei"/>
          <w:spacing w:val="-5"/>
          <w:sz w:val="39"/>
          <w:szCs w:val="39"/>
        </w:rPr>
        <w:t>测定低限</w:t>
      </w:r>
      <w:r>
        <w:rPr>
          <w:rFonts w:ascii="SimSun" w:eastAsia="SimSun" w:hAnsi="SimSun" w:cs="SimSun"/>
          <w:spacing w:val="-5"/>
          <w:sz w:val="39"/>
          <w:szCs w:val="39"/>
        </w:rPr>
        <w:t>(LOQ)</w:t>
      </w:r>
    </w:p>
    <w:p>
      <w:pPr>
        <w:pStyle w:val="BodyText"/>
        <w:spacing w:line="281" w:lineRule="auto"/>
      </w:pPr>
    </w:p>
    <w:p>
      <w:pPr>
        <w:spacing w:before="127" w:line="213" w:lineRule="auto"/>
        <w:ind w:left="865"/>
        <w:rPr>
          <w:rFonts w:ascii="SimSun" w:eastAsia="SimSun" w:hAnsi="SimSun" w:cs="SimSun"/>
          <w:sz w:val="39"/>
          <w:szCs w:val="39"/>
        </w:rPr>
      </w:pPr>
      <w:r>
        <w:rPr>
          <w:rFonts w:ascii="SimSun" w:eastAsia="SimSun" w:hAnsi="SimSun" w:cs="SimSun"/>
          <w:spacing w:val="9"/>
          <w:sz w:val="39"/>
          <w:szCs w:val="39"/>
        </w:rPr>
        <w:t xml:space="preserve">本方法的测定低限为0.01 </w:t>
      </w:r>
      <w:r>
        <w:rPr>
          <w:rFonts w:ascii="Times New Roman" w:eastAsia="Times New Roman" w:hAnsi="Times New Roman" w:cs="Times New Roman"/>
          <w:sz w:val="39"/>
          <w:szCs w:val="39"/>
        </w:rPr>
        <w:t>mg</w:t>
      </w:r>
      <w:r>
        <w:rPr>
          <w:rFonts w:ascii="Times New Roman" w:eastAsia="Times New Roman" w:hAnsi="Times New Roman" w:cs="Times New Roman"/>
          <w:spacing w:val="9"/>
          <w:sz w:val="39"/>
          <w:szCs w:val="39"/>
        </w:rPr>
        <w:t>/</w:t>
      </w:r>
      <w:r>
        <w:rPr>
          <w:rFonts w:ascii="Times New Roman" w:eastAsia="Times New Roman" w:hAnsi="Times New Roman" w:cs="Times New Roman"/>
          <w:sz w:val="39"/>
          <w:szCs w:val="39"/>
        </w:rPr>
        <w:t>kg</w:t>
      </w:r>
      <w:r>
        <w:rPr>
          <w:rFonts w:ascii="SimSun" w:eastAsia="SimSun" w:hAnsi="SimSun" w:cs="SimSun"/>
          <w:spacing w:val="9"/>
          <w:sz w:val="39"/>
          <w:szCs w:val="39"/>
        </w:rPr>
        <w:t>。</w:t>
      </w:r>
    </w:p>
    <w:p>
      <w:pPr>
        <w:pStyle w:val="BodyText"/>
        <w:spacing w:line="356" w:lineRule="auto"/>
      </w:pPr>
    </w:p>
    <w:p>
      <w:pPr>
        <w:spacing w:before="127" w:line="224" w:lineRule="auto"/>
        <w:ind w:left="34"/>
        <w:rPr>
          <w:rFonts w:ascii="SimHei" w:eastAsia="SimHei" w:hAnsi="SimHei" w:cs="SimHei"/>
          <w:sz w:val="39"/>
          <w:szCs w:val="39"/>
        </w:rPr>
      </w:pPr>
      <w:r>
        <w:rPr>
          <w:rFonts w:ascii="SimHei" w:eastAsia="SimHei" w:hAnsi="SimHei" w:cs="SimHei"/>
          <w:spacing w:val="-2"/>
          <w:sz w:val="39"/>
          <w:szCs w:val="39"/>
        </w:rPr>
        <w:t>4.10</w:t>
      </w:r>
      <w:r>
        <w:rPr>
          <w:rFonts w:ascii="SimHei" w:eastAsia="SimHei" w:hAnsi="SimHei" w:cs="SimHei"/>
          <w:spacing w:val="-2"/>
          <w:sz w:val="39"/>
          <w:szCs w:val="39"/>
        </w:rPr>
        <w:t xml:space="preserve">  </w:t>
      </w:r>
      <w:r>
        <w:rPr>
          <w:rFonts w:ascii="SimHei" w:eastAsia="SimHei" w:hAnsi="SimHei" w:cs="SimHei"/>
          <w:spacing w:val="-2"/>
          <w:sz w:val="39"/>
          <w:szCs w:val="39"/>
        </w:rPr>
        <w:t>回收率</w:t>
      </w:r>
    </w:p>
    <w:p>
      <w:pPr>
        <w:pStyle w:val="BodyText"/>
        <w:spacing w:line="316" w:lineRule="auto"/>
      </w:pPr>
    </w:p>
    <w:p>
      <w:pPr>
        <w:spacing w:before="128" w:line="220" w:lineRule="auto"/>
        <w:ind w:left="835"/>
        <w:rPr>
          <w:rFonts w:ascii="SimSun" w:eastAsia="SimSun" w:hAnsi="SimSun" w:cs="SimSun"/>
          <w:sz w:val="39"/>
          <w:szCs w:val="39"/>
        </w:rPr>
      </w:pPr>
      <w:r>
        <w:rPr>
          <w:rFonts w:ascii="SimSun" w:eastAsia="SimSun" w:hAnsi="SimSun" w:cs="SimSun"/>
          <w:spacing w:val="14"/>
          <w:sz w:val="39"/>
          <w:szCs w:val="39"/>
        </w:rPr>
        <w:t>不同样品基质中多菌灵的回收率试验数据见参见</w:t>
      </w:r>
      <w:r>
        <w:rPr>
          <w:rFonts w:ascii="SimSun" w:eastAsia="SimSun" w:hAnsi="SimSun" w:cs="SimSun"/>
          <w:spacing w:val="13"/>
          <w:sz w:val="39"/>
          <w:szCs w:val="39"/>
        </w:rPr>
        <w:t>表</w:t>
      </w:r>
      <w:r>
        <w:rPr>
          <w:rFonts w:ascii="SimSun" w:eastAsia="SimSun" w:hAnsi="SimSun" w:cs="SimSun"/>
          <w:spacing w:val="-57"/>
          <w:sz w:val="39"/>
          <w:szCs w:val="39"/>
        </w:rPr>
        <w:t xml:space="preserve"> </w:t>
      </w:r>
      <w:r>
        <w:rPr>
          <w:rFonts w:ascii="Times New Roman" w:eastAsia="Times New Roman" w:hAnsi="Times New Roman" w:cs="Times New Roman"/>
          <w:spacing w:val="13"/>
          <w:sz w:val="39"/>
          <w:szCs w:val="39"/>
        </w:rPr>
        <w:t>B.2</w:t>
      </w:r>
      <w:r>
        <w:rPr>
          <w:rFonts w:ascii="SimSun" w:eastAsia="SimSun" w:hAnsi="SimSun" w:cs="SimSun"/>
          <w:spacing w:val="13"/>
          <w:sz w:val="39"/>
          <w:szCs w:val="39"/>
        </w:rPr>
        <w:t>。</w:t>
      </w:r>
    </w:p>
    <w:p>
      <w:pPr>
        <w:spacing w:line="220" w:lineRule="auto"/>
        <w:rPr>
          <w:rFonts w:ascii="SimSun" w:eastAsia="SimSun" w:hAnsi="SimSun" w:cs="SimSun"/>
          <w:sz w:val="39"/>
          <w:szCs w:val="39"/>
        </w:rPr>
        <w:sectPr>
          <w:footerReference w:type="default" r:id="rId19"/>
          <w:pgSz w:w="22333" w:h="31680"/>
          <w:pgMar w:top="1979" w:right="2152" w:bottom="2105" w:left="2165" w:header="0" w:footer="1866" w:gutter="0"/>
          <w:pgNumType w:start="15"/>
          <w:cols w:space="708"/>
        </w:sectPr>
      </w:pPr>
    </w:p>
    <w:p>
      <w:pPr>
        <w:spacing w:before="153" w:line="225" w:lineRule="auto"/>
        <w:rPr>
          <w:rFonts w:ascii="SimSun" w:eastAsia="SimSun" w:hAnsi="SimSun" w:cs="SimSun"/>
          <w:sz w:val="37"/>
          <w:szCs w:val="37"/>
        </w:rPr>
      </w:pPr>
      <w:r>
        <w:rPr>
          <w:rFonts w:ascii="SimSun" w:eastAsia="SimSun" w:hAnsi="SimSun" w:cs="SimSun"/>
          <w:b/>
          <w:bCs/>
          <w:spacing w:val="-6"/>
          <w:sz w:val="37"/>
          <w:szCs w:val="37"/>
        </w:rPr>
        <w:t>SN/T</w:t>
      </w:r>
      <w:r>
        <w:rPr>
          <w:rFonts w:ascii="SimSun" w:eastAsia="SimSun" w:hAnsi="SimSun" w:cs="SimSun"/>
          <w:spacing w:val="62"/>
          <w:sz w:val="37"/>
          <w:szCs w:val="37"/>
        </w:rPr>
        <w:t xml:space="preserve">  </w:t>
      </w:r>
      <w:r>
        <w:rPr>
          <w:rFonts w:ascii="SimSun" w:eastAsia="SimSun" w:hAnsi="SimSun" w:cs="SimSun"/>
          <w:b/>
          <w:bCs/>
          <w:spacing w:val="-6"/>
          <w:sz w:val="37"/>
          <w:szCs w:val="37"/>
        </w:rPr>
        <w:t>0220—2016</w:t>
      </w:r>
    </w:p>
    <w:p>
      <w:pPr>
        <w:pStyle w:val="BodyText"/>
        <w:spacing w:line="270" w:lineRule="auto"/>
      </w:pPr>
    </w:p>
    <w:p>
      <w:pPr>
        <w:pStyle w:val="BodyText"/>
        <w:spacing w:line="271" w:lineRule="auto"/>
      </w:pPr>
    </w:p>
    <w:p>
      <w:pPr>
        <w:pStyle w:val="BodyText"/>
        <w:spacing w:line="271" w:lineRule="auto"/>
      </w:pPr>
    </w:p>
    <w:p>
      <w:pPr>
        <w:pStyle w:val="BodyText"/>
        <w:spacing w:line="271" w:lineRule="auto"/>
      </w:pPr>
    </w:p>
    <w:p>
      <w:pPr>
        <w:pStyle w:val="BodyText"/>
        <w:spacing w:line="271" w:lineRule="auto"/>
      </w:pPr>
    </w:p>
    <w:p>
      <w:pPr>
        <w:spacing w:before="120" w:line="596" w:lineRule="exact"/>
        <w:ind w:left="7773"/>
        <w:rPr>
          <w:rFonts w:ascii="Times New Roman" w:eastAsia="Times New Roman" w:hAnsi="Times New Roman" w:cs="Times New Roman"/>
          <w:sz w:val="37"/>
          <w:szCs w:val="37"/>
        </w:rPr>
      </w:pPr>
      <w:r>
        <w:rPr>
          <w:rFonts w:ascii="SimHei" w:eastAsia="SimHei" w:hAnsi="SimHei" w:cs="SimHei"/>
          <w:b/>
          <w:bCs/>
          <w:spacing w:val="-20"/>
          <w:position w:val="16"/>
          <w:sz w:val="37"/>
          <w:szCs w:val="37"/>
        </w:rPr>
        <w:t>附</w:t>
      </w:r>
      <w:r>
        <w:rPr>
          <w:rFonts w:ascii="SimHei" w:eastAsia="SimHei" w:hAnsi="SimHei" w:cs="SimHei"/>
          <w:spacing w:val="19"/>
          <w:position w:val="16"/>
          <w:sz w:val="37"/>
          <w:szCs w:val="37"/>
        </w:rPr>
        <w:t xml:space="preserve">  </w:t>
      </w:r>
      <w:r>
        <w:rPr>
          <w:rFonts w:ascii="SimHei" w:eastAsia="SimHei" w:hAnsi="SimHei" w:cs="SimHei"/>
          <w:b/>
          <w:bCs/>
          <w:spacing w:val="-20"/>
          <w:position w:val="16"/>
          <w:sz w:val="37"/>
          <w:szCs w:val="37"/>
        </w:rPr>
        <w:t>录</w:t>
      </w:r>
      <w:r>
        <w:rPr>
          <w:rFonts w:ascii="SimHei" w:eastAsia="SimHei" w:hAnsi="SimHei" w:cs="SimHei"/>
          <w:spacing w:val="11"/>
          <w:position w:val="16"/>
          <w:sz w:val="37"/>
          <w:szCs w:val="37"/>
        </w:rPr>
        <w:t xml:space="preserve">  </w:t>
      </w:r>
      <w:r>
        <w:rPr>
          <w:rFonts w:ascii="Times New Roman" w:eastAsia="Times New Roman" w:hAnsi="Times New Roman" w:cs="Times New Roman"/>
          <w:b/>
          <w:bCs/>
          <w:spacing w:val="-20"/>
          <w:position w:val="16"/>
          <w:sz w:val="37"/>
          <w:szCs w:val="37"/>
        </w:rPr>
        <w:t>A</w:t>
      </w:r>
    </w:p>
    <w:p>
      <w:pPr>
        <w:spacing w:line="222" w:lineRule="auto"/>
        <w:ind w:left="7528"/>
        <w:rPr>
          <w:rFonts w:ascii="SimHei" w:eastAsia="SimHei" w:hAnsi="SimHei" w:cs="SimHei"/>
          <w:sz w:val="37"/>
          <w:szCs w:val="37"/>
        </w:rPr>
      </w:pPr>
      <w:r>
        <w:rPr>
          <w:rFonts w:ascii="SimHei" w:eastAsia="SimHei" w:hAnsi="SimHei" w:cs="SimHei"/>
          <w:b/>
          <w:bCs/>
          <w:spacing w:val="12"/>
          <w:sz w:val="37"/>
          <w:szCs w:val="37"/>
        </w:rPr>
        <w:t>(资料性附录)</w:t>
      </w:r>
    </w:p>
    <w:p>
      <w:pPr>
        <w:spacing w:before="138" w:line="222" w:lineRule="auto"/>
        <w:ind w:left="7499"/>
        <w:rPr>
          <w:rFonts w:ascii="SimHei" w:eastAsia="SimHei" w:hAnsi="SimHei" w:cs="SimHei"/>
          <w:sz w:val="37"/>
          <w:szCs w:val="37"/>
        </w:rPr>
      </w:pPr>
      <w:r>
        <w:rPr>
          <w:rFonts w:ascii="SimHei" w:eastAsia="SimHei" w:hAnsi="SimHei" w:cs="SimHei"/>
          <w:b/>
          <w:bCs/>
          <w:spacing w:val="16"/>
          <w:sz w:val="37"/>
          <w:szCs w:val="37"/>
        </w:rPr>
        <w:t>待测物色谱图</w:t>
      </w:r>
    </w:p>
    <w:p>
      <w:pPr>
        <w:spacing w:before="165" w:line="5300" w:lineRule="exact"/>
        <w:ind w:firstLine="2448"/>
      </w:pPr>
      <w:r>
        <w:rPr>
          <w:position w:val="-105"/>
        </w:rPr>
        <w:drawing>
          <wp:inline distT="0" distB="0" distL="0" distR="0">
            <wp:extent cx="7866682" cy="336513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0"/>
                    <a:stretch>
                      <a:fillRect/>
                    </a:stretch>
                  </pic:blipFill>
                  <pic:spPr>
                    <a:xfrm>
                      <a:off x="0" y="0"/>
                      <a:ext cx="7866682" cy="3365139"/>
                    </a:xfrm>
                    <a:prstGeom prst="rect">
                      <a:avLst/>
                    </a:prstGeom>
                  </pic:spPr>
                </pic:pic>
              </a:graphicData>
            </a:graphic>
          </wp:inline>
        </w:drawing>
      </w:r>
    </w:p>
    <w:p>
      <w:pPr>
        <w:pStyle w:val="BodyText"/>
        <w:spacing w:line="300" w:lineRule="auto"/>
      </w:pPr>
    </w:p>
    <w:p>
      <w:pPr>
        <w:pStyle w:val="BodyText"/>
        <w:spacing w:line="301" w:lineRule="auto"/>
      </w:pPr>
    </w:p>
    <w:p>
      <w:pPr>
        <w:pStyle w:val="BodyText"/>
        <w:spacing w:line="301" w:lineRule="auto"/>
      </w:pPr>
    </w:p>
    <w:p>
      <w:pPr>
        <w:spacing w:before="120" w:line="213" w:lineRule="auto"/>
        <w:ind w:left="4414"/>
        <w:rPr>
          <w:rFonts w:ascii="Times New Roman" w:eastAsia="Times New Roman" w:hAnsi="Times New Roman" w:cs="Times New Roman"/>
          <w:sz w:val="37"/>
          <w:szCs w:val="37"/>
        </w:rPr>
      </w:pPr>
      <w:r>
        <w:rPr>
          <w:rFonts w:ascii="SimHei" w:eastAsia="SimHei" w:hAnsi="SimHei" w:cs="SimHei"/>
          <w:spacing w:val="-4"/>
          <w:sz w:val="37"/>
          <w:szCs w:val="37"/>
        </w:rPr>
        <w:t>图</w:t>
      </w:r>
      <w:r>
        <w:rPr>
          <w:rFonts w:ascii="SimHei" w:eastAsia="SimHei" w:hAnsi="SimHei" w:cs="SimHei"/>
          <w:spacing w:val="-28"/>
          <w:sz w:val="37"/>
          <w:szCs w:val="37"/>
        </w:rPr>
        <w:t xml:space="preserve"> </w:t>
      </w:r>
      <w:r>
        <w:rPr>
          <w:rFonts w:ascii="Times New Roman" w:eastAsia="Times New Roman" w:hAnsi="Times New Roman" w:cs="Times New Roman"/>
          <w:spacing w:val="-4"/>
          <w:sz w:val="37"/>
          <w:szCs w:val="37"/>
        </w:rPr>
        <w:t>A.1</w:t>
      </w:r>
      <w:r>
        <w:rPr>
          <w:rFonts w:ascii="Times New Roman" w:eastAsia="Times New Roman" w:hAnsi="Times New Roman" w:cs="Times New Roman"/>
          <w:spacing w:val="18"/>
          <w:sz w:val="37"/>
          <w:szCs w:val="37"/>
        </w:rPr>
        <w:t xml:space="preserve">    </w:t>
      </w:r>
      <w:r>
        <w:rPr>
          <w:rFonts w:ascii="SimHei" w:eastAsia="SimHei" w:hAnsi="SimHei" w:cs="SimHei"/>
          <w:spacing w:val="-4"/>
          <w:sz w:val="37"/>
          <w:szCs w:val="37"/>
        </w:rPr>
        <w:t>多菌灵</w:t>
      </w:r>
      <w:r>
        <w:rPr>
          <w:rFonts w:ascii="SimHei" w:eastAsia="SimHei" w:hAnsi="SimHei" w:cs="SimHei"/>
          <w:b/>
          <w:bCs/>
          <w:spacing w:val="-4"/>
          <w:sz w:val="37"/>
          <w:szCs w:val="37"/>
        </w:rPr>
        <w:t>标准溶液液相色</w:t>
      </w:r>
      <w:r>
        <w:rPr>
          <w:rFonts w:ascii="SimHei" w:eastAsia="SimHei" w:hAnsi="SimHei" w:cs="SimHei"/>
          <w:spacing w:val="-4"/>
          <w:sz w:val="37"/>
          <w:szCs w:val="37"/>
        </w:rPr>
        <w:t>谱图(0.25</w:t>
      </w:r>
      <w:r>
        <w:rPr>
          <w:rFonts w:ascii="SimHei" w:eastAsia="SimHei" w:hAnsi="SimHei" w:cs="SimHei"/>
          <w:spacing w:val="109"/>
          <w:sz w:val="37"/>
          <w:szCs w:val="37"/>
        </w:rPr>
        <w:t xml:space="preserve"> </w:t>
      </w:r>
      <w:r>
        <w:rPr>
          <w:rFonts w:ascii="SimHei" w:eastAsia="SimHei" w:hAnsi="SimHei" w:cs="SimHei"/>
          <w:spacing w:val="-4"/>
          <w:sz w:val="37"/>
          <w:szCs w:val="37"/>
        </w:rPr>
        <w:t>μ</w:t>
      </w:r>
      <w:r>
        <w:rPr>
          <w:rFonts w:ascii="Times New Roman" w:eastAsia="Times New Roman" w:hAnsi="Times New Roman" w:cs="Times New Roman"/>
          <w:spacing w:val="-4"/>
          <w:sz w:val="37"/>
          <w:szCs w:val="37"/>
        </w:rPr>
        <w:t>g/mL)</w:t>
      </w:r>
    </w:p>
    <w:p>
      <w:pPr>
        <w:pStyle w:val="BodyText"/>
        <w:spacing w:line="439" w:lineRule="auto"/>
      </w:pPr>
    </w:p>
    <w:p>
      <w:pPr>
        <w:spacing w:before="1" w:line="8135" w:lineRule="exact"/>
        <w:ind w:firstLine="2654"/>
      </w:pPr>
      <w:r>
        <w:rPr>
          <w:position w:val="-162"/>
        </w:rPr>
        <w:drawing>
          <wp:inline distT="0" distB="0" distL="0" distR="0">
            <wp:extent cx="7649286" cy="5165792"/>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1"/>
                    <a:stretch>
                      <a:fillRect/>
                    </a:stretch>
                  </pic:blipFill>
                  <pic:spPr>
                    <a:xfrm>
                      <a:off x="0" y="0"/>
                      <a:ext cx="7649286" cy="5165792"/>
                    </a:xfrm>
                    <a:prstGeom prst="rect">
                      <a:avLst/>
                    </a:prstGeom>
                  </pic:spPr>
                </pic:pic>
              </a:graphicData>
            </a:graphic>
          </wp:inline>
        </w:drawing>
      </w:r>
    </w:p>
    <w:p>
      <w:pPr>
        <w:pStyle w:val="BodyText"/>
        <w:spacing w:line="420" w:lineRule="auto"/>
      </w:pPr>
    </w:p>
    <w:p>
      <w:pPr>
        <w:spacing w:before="120" w:line="220" w:lineRule="auto"/>
        <w:ind w:left="728"/>
        <w:rPr>
          <w:rFonts w:ascii="SimSun" w:eastAsia="SimSun" w:hAnsi="SimSun" w:cs="SimSun"/>
          <w:sz w:val="37"/>
          <w:szCs w:val="37"/>
        </w:rPr>
      </w:pPr>
      <w:r>
        <w:rPr>
          <w:rFonts w:ascii="SimSun" w:eastAsia="SimSun" w:hAnsi="SimSun" w:cs="SimSun"/>
          <w:spacing w:val="-38"/>
          <w:sz w:val="37"/>
          <w:szCs w:val="37"/>
        </w:rPr>
        <w:t>注：从上至下分别是多菌灵标准溶液总离子流图、三个子离子的色谱图。</w:t>
      </w:r>
    </w:p>
    <w:p>
      <w:pPr>
        <w:pStyle w:val="BodyText"/>
        <w:spacing w:line="303" w:lineRule="auto"/>
      </w:pPr>
    </w:p>
    <w:p>
      <w:pPr>
        <w:spacing w:before="121" w:line="213" w:lineRule="auto"/>
        <w:ind w:left="3167"/>
        <w:rPr>
          <w:rFonts w:ascii="Times New Roman" w:eastAsia="Times New Roman" w:hAnsi="Times New Roman" w:cs="Times New Roman"/>
          <w:sz w:val="37"/>
          <w:szCs w:val="37"/>
        </w:rPr>
      </w:pPr>
      <w:r>
        <w:rPr>
          <w:rFonts w:ascii="SimHei" w:eastAsia="SimHei" w:hAnsi="SimHei" w:cs="SimHei"/>
          <w:b/>
          <w:bCs/>
          <w:spacing w:val="6"/>
          <w:sz w:val="37"/>
          <w:szCs w:val="37"/>
        </w:rPr>
        <w:t>图</w:t>
      </w:r>
      <w:r>
        <w:rPr>
          <w:rFonts w:ascii="SimHei" w:eastAsia="SimHei" w:hAnsi="SimHei" w:cs="SimHei"/>
          <w:spacing w:val="-38"/>
          <w:sz w:val="37"/>
          <w:szCs w:val="37"/>
        </w:rPr>
        <w:t xml:space="preserve"> </w:t>
      </w:r>
      <w:r>
        <w:rPr>
          <w:rFonts w:ascii="Times New Roman" w:eastAsia="Times New Roman" w:hAnsi="Times New Roman" w:cs="Times New Roman"/>
          <w:b/>
          <w:bCs/>
          <w:spacing w:val="6"/>
          <w:sz w:val="37"/>
          <w:szCs w:val="37"/>
        </w:rPr>
        <w:t xml:space="preserve">A.2    </w:t>
      </w:r>
      <w:r>
        <w:rPr>
          <w:rFonts w:ascii="SimHei" w:eastAsia="SimHei" w:hAnsi="SimHei" w:cs="SimHei"/>
          <w:b/>
          <w:bCs/>
          <w:spacing w:val="6"/>
          <w:sz w:val="37"/>
          <w:szCs w:val="37"/>
        </w:rPr>
        <w:t>多菌灵标准溶液多反应监测</w:t>
      </w:r>
      <w:r>
        <w:rPr>
          <w:rFonts w:ascii="Times New Roman" w:eastAsia="Times New Roman" w:hAnsi="Times New Roman" w:cs="Times New Roman"/>
          <w:b/>
          <w:bCs/>
          <w:spacing w:val="6"/>
          <w:sz w:val="37"/>
          <w:szCs w:val="37"/>
        </w:rPr>
        <w:t>(</w:t>
      </w:r>
      <w:r>
        <w:rPr>
          <w:rFonts w:ascii="Times New Roman" w:eastAsia="Times New Roman" w:hAnsi="Times New Roman" w:cs="Times New Roman"/>
          <w:b/>
          <w:bCs/>
          <w:sz w:val="37"/>
          <w:szCs w:val="37"/>
        </w:rPr>
        <w:t>MRM</w:t>
      </w:r>
      <w:r>
        <w:rPr>
          <w:rFonts w:ascii="Times New Roman" w:eastAsia="Times New Roman" w:hAnsi="Times New Roman" w:cs="Times New Roman"/>
          <w:b/>
          <w:bCs/>
          <w:spacing w:val="6"/>
          <w:sz w:val="37"/>
          <w:szCs w:val="37"/>
        </w:rPr>
        <w:t xml:space="preserve">)  </w:t>
      </w:r>
      <w:r>
        <w:rPr>
          <w:rFonts w:ascii="SimHei" w:eastAsia="SimHei" w:hAnsi="SimHei" w:cs="SimHei"/>
          <w:b/>
          <w:bCs/>
          <w:spacing w:val="6"/>
          <w:sz w:val="37"/>
          <w:szCs w:val="37"/>
        </w:rPr>
        <w:t>色谱图(10.0</w:t>
      </w:r>
      <w:r>
        <w:rPr>
          <w:rFonts w:ascii="SimHei" w:eastAsia="SimHei" w:hAnsi="SimHei" w:cs="SimHei"/>
          <w:spacing w:val="19"/>
          <w:sz w:val="37"/>
          <w:szCs w:val="37"/>
        </w:rPr>
        <w:t xml:space="preserve"> </w:t>
      </w:r>
      <w:r>
        <w:rPr>
          <w:rFonts w:ascii="Times New Roman" w:eastAsia="Times New Roman" w:hAnsi="Times New Roman" w:cs="Times New Roman"/>
          <w:b/>
          <w:bCs/>
          <w:sz w:val="37"/>
          <w:szCs w:val="37"/>
        </w:rPr>
        <w:t>ng</w:t>
      </w:r>
      <w:r>
        <w:rPr>
          <w:rFonts w:ascii="Times New Roman" w:eastAsia="Times New Roman" w:hAnsi="Times New Roman" w:cs="Times New Roman"/>
          <w:b/>
          <w:bCs/>
          <w:spacing w:val="6"/>
          <w:sz w:val="37"/>
          <w:szCs w:val="37"/>
        </w:rPr>
        <w:t>/</w:t>
      </w:r>
      <w:r>
        <w:rPr>
          <w:rFonts w:ascii="Times New Roman" w:eastAsia="Times New Roman" w:hAnsi="Times New Roman" w:cs="Times New Roman"/>
          <w:b/>
          <w:bCs/>
          <w:sz w:val="37"/>
          <w:szCs w:val="37"/>
        </w:rPr>
        <w:t>mL</w:t>
      </w:r>
      <w:r>
        <w:rPr>
          <w:rFonts w:ascii="Times New Roman" w:eastAsia="Times New Roman" w:hAnsi="Times New Roman" w:cs="Times New Roman"/>
          <w:b/>
          <w:bCs/>
          <w:spacing w:val="6"/>
          <w:sz w:val="37"/>
          <w:szCs w:val="37"/>
        </w:rPr>
        <w:t>)</w:t>
      </w:r>
    </w:p>
    <w:p>
      <w:pPr>
        <w:spacing w:line="213" w:lineRule="auto"/>
        <w:rPr>
          <w:rFonts w:ascii="Times New Roman" w:eastAsia="Times New Roman" w:hAnsi="Times New Roman" w:cs="Times New Roman"/>
          <w:sz w:val="37"/>
          <w:szCs w:val="37"/>
        </w:rPr>
        <w:sectPr>
          <w:footerReference w:type="default" r:id="rId22"/>
          <w:pgSz w:w="22333" w:h="31680"/>
          <w:pgMar w:top="2692" w:right="3349" w:bottom="2212" w:left="2488" w:header="0" w:footer="1961" w:gutter="0"/>
          <w:pgNumType w:start="16"/>
          <w:cols w:space="708"/>
        </w:sectPr>
      </w:pPr>
    </w:p>
    <w:p>
      <w:pPr>
        <w:spacing w:before="76" w:line="225" w:lineRule="auto"/>
        <w:jc w:val="right"/>
        <w:rPr>
          <w:rFonts w:ascii="SimSun" w:eastAsia="SimSun" w:hAnsi="SimSun" w:cs="SimSun"/>
          <w:sz w:val="38"/>
          <w:szCs w:val="38"/>
        </w:rPr>
      </w:pPr>
      <w:r>
        <w:rPr>
          <w:rFonts w:ascii="SimSun" w:eastAsia="SimSun" w:hAnsi="SimSun" w:cs="SimSun"/>
          <w:b/>
          <w:bCs/>
          <w:spacing w:val="-6"/>
          <w:sz w:val="38"/>
          <w:szCs w:val="38"/>
        </w:rPr>
        <w:t>SN/T</w:t>
      </w:r>
      <w:r>
        <w:rPr>
          <w:rFonts w:ascii="SimSun" w:eastAsia="SimSun" w:hAnsi="SimSun" w:cs="SimSun"/>
          <w:spacing w:val="22"/>
          <w:sz w:val="38"/>
          <w:szCs w:val="38"/>
        </w:rPr>
        <w:t xml:space="preserve">  </w:t>
      </w:r>
      <w:r>
        <w:rPr>
          <w:rFonts w:ascii="SimSun" w:eastAsia="SimSun" w:hAnsi="SimSun" w:cs="SimSun"/>
          <w:b/>
          <w:bCs/>
          <w:spacing w:val="-6"/>
          <w:sz w:val="38"/>
          <w:szCs w:val="38"/>
        </w:rPr>
        <w:t>0220—2016</w:t>
      </w:r>
    </w:p>
    <w:p>
      <w:pPr>
        <w:pStyle w:val="BodyText"/>
        <w:spacing w:line="265" w:lineRule="auto"/>
      </w:pPr>
    </w:p>
    <w:p>
      <w:pPr>
        <w:pStyle w:val="BodyText"/>
        <w:spacing w:line="266" w:lineRule="auto"/>
      </w:pPr>
    </w:p>
    <w:p>
      <w:pPr>
        <w:pStyle w:val="BodyText"/>
        <w:spacing w:line="266" w:lineRule="auto"/>
      </w:pPr>
    </w:p>
    <w:p>
      <w:pPr>
        <w:pStyle w:val="BodyText"/>
        <w:spacing w:line="266" w:lineRule="auto"/>
      </w:pPr>
    </w:p>
    <w:p>
      <w:pPr>
        <w:pStyle w:val="BodyText"/>
        <w:spacing w:line="266" w:lineRule="auto"/>
      </w:pPr>
    </w:p>
    <w:p>
      <w:pPr>
        <w:spacing w:before="123" w:line="607" w:lineRule="exact"/>
        <w:ind w:left="7783"/>
        <w:rPr>
          <w:rFonts w:ascii="Times New Roman" w:eastAsia="Times New Roman" w:hAnsi="Times New Roman" w:cs="Times New Roman"/>
          <w:sz w:val="38"/>
          <w:szCs w:val="38"/>
        </w:rPr>
      </w:pPr>
      <w:r>
        <w:rPr>
          <w:rFonts w:ascii="SimHei" w:eastAsia="SimHei" w:hAnsi="SimHei" w:cs="SimHei"/>
          <w:b/>
          <w:bCs/>
          <w:spacing w:val="-20"/>
          <w:position w:val="16"/>
          <w:sz w:val="38"/>
          <w:szCs w:val="38"/>
        </w:rPr>
        <w:t>附</w:t>
      </w:r>
      <w:r>
        <w:rPr>
          <w:rFonts w:ascii="SimHei" w:eastAsia="SimHei" w:hAnsi="SimHei" w:cs="SimHei"/>
          <w:spacing w:val="8"/>
          <w:position w:val="16"/>
          <w:sz w:val="38"/>
          <w:szCs w:val="38"/>
        </w:rPr>
        <w:t xml:space="preserve">  </w:t>
      </w:r>
      <w:r>
        <w:rPr>
          <w:rFonts w:ascii="SimHei" w:eastAsia="SimHei" w:hAnsi="SimHei" w:cs="SimHei"/>
          <w:b/>
          <w:bCs/>
          <w:spacing w:val="-20"/>
          <w:position w:val="16"/>
          <w:sz w:val="38"/>
          <w:szCs w:val="38"/>
        </w:rPr>
        <w:t>录</w:t>
      </w:r>
      <w:r>
        <w:rPr>
          <w:rFonts w:ascii="SimHei" w:eastAsia="SimHei" w:hAnsi="SimHei" w:cs="SimHei"/>
          <w:spacing w:val="2"/>
          <w:position w:val="16"/>
          <w:sz w:val="38"/>
          <w:szCs w:val="38"/>
        </w:rPr>
        <w:t xml:space="preserve">  </w:t>
      </w:r>
      <w:r>
        <w:rPr>
          <w:rFonts w:ascii="Times New Roman" w:eastAsia="Times New Roman" w:hAnsi="Times New Roman" w:cs="Times New Roman"/>
          <w:b/>
          <w:bCs/>
          <w:spacing w:val="-20"/>
          <w:position w:val="16"/>
          <w:sz w:val="38"/>
          <w:szCs w:val="38"/>
        </w:rPr>
        <w:t>B</w:t>
      </w:r>
    </w:p>
    <w:p>
      <w:pPr>
        <w:spacing w:line="222" w:lineRule="auto"/>
        <w:ind w:left="7539"/>
        <w:rPr>
          <w:rFonts w:ascii="SimHei" w:eastAsia="SimHei" w:hAnsi="SimHei" w:cs="SimHei"/>
          <w:sz w:val="38"/>
          <w:szCs w:val="38"/>
        </w:rPr>
      </w:pPr>
      <w:r>
        <w:rPr>
          <w:rFonts w:ascii="SimHei" w:eastAsia="SimHei" w:hAnsi="SimHei" w:cs="SimHei"/>
          <w:b/>
          <w:bCs/>
          <w:spacing w:val="1"/>
          <w:sz w:val="38"/>
          <w:szCs w:val="38"/>
        </w:rPr>
        <w:t>(资料性附录)</w:t>
      </w:r>
    </w:p>
    <w:p>
      <w:pPr>
        <w:spacing w:before="118" w:line="217" w:lineRule="auto"/>
        <w:ind w:left="6551"/>
        <w:rPr>
          <w:rFonts w:ascii="SimHei" w:eastAsia="SimHei" w:hAnsi="SimHei" w:cs="SimHei"/>
          <w:sz w:val="38"/>
          <w:szCs w:val="38"/>
        </w:rPr>
      </w:pPr>
      <w:r>
        <w:rPr>
          <w:rFonts w:ascii="SimHei" w:eastAsia="SimHei" w:hAnsi="SimHei" w:cs="SimHei"/>
          <w:b/>
          <w:bCs/>
          <w:spacing w:val="1"/>
          <w:sz w:val="38"/>
          <w:szCs w:val="38"/>
        </w:rPr>
        <w:t>多菌灵残留的添加回收率</w:t>
      </w:r>
    </w:p>
    <w:p>
      <w:pPr>
        <w:pStyle w:val="BodyText"/>
        <w:spacing w:line="314" w:lineRule="auto"/>
      </w:pPr>
    </w:p>
    <w:p>
      <w:pPr>
        <w:pStyle w:val="BodyText"/>
        <w:spacing w:line="314" w:lineRule="auto"/>
      </w:pPr>
    </w:p>
    <w:p>
      <w:pPr>
        <w:spacing w:before="124" w:line="217" w:lineRule="auto"/>
        <w:ind w:left="3627"/>
        <w:rPr>
          <w:rFonts w:ascii="SimHei" w:eastAsia="SimHei" w:hAnsi="SimHei" w:cs="SimHei"/>
          <w:sz w:val="38"/>
          <w:szCs w:val="38"/>
        </w:rPr>
      </w:pPr>
      <w:r>
        <w:rPr>
          <w:rFonts w:ascii="SimHei" w:eastAsia="SimHei" w:hAnsi="SimHei" w:cs="SimHei"/>
          <w:b/>
          <w:bCs/>
          <w:spacing w:val="5"/>
          <w:sz w:val="38"/>
          <w:szCs w:val="38"/>
        </w:rPr>
        <w:t>表</w:t>
      </w:r>
      <w:r>
        <w:rPr>
          <w:rFonts w:ascii="SimHei" w:eastAsia="SimHei" w:hAnsi="SimHei" w:cs="SimHei"/>
          <w:spacing w:val="-23"/>
          <w:sz w:val="38"/>
          <w:szCs w:val="38"/>
        </w:rPr>
        <w:t xml:space="preserve"> </w:t>
      </w:r>
      <w:r>
        <w:rPr>
          <w:rFonts w:ascii="Times New Roman" w:eastAsia="Times New Roman" w:hAnsi="Times New Roman" w:cs="Times New Roman"/>
          <w:b/>
          <w:bCs/>
          <w:spacing w:val="5"/>
          <w:sz w:val="38"/>
          <w:szCs w:val="38"/>
        </w:rPr>
        <w:t xml:space="preserve">B.1    </w:t>
      </w:r>
      <w:r>
        <w:rPr>
          <w:rFonts w:ascii="SimHei" w:eastAsia="SimHei" w:hAnsi="SimHei" w:cs="SimHei"/>
          <w:b/>
          <w:bCs/>
          <w:spacing w:val="5"/>
          <w:sz w:val="38"/>
          <w:szCs w:val="38"/>
        </w:rPr>
        <w:t>高效液相色谱法多菌灵残留的添加回收率试验数据</w:t>
      </w:r>
    </w:p>
    <w:p>
      <w:pPr>
        <w:spacing w:before="208"/>
      </w:pPr>
    </w:p>
    <w:tbl>
      <w:tblPr>
        <w:tblStyle w:val="TableNormal1"/>
        <w:tblW w:w="17233" w:type="dxa"/>
        <w:tblInd w:w="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59"/>
        <w:gridCol w:w="2854"/>
        <w:gridCol w:w="2884"/>
        <w:gridCol w:w="2864"/>
        <w:gridCol w:w="2874"/>
        <w:gridCol w:w="2898"/>
      </w:tblGrid>
      <w:tr>
        <w:tblPrEx>
          <w:tblW w:w="17233" w:type="dxa"/>
          <w:tblInd w:w="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64"/>
        </w:trPr>
        <w:tc>
          <w:tcPr>
            <w:tcW w:w="2859" w:type="dxa"/>
            <w:vMerge w:val="restart"/>
            <w:tcBorders>
              <w:bottom w:val="nil"/>
            </w:tcBorders>
            <w:vAlign w:val="top"/>
          </w:tcPr>
          <w:p>
            <w:pPr>
              <w:pStyle w:val="TableText"/>
              <w:spacing w:before="250" w:line="525" w:lineRule="exact"/>
              <w:ind w:left="704"/>
              <w:rPr>
                <w:sz w:val="36"/>
                <w:szCs w:val="36"/>
              </w:rPr>
            </w:pPr>
            <w:r>
              <w:rPr>
                <w:spacing w:val="7"/>
                <w:position w:val="11"/>
                <w:sz w:val="36"/>
                <w:szCs w:val="36"/>
              </w:rPr>
              <w:t>添加浓度</w:t>
            </w:r>
          </w:p>
          <w:p>
            <w:pPr>
              <w:pStyle w:val="TableText"/>
              <w:spacing w:line="214" w:lineRule="auto"/>
              <w:ind w:left="968"/>
              <w:rPr>
                <w:sz w:val="36"/>
                <w:szCs w:val="36"/>
              </w:rPr>
            </w:pPr>
            <w:r>
              <w:rPr>
                <w:sz w:val="36"/>
                <w:szCs w:val="36"/>
              </w:rPr>
              <w:t>mg/kg</w:t>
            </w:r>
          </w:p>
        </w:tc>
        <w:tc>
          <w:tcPr>
            <w:tcW w:w="14374" w:type="dxa"/>
            <w:gridSpan w:val="5"/>
            <w:vAlign w:val="top"/>
          </w:tcPr>
          <w:p>
            <w:pPr>
              <w:pStyle w:val="TableText"/>
              <w:spacing w:before="196" w:line="222" w:lineRule="auto"/>
              <w:ind w:left="6136"/>
              <w:rPr>
                <w:sz w:val="28"/>
                <w:szCs w:val="28"/>
              </w:rPr>
            </w:pPr>
            <w:r>
              <w:rPr>
                <w:spacing w:val="-17"/>
                <w:sz w:val="28"/>
                <w:szCs w:val="28"/>
              </w:rPr>
              <w:t>回</w:t>
            </w:r>
            <w:r>
              <w:rPr>
                <w:spacing w:val="-37"/>
                <w:sz w:val="28"/>
                <w:szCs w:val="28"/>
              </w:rPr>
              <w:t xml:space="preserve"> </w:t>
            </w:r>
            <w:r>
              <w:rPr>
                <w:spacing w:val="-17"/>
                <w:sz w:val="28"/>
                <w:szCs w:val="28"/>
              </w:rPr>
              <w:t>收</w:t>
            </w:r>
            <w:r>
              <w:rPr>
                <w:spacing w:val="-44"/>
                <w:sz w:val="28"/>
                <w:szCs w:val="28"/>
              </w:rPr>
              <w:t xml:space="preserve"> </w:t>
            </w:r>
            <w:r>
              <w:rPr>
                <w:spacing w:val="-17"/>
                <w:sz w:val="28"/>
                <w:szCs w:val="28"/>
              </w:rPr>
              <w:t>率</w:t>
            </w:r>
            <w:r>
              <w:rPr>
                <w:spacing w:val="-40"/>
                <w:sz w:val="28"/>
                <w:szCs w:val="28"/>
              </w:rPr>
              <w:t xml:space="preserve"> </w:t>
            </w:r>
            <w:r>
              <w:rPr>
                <w:spacing w:val="-17"/>
                <w:sz w:val="28"/>
                <w:szCs w:val="28"/>
              </w:rPr>
              <w:t>范</w:t>
            </w:r>
            <w:r>
              <w:rPr>
                <w:spacing w:val="-21"/>
                <w:sz w:val="28"/>
                <w:szCs w:val="28"/>
              </w:rPr>
              <w:t xml:space="preserve"> </w:t>
            </w:r>
            <w:r>
              <w:rPr>
                <w:spacing w:val="-17"/>
                <w:sz w:val="28"/>
                <w:szCs w:val="28"/>
              </w:rPr>
              <w:t>围</w:t>
            </w:r>
            <w:r>
              <w:rPr>
                <w:spacing w:val="-47"/>
                <w:sz w:val="28"/>
                <w:szCs w:val="28"/>
              </w:rPr>
              <w:t xml:space="preserve"> </w:t>
            </w:r>
            <w:r>
              <w:rPr>
                <w:spacing w:val="-17"/>
                <w:sz w:val="28"/>
                <w:szCs w:val="28"/>
              </w:rPr>
              <w:t>/</w:t>
            </w:r>
            <w:r>
              <w:rPr>
                <w:spacing w:val="-54"/>
                <w:sz w:val="28"/>
                <w:szCs w:val="28"/>
              </w:rPr>
              <w:t xml:space="preserve"> </w:t>
            </w:r>
            <w:r>
              <w:rPr>
                <w:spacing w:val="-17"/>
                <w:sz w:val="28"/>
                <w:szCs w:val="28"/>
              </w:rPr>
              <w:t>%</w:t>
            </w:r>
          </w:p>
        </w:tc>
      </w:tr>
      <w:tr>
        <w:tblPrEx>
          <w:tblW w:w="17233" w:type="dxa"/>
          <w:tblInd w:w="21" w:type="dxa"/>
          <w:tblLayout w:type="fixed"/>
        </w:tblPrEx>
        <w:trPr>
          <w:trHeight w:val="668"/>
        </w:trPr>
        <w:tc>
          <w:tcPr>
            <w:tcW w:w="2859" w:type="dxa"/>
            <w:vMerge/>
            <w:tcBorders>
              <w:top w:val="nil"/>
            </w:tcBorders>
            <w:vAlign w:val="top"/>
          </w:tcPr>
          <w:p>
            <w:pPr>
              <w:rPr>
                <w:rFonts w:ascii="Arial"/>
                <w:sz w:val="21"/>
              </w:rPr>
            </w:pPr>
          </w:p>
        </w:tc>
        <w:tc>
          <w:tcPr>
            <w:tcW w:w="2854" w:type="dxa"/>
            <w:vAlign w:val="top"/>
          </w:tcPr>
          <w:p>
            <w:pPr>
              <w:pStyle w:val="TableText"/>
              <w:spacing w:before="204" w:line="222" w:lineRule="auto"/>
              <w:ind w:left="1140"/>
              <w:rPr>
                <w:sz w:val="28"/>
                <w:szCs w:val="28"/>
              </w:rPr>
            </w:pPr>
            <w:r>
              <w:rPr>
                <w:spacing w:val="11"/>
                <w:sz w:val="28"/>
                <w:szCs w:val="28"/>
              </w:rPr>
              <w:t>苹果</w:t>
            </w:r>
          </w:p>
        </w:tc>
        <w:tc>
          <w:tcPr>
            <w:tcW w:w="2884" w:type="dxa"/>
            <w:vAlign w:val="top"/>
          </w:tcPr>
          <w:p>
            <w:pPr>
              <w:pStyle w:val="TableText"/>
              <w:spacing w:before="202" w:line="222" w:lineRule="auto"/>
              <w:ind w:left="1014"/>
              <w:rPr>
                <w:sz w:val="28"/>
                <w:szCs w:val="28"/>
              </w:rPr>
            </w:pPr>
            <w:r>
              <w:rPr>
                <w:spacing w:val="9"/>
                <w:sz w:val="28"/>
                <w:szCs w:val="28"/>
              </w:rPr>
              <w:t>猕猴桃</w:t>
            </w:r>
          </w:p>
        </w:tc>
        <w:tc>
          <w:tcPr>
            <w:tcW w:w="2864" w:type="dxa"/>
            <w:vAlign w:val="top"/>
          </w:tcPr>
          <w:p>
            <w:pPr>
              <w:pStyle w:val="TableText"/>
              <w:spacing w:before="201" w:line="221" w:lineRule="auto"/>
              <w:ind w:left="1141"/>
              <w:rPr>
                <w:sz w:val="28"/>
                <w:szCs w:val="28"/>
              </w:rPr>
            </w:pPr>
            <w:r>
              <w:rPr>
                <w:spacing w:val="8"/>
                <w:sz w:val="28"/>
                <w:szCs w:val="28"/>
              </w:rPr>
              <w:t>脐橙</w:t>
            </w:r>
          </w:p>
        </w:tc>
        <w:tc>
          <w:tcPr>
            <w:tcW w:w="2874" w:type="dxa"/>
            <w:vAlign w:val="top"/>
          </w:tcPr>
          <w:p>
            <w:pPr>
              <w:pStyle w:val="TableText"/>
              <w:spacing w:before="206" w:line="225" w:lineRule="auto"/>
              <w:ind w:left="1152"/>
              <w:rPr>
                <w:sz w:val="28"/>
                <w:szCs w:val="28"/>
              </w:rPr>
            </w:pPr>
            <w:r>
              <w:rPr>
                <w:spacing w:val="9"/>
                <w:sz w:val="28"/>
                <w:szCs w:val="28"/>
              </w:rPr>
              <w:t>西瓜</w:t>
            </w:r>
          </w:p>
        </w:tc>
        <w:tc>
          <w:tcPr>
            <w:tcW w:w="2898" w:type="dxa"/>
            <w:vAlign w:val="top"/>
          </w:tcPr>
          <w:p>
            <w:pPr>
              <w:pStyle w:val="TableText"/>
              <w:spacing w:before="204" w:line="222" w:lineRule="auto"/>
              <w:ind w:left="1162"/>
              <w:rPr>
                <w:sz w:val="28"/>
                <w:szCs w:val="28"/>
              </w:rPr>
            </w:pPr>
            <w:r>
              <w:rPr>
                <w:spacing w:val="14"/>
                <w:sz w:val="28"/>
                <w:szCs w:val="28"/>
              </w:rPr>
              <w:t>葡萄</w:t>
            </w:r>
          </w:p>
        </w:tc>
      </w:tr>
      <w:tr>
        <w:tblPrEx>
          <w:tblW w:w="17233" w:type="dxa"/>
          <w:tblInd w:w="21" w:type="dxa"/>
          <w:tblLayout w:type="fixed"/>
        </w:tblPrEx>
        <w:trPr>
          <w:trHeight w:val="669"/>
        </w:trPr>
        <w:tc>
          <w:tcPr>
            <w:tcW w:w="2859" w:type="dxa"/>
            <w:vAlign w:val="top"/>
          </w:tcPr>
          <w:p>
            <w:pPr>
              <w:pStyle w:val="TableText"/>
              <w:spacing w:before="277" w:line="185" w:lineRule="auto"/>
              <w:ind w:left="1143"/>
              <w:rPr>
                <w:sz w:val="28"/>
                <w:szCs w:val="28"/>
              </w:rPr>
            </w:pPr>
            <w:r>
              <w:rPr>
                <w:spacing w:val="-2"/>
                <w:sz w:val="28"/>
                <w:szCs w:val="28"/>
              </w:rPr>
              <w:t>0.05</w:t>
            </w:r>
          </w:p>
        </w:tc>
        <w:tc>
          <w:tcPr>
            <w:tcW w:w="2854" w:type="dxa"/>
            <w:vAlign w:val="top"/>
          </w:tcPr>
          <w:p>
            <w:pPr>
              <w:pStyle w:val="TableText"/>
              <w:spacing w:before="277" w:line="185" w:lineRule="auto"/>
              <w:ind w:left="709"/>
              <w:rPr>
                <w:sz w:val="28"/>
                <w:szCs w:val="28"/>
              </w:rPr>
            </w:pPr>
            <w:r>
              <w:rPr>
                <w:sz w:val="28"/>
                <w:szCs w:val="28"/>
              </w:rPr>
              <w:t>82.8～95.6</w:t>
            </w:r>
          </w:p>
        </w:tc>
        <w:tc>
          <w:tcPr>
            <w:tcW w:w="2884" w:type="dxa"/>
            <w:vAlign w:val="top"/>
          </w:tcPr>
          <w:p>
            <w:pPr>
              <w:pStyle w:val="TableText"/>
              <w:spacing w:before="277" w:line="185" w:lineRule="auto"/>
              <w:ind w:left="730"/>
              <w:rPr>
                <w:sz w:val="28"/>
                <w:szCs w:val="28"/>
              </w:rPr>
            </w:pPr>
            <w:r>
              <w:rPr>
                <w:sz w:val="28"/>
                <w:szCs w:val="28"/>
              </w:rPr>
              <w:t>84.0～96.0</w:t>
            </w:r>
          </w:p>
        </w:tc>
        <w:tc>
          <w:tcPr>
            <w:tcW w:w="2864" w:type="dxa"/>
            <w:vAlign w:val="top"/>
          </w:tcPr>
          <w:p>
            <w:pPr>
              <w:pStyle w:val="TableText"/>
              <w:spacing w:before="277" w:line="185" w:lineRule="auto"/>
              <w:ind w:left="721"/>
              <w:rPr>
                <w:sz w:val="28"/>
                <w:szCs w:val="28"/>
              </w:rPr>
            </w:pPr>
            <w:r>
              <w:rPr>
                <w:sz w:val="28"/>
                <w:szCs w:val="28"/>
              </w:rPr>
              <w:t>85.3～92.4</w:t>
            </w:r>
          </w:p>
        </w:tc>
        <w:tc>
          <w:tcPr>
            <w:tcW w:w="2874" w:type="dxa"/>
            <w:vAlign w:val="top"/>
          </w:tcPr>
          <w:p>
            <w:pPr>
              <w:pStyle w:val="TableText"/>
              <w:spacing w:before="277" w:line="185" w:lineRule="auto"/>
              <w:ind w:left="722"/>
              <w:rPr>
                <w:sz w:val="28"/>
                <w:szCs w:val="28"/>
              </w:rPr>
            </w:pPr>
            <w:r>
              <w:rPr>
                <w:sz w:val="28"/>
                <w:szCs w:val="28"/>
              </w:rPr>
              <w:t>87.2～99.2</w:t>
            </w:r>
          </w:p>
        </w:tc>
        <w:tc>
          <w:tcPr>
            <w:tcW w:w="2898" w:type="dxa"/>
            <w:vAlign w:val="top"/>
          </w:tcPr>
          <w:p>
            <w:pPr>
              <w:pStyle w:val="TableText"/>
              <w:spacing w:before="277" w:line="185" w:lineRule="auto"/>
              <w:ind w:left="732"/>
              <w:rPr>
                <w:sz w:val="28"/>
                <w:szCs w:val="28"/>
              </w:rPr>
            </w:pPr>
            <w:r>
              <w:rPr>
                <w:sz w:val="28"/>
                <w:szCs w:val="28"/>
              </w:rPr>
              <w:t>86.4～92.4</w:t>
            </w:r>
          </w:p>
        </w:tc>
      </w:tr>
      <w:tr>
        <w:tblPrEx>
          <w:tblW w:w="17233" w:type="dxa"/>
          <w:tblInd w:w="21" w:type="dxa"/>
          <w:tblLayout w:type="fixed"/>
        </w:tblPrEx>
        <w:trPr>
          <w:trHeight w:val="668"/>
        </w:trPr>
        <w:tc>
          <w:tcPr>
            <w:tcW w:w="2859" w:type="dxa"/>
            <w:vAlign w:val="top"/>
          </w:tcPr>
          <w:p>
            <w:pPr>
              <w:pStyle w:val="TableText"/>
              <w:spacing w:before="277" w:line="185" w:lineRule="auto"/>
              <w:ind w:left="1143"/>
              <w:rPr>
                <w:sz w:val="28"/>
                <w:szCs w:val="28"/>
              </w:rPr>
            </w:pPr>
            <w:r>
              <w:rPr>
                <w:spacing w:val="-2"/>
                <w:sz w:val="28"/>
                <w:szCs w:val="28"/>
              </w:rPr>
              <w:t>0.10</w:t>
            </w:r>
          </w:p>
        </w:tc>
        <w:tc>
          <w:tcPr>
            <w:tcW w:w="2854" w:type="dxa"/>
            <w:vAlign w:val="top"/>
          </w:tcPr>
          <w:p>
            <w:pPr>
              <w:pStyle w:val="TableText"/>
              <w:spacing w:before="277" w:line="185" w:lineRule="auto"/>
              <w:ind w:left="709"/>
              <w:rPr>
                <w:sz w:val="28"/>
                <w:szCs w:val="28"/>
              </w:rPr>
            </w:pPr>
            <w:r>
              <w:rPr>
                <w:sz w:val="28"/>
                <w:szCs w:val="28"/>
              </w:rPr>
              <w:t>93.4～98.2</w:t>
            </w:r>
          </w:p>
        </w:tc>
        <w:tc>
          <w:tcPr>
            <w:tcW w:w="2884" w:type="dxa"/>
            <w:vAlign w:val="top"/>
          </w:tcPr>
          <w:p>
            <w:pPr>
              <w:pStyle w:val="TableText"/>
              <w:spacing w:before="277" w:line="185" w:lineRule="auto"/>
              <w:ind w:left="730"/>
              <w:rPr>
                <w:sz w:val="28"/>
                <w:szCs w:val="28"/>
              </w:rPr>
            </w:pPr>
            <w:r>
              <w:rPr>
                <w:sz w:val="28"/>
                <w:szCs w:val="28"/>
              </w:rPr>
              <w:t>91.0～95.4</w:t>
            </w:r>
          </w:p>
        </w:tc>
        <w:tc>
          <w:tcPr>
            <w:tcW w:w="2864" w:type="dxa"/>
            <w:vAlign w:val="top"/>
          </w:tcPr>
          <w:p>
            <w:pPr>
              <w:pStyle w:val="TableText"/>
              <w:spacing w:before="277" w:line="185" w:lineRule="auto"/>
              <w:ind w:left="721"/>
              <w:rPr>
                <w:sz w:val="28"/>
                <w:szCs w:val="28"/>
              </w:rPr>
            </w:pPr>
            <w:r>
              <w:rPr>
                <w:sz w:val="28"/>
                <w:szCs w:val="28"/>
              </w:rPr>
              <w:t>89.8～96.6</w:t>
            </w:r>
          </w:p>
        </w:tc>
        <w:tc>
          <w:tcPr>
            <w:tcW w:w="2874" w:type="dxa"/>
            <w:vAlign w:val="top"/>
          </w:tcPr>
          <w:p>
            <w:pPr>
              <w:pStyle w:val="TableText"/>
              <w:spacing w:before="277" w:line="185" w:lineRule="auto"/>
              <w:ind w:left="722"/>
              <w:rPr>
                <w:sz w:val="28"/>
                <w:szCs w:val="28"/>
              </w:rPr>
            </w:pPr>
            <w:r>
              <w:rPr>
                <w:sz w:val="28"/>
                <w:szCs w:val="28"/>
              </w:rPr>
              <w:t>80.4～92.8</w:t>
            </w:r>
          </w:p>
        </w:tc>
        <w:tc>
          <w:tcPr>
            <w:tcW w:w="2898" w:type="dxa"/>
            <w:vAlign w:val="top"/>
          </w:tcPr>
          <w:p>
            <w:pPr>
              <w:pStyle w:val="TableText"/>
              <w:spacing w:before="277" w:line="185" w:lineRule="auto"/>
              <w:ind w:left="732"/>
              <w:rPr>
                <w:sz w:val="28"/>
                <w:szCs w:val="28"/>
              </w:rPr>
            </w:pPr>
            <w:r>
              <w:rPr>
                <w:sz w:val="28"/>
                <w:szCs w:val="28"/>
              </w:rPr>
              <w:t>88.8～95.0</w:t>
            </w:r>
          </w:p>
        </w:tc>
      </w:tr>
      <w:tr>
        <w:tblPrEx>
          <w:tblW w:w="17233" w:type="dxa"/>
          <w:tblInd w:w="21" w:type="dxa"/>
          <w:tblLayout w:type="fixed"/>
        </w:tblPrEx>
        <w:trPr>
          <w:trHeight w:val="679"/>
        </w:trPr>
        <w:tc>
          <w:tcPr>
            <w:tcW w:w="2859" w:type="dxa"/>
            <w:vAlign w:val="top"/>
          </w:tcPr>
          <w:p>
            <w:pPr>
              <w:pStyle w:val="TableText"/>
              <w:spacing w:before="279" w:line="185" w:lineRule="auto"/>
              <w:ind w:left="1143"/>
              <w:rPr>
                <w:sz w:val="28"/>
                <w:szCs w:val="28"/>
              </w:rPr>
            </w:pPr>
            <w:r>
              <w:rPr>
                <w:spacing w:val="-2"/>
                <w:sz w:val="28"/>
                <w:szCs w:val="28"/>
              </w:rPr>
              <w:t>0.20</w:t>
            </w:r>
          </w:p>
        </w:tc>
        <w:tc>
          <w:tcPr>
            <w:tcW w:w="2854" w:type="dxa"/>
            <w:vAlign w:val="top"/>
          </w:tcPr>
          <w:p>
            <w:pPr>
              <w:pStyle w:val="TableText"/>
              <w:spacing w:before="279" w:line="185" w:lineRule="auto"/>
              <w:ind w:left="709"/>
              <w:rPr>
                <w:sz w:val="28"/>
                <w:szCs w:val="28"/>
              </w:rPr>
            </w:pPr>
            <w:r>
              <w:rPr>
                <w:sz w:val="28"/>
                <w:szCs w:val="28"/>
              </w:rPr>
              <w:t>91.6～99.3</w:t>
            </w:r>
          </w:p>
        </w:tc>
        <w:tc>
          <w:tcPr>
            <w:tcW w:w="2884" w:type="dxa"/>
            <w:vAlign w:val="top"/>
          </w:tcPr>
          <w:p>
            <w:pPr>
              <w:pStyle w:val="TableText"/>
              <w:spacing w:before="279" w:line="185" w:lineRule="auto"/>
              <w:ind w:left="730"/>
              <w:rPr>
                <w:sz w:val="28"/>
                <w:szCs w:val="28"/>
              </w:rPr>
            </w:pPr>
            <w:r>
              <w:rPr>
                <w:sz w:val="28"/>
                <w:szCs w:val="28"/>
              </w:rPr>
              <w:t>86.4～98.3</w:t>
            </w:r>
          </w:p>
        </w:tc>
        <w:tc>
          <w:tcPr>
            <w:tcW w:w="2864" w:type="dxa"/>
            <w:vAlign w:val="top"/>
          </w:tcPr>
          <w:p>
            <w:pPr>
              <w:pStyle w:val="TableText"/>
              <w:spacing w:before="279" w:line="185" w:lineRule="auto"/>
              <w:ind w:left="721"/>
              <w:rPr>
                <w:sz w:val="28"/>
                <w:szCs w:val="28"/>
              </w:rPr>
            </w:pPr>
            <w:r>
              <w:rPr>
                <w:sz w:val="28"/>
                <w:szCs w:val="28"/>
              </w:rPr>
              <w:t>82.6～96.5</w:t>
            </w:r>
          </w:p>
        </w:tc>
        <w:tc>
          <w:tcPr>
            <w:tcW w:w="2874" w:type="dxa"/>
            <w:vAlign w:val="top"/>
          </w:tcPr>
          <w:p>
            <w:pPr>
              <w:pStyle w:val="TableText"/>
              <w:spacing w:before="279" w:line="185" w:lineRule="auto"/>
              <w:ind w:left="722"/>
              <w:rPr>
                <w:sz w:val="28"/>
                <w:szCs w:val="28"/>
              </w:rPr>
            </w:pPr>
            <w:r>
              <w:rPr>
                <w:sz w:val="28"/>
                <w:szCs w:val="28"/>
              </w:rPr>
              <w:t>89.2～99.5</w:t>
            </w:r>
          </w:p>
        </w:tc>
        <w:tc>
          <w:tcPr>
            <w:tcW w:w="2898" w:type="dxa"/>
            <w:vAlign w:val="top"/>
          </w:tcPr>
          <w:p>
            <w:pPr>
              <w:pStyle w:val="TableText"/>
              <w:spacing w:before="279" w:line="185" w:lineRule="auto"/>
              <w:ind w:left="732"/>
              <w:rPr>
                <w:sz w:val="28"/>
                <w:szCs w:val="28"/>
              </w:rPr>
            </w:pPr>
            <w:r>
              <w:rPr>
                <w:sz w:val="28"/>
                <w:szCs w:val="28"/>
              </w:rPr>
              <w:t>85.3～94.3</w:t>
            </w:r>
          </w:p>
        </w:tc>
      </w:tr>
      <w:tr>
        <w:tblPrEx>
          <w:tblW w:w="17233" w:type="dxa"/>
          <w:tblInd w:w="21" w:type="dxa"/>
          <w:tblLayout w:type="fixed"/>
        </w:tblPrEx>
        <w:trPr>
          <w:trHeight w:val="674"/>
        </w:trPr>
        <w:tc>
          <w:tcPr>
            <w:tcW w:w="2859" w:type="dxa"/>
            <w:vAlign w:val="top"/>
          </w:tcPr>
          <w:p>
            <w:pPr>
              <w:pStyle w:val="TableText"/>
              <w:spacing w:before="279" w:line="185" w:lineRule="auto"/>
              <w:ind w:left="1143"/>
              <w:rPr>
                <w:sz w:val="28"/>
                <w:szCs w:val="28"/>
              </w:rPr>
            </w:pPr>
            <w:r>
              <w:rPr>
                <w:spacing w:val="-3"/>
                <w:sz w:val="28"/>
                <w:szCs w:val="28"/>
              </w:rPr>
              <w:t>7.00</w:t>
            </w:r>
          </w:p>
        </w:tc>
        <w:tc>
          <w:tcPr>
            <w:tcW w:w="2854" w:type="dxa"/>
            <w:vAlign w:val="top"/>
          </w:tcPr>
          <w:p>
            <w:pPr>
              <w:pStyle w:val="TableText"/>
              <w:spacing w:before="279" w:line="185" w:lineRule="auto"/>
              <w:ind w:left="709"/>
              <w:rPr>
                <w:sz w:val="28"/>
                <w:szCs w:val="28"/>
              </w:rPr>
            </w:pPr>
            <w:r>
              <w:rPr>
                <w:sz w:val="28"/>
                <w:szCs w:val="28"/>
              </w:rPr>
              <w:t>91.1～99.4</w:t>
            </w:r>
          </w:p>
        </w:tc>
        <w:tc>
          <w:tcPr>
            <w:tcW w:w="2884" w:type="dxa"/>
            <w:vAlign w:val="top"/>
          </w:tcPr>
          <w:p>
            <w:pPr>
              <w:pStyle w:val="TableText"/>
              <w:spacing w:before="279" w:line="185" w:lineRule="auto"/>
              <w:ind w:left="730"/>
              <w:rPr>
                <w:sz w:val="28"/>
                <w:szCs w:val="28"/>
              </w:rPr>
            </w:pPr>
            <w:r>
              <w:rPr>
                <w:sz w:val="28"/>
                <w:szCs w:val="28"/>
              </w:rPr>
              <w:t>84.2～96.7</w:t>
            </w:r>
          </w:p>
        </w:tc>
        <w:tc>
          <w:tcPr>
            <w:tcW w:w="2864" w:type="dxa"/>
            <w:vAlign w:val="top"/>
          </w:tcPr>
          <w:p>
            <w:pPr>
              <w:pStyle w:val="TableText"/>
              <w:spacing w:before="279" w:line="185" w:lineRule="auto"/>
              <w:ind w:left="721"/>
              <w:rPr>
                <w:sz w:val="28"/>
                <w:szCs w:val="28"/>
              </w:rPr>
            </w:pPr>
            <w:r>
              <w:rPr>
                <w:sz w:val="28"/>
                <w:szCs w:val="28"/>
              </w:rPr>
              <w:t>85.6～91.4</w:t>
            </w:r>
          </w:p>
        </w:tc>
        <w:tc>
          <w:tcPr>
            <w:tcW w:w="2874" w:type="dxa"/>
            <w:vAlign w:val="top"/>
          </w:tcPr>
          <w:p>
            <w:pPr>
              <w:pStyle w:val="TableText"/>
              <w:spacing w:before="279" w:line="185" w:lineRule="auto"/>
              <w:ind w:left="653"/>
              <w:rPr>
                <w:sz w:val="28"/>
                <w:szCs w:val="28"/>
              </w:rPr>
            </w:pPr>
            <w:r>
              <w:rPr>
                <w:sz w:val="28"/>
                <w:szCs w:val="28"/>
              </w:rPr>
              <w:t>87.9～100.4</w:t>
            </w:r>
          </w:p>
        </w:tc>
        <w:tc>
          <w:tcPr>
            <w:tcW w:w="2898" w:type="dxa"/>
            <w:vAlign w:val="top"/>
          </w:tcPr>
          <w:p>
            <w:pPr>
              <w:pStyle w:val="TableText"/>
              <w:spacing w:before="279" w:line="185" w:lineRule="auto"/>
              <w:ind w:left="732"/>
              <w:rPr>
                <w:sz w:val="28"/>
                <w:szCs w:val="28"/>
              </w:rPr>
            </w:pPr>
            <w:r>
              <w:rPr>
                <w:sz w:val="28"/>
                <w:szCs w:val="28"/>
              </w:rPr>
              <w:t>80.8～96.7</w:t>
            </w:r>
          </w:p>
        </w:tc>
      </w:tr>
    </w:tbl>
    <w:p>
      <w:pPr>
        <w:pStyle w:val="BodyText"/>
        <w:spacing w:line="357" w:lineRule="auto"/>
      </w:pPr>
    </w:p>
    <w:p>
      <w:pPr>
        <w:pStyle w:val="BodyText"/>
        <w:spacing w:line="358" w:lineRule="auto"/>
      </w:pPr>
    </w:p>
    <w:p>
      <w:pPr>
        <w:spacing w:before="124" w:line="217" w:lineRule="auto"/>
        <w:ind w:left="3079"/>
        <w:rPr>
          <w:rFonts w:ascii="SimHei" w:eastAsia="SimHei" w:hAnsi="SimHei" w:cs="SimHei"/>
          <w:sz w:val="38"/>
          <w:szCs w:val="38"/>
        </w:rPr>
      </w:pPr>
      <w:r>
        <w:rPr>
          <w:rFonts w:ascii="SimHei" w:eastAsia="SimHei" w:hAnsi="SimHei" w:cs="SimHei"/>
          <w:b/>
          <w:bCs/>
          <w:spacing w:val="3"/>
          <w:sz w:val="38"/>
          <w:szCs w:val="38"/>
        </w:rPr>
        <w:t>表</w:t>
      </w:r>
      <w:r>
        <w:rPr>
          <w:rFonts w:ascii="SimHei" w:eastAsia="SimHei" w:hAnsi="SimHei" w:cs="SimHei"/>
          <w:spacing w:val="-31"/>
          <w:sz w:val="38"/>
          <w:szCs w:val="38"/>
        </w:rPr>
        <w:t xml:space="preserve"> </w:t>
      </w:r>
      <w:r>
        <w:rPr>
          <w:rFonts w:ascii="Times New Roman" w:eastAsia="Times New Roman" w:hAnsi="Times New Roman" w:cs="Times New Roman"/>
          <w:b/>
          <w:bCs/>
          <w:spacing w:val="3"/>
          <w:sz w:val="38"/>
          <w:szCs w:val="38"/>
        </w:rPr>
        <w:t xml:space="preserve">B.2    </w:t>
      </w:r>
      <w:r>
        <w:rPr>
          <w:rFonts w:ascii="SimHei" w:eastAsia="SimHei" w:hAnsi="SimHei" w:cs="SimHei"/>
          <w:b/>
          <w:bCs/>
          <w:spacing w:val="3"/>
          <w:sz w:val="38"/>
          <w:szCs w:val="38"/>
        </w:rPr>
        <w:t>液相色谱-质谱/质谱法多</w:t>
      </w:r>
      <w:r>
        <w:rPr>
          <w:rFonts w:ascii="SimHei" w:eastAsia="SimHei" w:hAnsi="SimHei" w:cs="SimHei"/>
          <w:b/>
          <w:bCs/>
          <w:spacing w:val="2"/>
          <w:sz w:val="38"/>
          <w:szCs w:val="38"/>
        </w:rPr>
        <w:t>菌灵残留的添加回收率试验数据</w:t>
      </w:r>
    </w:p>
    <w:p>
      <w:pPr>
        <w:spacing w:before="189"/>
      </w:pPr>
    </w:p>
    <w:tbl>
      <w:tblPr>
        <w:tblStyle w:val="TableNormal1"/>
        <w:tblW w:w="1724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39"/>
        <w:gridCol w:w="2884"/>
        <w:gridCol w:w="2884"/>
        <w:gridCol w:w="2854"/>
        <w:gridCol w:w="2883"/>
        <w:gridCol w:w="2898"/>
      </w:tblGrid>
      <w:tr>
        <w:tblPrEx>
          <w:tblW w:w="1724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3"/>
        </w:trPr>
        <w:tc>
          <w:tcPr>
            <w:tcW w:w="2839" w:type="dxa"/>
            <w:vMerge w:val="restart"/>
            <w:tcBorders>
              <w:bottom w:val="nil"/>
            </w:tcBorders>
            <w:vAlign w:val="top"/>
          </w:tcPr>
          <w:p>
            <w:pPr>
              <w:pStyle w:val="TableText"/>
              <w:spacing w:before="248" w:line="526" w:lineRule="exact"/>
              <w:ind w:left="772"/>
              <w:rPr>
                <w:sz w:val="32"/>
                <w:szCs w:val="32"/>
              </w:rPr>
            </w:pPr>
            <w:r>
              <w:rPr>
                <w:spacing w:val="7"/>
                <w:position w:val="14"/>
                <w:sz w:val="32"/>
                <w:szCs w:val="32"/>
              </w:rPr>
              <w:t>添加浓度</w:t>
            </w:r>
          </w:p>
          <w:p>
            <w:pPr>
              <w:pStyle w:val="TableText"/>
              <w:spacing w:line="215" w:lineRule="auto"/>
              <w:ind w:left="1006"/>
              <w:rPr>
                <w:sz w:val="32"/>
                <w:szCs w:val="32"/>
              </w:rPr>
            </w:pPr>
            <w:r>
              <w:rPr>
                <w:sz w:val="32"/>
                <w:szCs w:val="32"/>
              </w:rPr>
              <w:t>mg</w:t>
            </w:r>
            <w:r>
              <w:rPr>
                <w:spacing w:val="2"/>
                <w:sz w:val="32"/>
                <w:szCs w:val="32"/>
              </w:rPr>
              <w:t>/</w:t>
            </w:r>
            <w:r>
              <w:rPr>
                <w:sz w:val="32"/>
                <w:szCs w:val="32"/>
              </w:rPr>
              <w:t>kg</w:t>
            </w:r>
          </w:p>
        </w:tc>
        <w:tc>
          <w:tcPr>
            <w:tcW w:w="14403" w:type="dxa"/>
            <w:gridSpan w:val="5"/>
            <w:vAlign w:val="top"/>
          </w:tcPr>
          <w:p>
            <w:pPr>
              <w:pStyle w:val="TableText"/>
              <w:spacing w:before="188" w:line="221" w:lineRule="auto"/>
              <w:ind w:left="6166"/>
              <w:rPr>
                <w:sz w:val="32"/>
                <w:szCs w:val="32"/>
              </w:rPr>
            </w:pPr>
            <w:r>
              <w:rPr>
                <w:spacing w:val="-22"/>
                <w:sz w:val="32"/>
                <w:szCs w:val="32"/>
              </w:rPr>
              <w:t>回</w:t>
            </w:r>
            <w:r>
              <w:rPr>
                <w:spacing w:val="-59"/>
                <w:sz w:val="32"/>
                <w:szCs w:val="32"/>
              </w:rPr>
              <w:t xml:space="preserve"> </w:t>
            </w:r>
            <w:r>
              <w:rPr>
                <w:spacing w:val="-22"/>
                <w:sz w:val="32"/>
                <w:szCs w:val="32"/>
              </w:rPr>
              <w:t>收</w:t>
            </w:r>
            <w:r>
              <w:rPr>
                <w:spacing w:val="-68"/>
                <w:sz w:val="32"/>
                <w:szCs w:val="32"/>
              </w:rPr>
              <w:t xml:space="preserve"> </w:t>
            </w:r>
            <w:r>
              <w:rPr>
                <w:spacing w:val="-22"/>
                <w:sz w:val="32"/>
                <w:szCs w:val="32"/>
              </w:rPr>
              <w:t>率</w:t>
            </w:r>
            <w:r>
              <w:rPr>
                <w:spacing w:val="-62"/>
                <w:sz w:val="32"/>
                <w:szCs w:val="32"/>
              </w:rPr>
              <w:t xml:space="preserve"> </w:t>
            </w:r>
            <w:r>
              <w:rPr>
                <w:spacing w:val="-22"/>
                <w:sz w:val="32"/>
                <w:szCs w:val="32"/>
              </w:rPr>
              <w:t>范</w:t>
            </w:r>
            <w:r>
              <w:rPr>
                <w:spacing w:val="-40"/>
                <w:sz w:val="32"/>
                <w:szCs w:val="32"/>
              </w:rPr>
              <w:t xml:space="preserve"> </w:t>
            </w:r>
            <w:r>
              <w:rPr>
                <w:spacing w:val="-22"/>
                <w:sz w:val="32"/>
                <w:szCs w:val="32"/>
              </w:rPr>
              <w:t>围</w:t>
            </w:r>
            <w:r>
              <w:rPr>
                <w:spacing w:val="-79"/>
                <w:sz w:val="32"/>
                <w:szCs w:val="32"/>
              </w:rPr>
              <w:t xml:space="preserve"> </w:t>
            </w:r>
            <w:r>
              <w:rPr>
                <w:spacing w:val="-22"/>
                <w:sz w:val="32"/>
                <w:szCs w:val="32"/>
              </w:rPr>
              <w:t>%</w:t>
            </w:r>
          </w:p>
        </w:tc>
      </w:tr>
      <w:tr>
        <w:tblPrEx>
          <w:tblW w:w="17242" w:type="dxa"/>
          <w:tblInd w:w="2" w:type="dxa"/>
          <w:tblLayout w:type="fixed"/>
        </w:tblPrEx>
        <w:trPr>
          <w:trHeight w:val="669"/>
        </w:trPr>
        <w:tc>
          <w:tcPr>
            <w:tcW w:w="2839" w:type="dxa"/>
            <w:vMerge/>
            <w:tcBorders>
              <w:top w:val="nil"/>
            </w:tcBorders>
            <w:vAlign w:val="top"/>
          </w:tcPr>
          <w:p>
            <w:pPr>
              <w:rPr>
                <w:rFonts w:ascii="Arial"/>
                <w:sz w:val="21"/>
              </w:rPr>
            </w:pPr>
          </w:p>
        </w:tc>
        <w:tc>
          <w:tcPr>
            <w:tcW w:w="2884" w:type="dxa"/>
            <w:vAlign w:val="top"/>
          </w:tcPr>
          <w:p>
            <w:pPr>
              <w:pStyle w:val="TableText"/>
              <w:spacing w:before="185" w:line="222" w:lineRule="auto"/>
              <w:ind w:left="1111"/>
              <w:rPr>
                <w:sz w:val="32"/>
                <w:szCs w:val="32"/>
              </w:rPr>
            </w:pPr>
            <w:r>
              <w:rPr>
                <w:spacing w:val="12"/>
                <w:sz w:val="32"/>
                <w:szCs w:val="32"/>
              </w:rPr>
              <w:t>苹果</w:t>
            </w:r>
          </w:p>
        </w:tc>
        <w:tc>
          <w:tcPr>
            <w:tcW w:w="2884" w:type="dxa"/>
            <w:vAlign w:val="top"/>
          </w:tcPr>
          <w:p>
            <w:pPr>
              <w:pStyle w:val="TableText"/>
              <w:spacing w:before="185" w:line="221" w:lineRule="auto"/>
              <w:ind w:left="954"/>
              <w:rPr>
                <w:sz w:val="32"/>
                <w:szCs w:val="32"/>
              </w:rPr>
            </w:pPr>
            <w:r>
              <w:rPr>
                <w:spacing w:val="9"/>
                <w:sz w:val="32"/>
                <w:szCs w:val="32"/>
              </w:rPr>
              <w:t>猕猴桃</w:t>
            </w:r>
          </w:p>
        </w:tc>
        <w:tc>
          <w:tcPr>
            <w:tcW w:w="2854" w:type="dxa"/>
            <w:vAlign w:val="top"/>
          </w:tcPr>
          <w:p>
            <w:pPr>
              <w:pStyle w:val="TableText"/>
              <w:spacing w:before="184" w:line="220" w:lineRule="auto"/>
              <w:ind w:left="1102"/>
              <w:rPr>
                <w:sz w:val="32"/>
                <w:szCs w:val="32"/>
              </w:rPr>
            </w:pPr>
            <w:r>
              <w:rPr>
                <w:spacing w:val="8"/>
                <w:sz w:val="32"/>
                <w:szCs w:val="32"/>
              </w:rPr>
              <w:t>脐橙</w:t>
            </w:r>
          </w:p>
        </w:tc>
        <w:tc>
          <w:tcPr>
            <w:tcW w:w="2883" w:type="dxa"/>
            <w:vAlign w:val="top"/>
          </w:tcPr>
          <w:p>
            <w:pPr>
              <w:pStyle w:val="TableText"/>
              <w:spacing w:before="189" w:line="224" w:lineRule="auto"/>
              <w:ind w:left="1112"/>
              <w:rPr>
                <w:sz w:val="32"/>
                <w:szCs w:val="32"/>
              </w:rPr>
            </w:pPr>
            <w:r>
              <w:rPr>
                <w:spacing w:val="9"/>
                <w:sz w:val="32"/>
                <w:szCs w:val="32"/>
              </w:rPr>
              <w:t>西瓜</w:t>
            </w:r>
          </w:p>
        </w:tc>
        <w:tc>
          <w:tcPr>
            <w:tcW w:w="2898" w:type="dxa"/>
            <w:vAlign w:val="top"/>
          </w:tcPr>
          <w:p>
            <w:pPr>
              <w:pStyle w:val="TableText"/>
              <w:spacing w:before="185" w:line="222" w:lineRule="auto"/>
              <w:ind w:left="1124"/>
              <w:rPr>
                <w:sz w:val="32"/>
                <w:szCs w:val="32"/>
              </w:rPr>
            </w:pPr>
            <w:r>
              <w:rPr>
                <w:spacing w:val="15"/>
                <w:sz w:val="32"/>
                <w:szCs w:val="32"/>
              </w:rPr>
              <w:t>葡萄</w:t>
            </w:r>
          </w:p>
        </w:tc>
      </w:tr>
      <w:tr>
        <w:tblPrEx>
          <w:tblW w:w="17242" w:type="dxa"/>
          <w:tblInd w:w="2" w:type="dxa"/>
          <w:tblLayout w:type="fixed"/>
        </w:tblPrEx>
        <w:trPr>
          <w:trHeight w:val="668"/>
        </w:trPr>
        <w:tc>
          <w:tcPr>
            <w:tcW w:w="2839" w:type="dxa"/>
            <w:vAlign w:val="top"/>
          </w:tcPr>
          <w:p>
            <w:pPr>
              <w:pStyle w:val="TableText"/>
              <w:spacing w:before="268" w:line="185" w:lineRule="auto"/>
              <w:ind w:left="1094"/>
              <w:rPr>
                <w:sz w:val="32"/>
                <w:szCs w:val="32"/>
              </w:rPr>
            </w:pPr>
            <w:r>
              <w:rPr>
                <w:spacing w:val="-2"/>
                <w:sz w:val="32"/>
                <w:szCs w:val="32"/>
              </w:rPr>
              <w:t>0.01</w:t>
            </w:r>
          </w:p>
        </w:tc>
        <w:tc>
          <w:tcPr>
            <w:tcW w:w="2884" w:type="dxa"/>
            <w:vAlign w:val="top"/>
          </w:tcPr>
          <w:p>
            <w:pPr>
              <w:pStyle w:val="TableText"/>
              <w:spacing w:before="268" w:line="185" w:lineRule="auto"/>
              <w:ind w:left="632"/>
              <w:rPr>
                <w:sz w:val="32"/>
                <w:szCs w:val="32"/>
              </w:rPr>
            </w:pPr>
            <w:r>
              <w:rPr>
                <w:spacing w:val="-1"/>
                <w:sz w:val="32"/>
                <w:szCs w:val="32"/>
              </w:rPr>
              <w:t>88.1～97.4</w:t>
            </w:r>
          </w:p>
        </w:tc>
        <w:tc>
          <w:tcPr>
            <w:tcW w:w="2884" w:type="dxa"/>
            <w:vAlign w:val="top"/>
          </w:tcPr>
          <w:p>
            <w:pPr>
              <w:pStyle w:val="TableText"/>
              <w:spacing w:before="268" w:line="185" w:lineRule="auto"/>
              <w:ind w:left="544"/>
              <w:rPr>
                <w:sz w:val="32"/>
                <w:szCs w:val="32"/>
              </w:rPr>
            </w:pPr>
            <w:r>
              <w:rPr>
                <w:sz w:val="32"/>
                <w:szCs w:val="32"/>
              </w:rPr>
              <w:t>93.1～101.0</w:t>
            </w:r>
          </w:p>
        </w:tc>
        <w:tc>
          <w:tcPr>
            <w:tcW w:w="2854" w:type="dxa"/>
            <w:vAlign w:val="top"/>
          </w:tcPr>
          <w:p>
            <w:pPr>
              <w:pStyle w:val="TableText"/>
              <w:spacing w:before="269" w:line="184" w:lineRule="auto"/>
              <w:ind w:left="613"/>
              <w:rPr>
                <w:sz w:val="32"/>
                <w:szCs w:val="32"/>
              </w:rPr>
            </w:pPr>
            <w:r>
              <w:rPr>
                <w:spacing w:val="-1"/>
                <w:sz w:val="32"/>
                <w:szCs w:val="32"/>
              </w:rPr>
              <w:t>87.8～94.2</w:t>
            </w:r>
          </w:p>
        </w:tc>
        <w:tc>
          <w:tcPr>
            <w:tcW w:w="2883" w:type="dxa"/>
            <w:vAlign w:val="top"/>
          </w:tcPr>
          <w:p>
            <w:pPr>
              <w:pStyle w:val="TableText"/>
              <w:spacing w:before="268" w:line="185" w:lineRule="auto"/>
              <w:ind w:left="545"/>
              <w:rPr>
                <w:sz w:val="32"/>
                <w:szCs w:val="32"/>
              </w:rPr>
            </w:pPr>
            <w:r>
              <w:rPr>
                <w:sz w:val="32"/>
                <w:szCs w:val="32"/>
              </w:rPr>
              <w:t>82.6～102.4</w:t>
            </w:r>
          </w:p>
        </w:tc>
        <w:tc>
          <w:tcPr>
            <w:tcW w:w="2898" w:type="dxa"/>
            <w:vAlign w:val="top"/>
          </w:tcPr>
          <w:p>
            <w:pPr>
              <w:pStyle w:val="TableText"/>
              <w:spacing w:before="269" w:line="184" w:lineRule="auto"/>
              <w:ind w:left="635"/>
              <w:rPr>
                <w:sz w:val="32"/>
                <w:szCs w:val="32"/>
              </w:rPr>
            </w:pPr>
            <w:r>
              <w:rPr>
                <w:spacing w:val="-1"/>
                <w:sz w:val="32"/>
                <w:szCs w:val="32"/>
              </w:rPr>
              <w:t>86.3～96.6</w:t>
            </w:r>
          </w:p>
        </w:tc>
      </w:tr>
      <w:tr>
        <w:tblPrEx>
          <w:tblW w:w="17242" w:type="dxa"/>
          <w:tblInd w:w="2" w:type="dxa"/>
          <w:tblLayout w:type="fixed"/>
        </w:tblPrEx>
        <w:trPr>
          <w:trHeight w:val="679"/>
        </w:trPr>
        <w:tc>
          <w:tcPr>
            <w:tcW w:w="2839" w:type="dxa"/>
            <w:vAlign w:val="top"/>
          </w:tcPr>
          <w:p>
            <w:pPr>
              <w:pStyle w:val="TableText"/>
              <w:spacing w:before="271" w:line="184" w:lineRule="auto"/>
              <w:ind w:left="1094"/>
              <w:rPr>
                <w:sz w:val="32"/>
                <w:szCs w:val="32"/>
              </w:rPr>
            </w:pPr>
            <w:r>
              <w:rPr>
                <w:spacing w:val="-2"/>
                <w:sz w:val="32"/>
                <w:szCs w:val="32"/>
              </w:rPr>
              <w:t>0.02</w:t>
            </w:r>
          </w:p>
        </w:tc>
        <w:tc>
          <w:tcPr>
            <w:tcW w:w="2884" w:type="dxa"/>
            <w:vAlign w:val="top"/>
          </w:tcPr>
          <w:p>
            <w:pPr>
              <w:pStyle w:val="TableText"/>
              <w:spacing w:before="269" w:line="185" w:lineRule="auto"/>
              <w:ind w:left="632"/>
              <w:rPr>
                <w:sz w:val="32"/>
                <w:szCs w:val="32"/>
              </w:rPr>
            </w:pPr>
            <w:r>
              <w:rPr>
                <w:spacing w:val="-1"/>
                <w:sz w:val="32"/>
                <w:szCs w:val="32"/>
              </w:rPr>
              <w:t>92.1～97.6</w:t>
            </w:r>
          </w:p>
        </w:tc>
        <w:tc>
          <w:tcPr>
            <w:tcW w:w="2884" w:type="dxa"/>
            <w:vAlign w:val="top"/>
          </w:tcPr>
          <w:p>
            <w:pPr>
              <w:pStyle w:val="TableText"/>
              <w:spacing w:before="269" w:line="185" w:lineRule="auto"/>
              <w:ind w:left="544"/>
              <w:rPr>
                <w:sz w:val="32"/>
                <w:szCs w:val="32"/>
              </w:rPr>
            </w:pPr>
            <w:r>
              <w:rPr>
                <w:sz w:val="32"/>
                <w:szCs w:val="32"/>
              </w:rPr>
              <w:t>85.9～104.0</w:t>
            </w:r>
          </w:p>
        </w:tc>
        <w:tc>
          <w:tcPr>
            <w:tcW w:w="2854" w:type="dxa"/>
            <w:vAlign w:val="top"/>
          </w:tcPr>
          <w:p>
            <w:pPr>
              <w:pStyle w:val="TableText"/>
              <w:spacing w:before="271" w:line="184" w:lineRule="auto"/>
              <w:ind w:left="613"/>
              <w:rPr>
                <w:sz w:val="32"/>
                <w:szCs w:val="32"/>
              </w:rPr>
            </w:pPr>
            <w:r>
              <w:rPr>
                <w:spacing w:val="-1"/>
                <w:sz w:val="32"/>
                <w:szCs w:val="32"/>
              </w:rPr>
              <w:t>85.4～95.3</w:t>
            </w:r>
          </w:p>
        </w:tc>
        <w:tc>
          <w:tcPr>
            <w:tcW w:w="2883" w:type="dxa"/>
            <w:vAlign w:val="top"/>
          </w:tcPr>
          <w:p>
            <w:pPr>
              <w:pStyle w:val="TableText"/>
              <w:spacing w:before="269" w:line="185" w:lineRule="auto"/>
              <w:ind w:left="633"/>
              <w:rPr>
                <w:sz w:val="32"/>
                <w:szCs w:val="32"/>
              </w:rPr>
            </w:pPr>
            <w:r>
              <w:rPr>
                <w:spacing w:val="-1"/>
                <w:sz w:val="32"/>
                <w:szCs w:val="32"/>
              </w:rPr>
              <w:t>86.0～91.1</w:t>
            </w:r>
          </w:p>
        </w:tc>
        <w:tc>
          <w:tcPr>
            <w:tcW w:w="2898" w:type="dxa"/>
            <w:vAlign w:val="top"/>
          </w:tcPr>
          <w:p>
            <w:pPr>
              <w:pStyle w:val="TableText"/>
              <w:spacing w:before="269" w:line="185" w:lineRule="auto"/>
              <w:ind w:left="557"/>
              <w:rPr>
                <w:sz w:val="32"/>
                <w:szCs w:val="32"/>
              </w:rPr>
            </w:pPr>
            <w:r>
              <w:rPr>
                <w:sz w:val="32"/>
                <w:szCs w:val="32"/>
              </w:rPr>
              <w:t>87.1～104.6</w:t>
            </w:r>
          </w:p>
        </w:tc>
      </w:tr>
      <w:tr>
        <w:tblPrEx>
          <w:tblW w:w="17242" w:type="dxa"/>
          <w:tblInd w:w="2" w:type="dxa"/>
          <w:tblLayout w:type="fixed"/>
        </w:tblPrEx>
        <w:trPr>
          <w:trHeight w:val="664"/>
        </w:trPr>
        <w:tc>
          <w:tcPr>
            <w:tcW w:w="2839" w:type="dxa"/>
            <w:vAlign w:val="top"/>
          </w:tcPr>
          <w:p>
            <w:pPr>
              <w:pStyle w:val="TableText"/>
              <w:spacing w:before="262" w:line="184" w:lineRule="auto"/>
              <w:ind w:left="1094"/>
              <w:rPr>
                <w:sz w:val="32"/>
                <w:szCs w:val="32"/>
              </w:rPr>
            </w:pPr>
            <w:r>
              <w:rPr>
                <w:spacing w:val="-2"/>
                <w:sz w:val="32"/>
                <w:szCs w:val="32"/>
              </w:rPr>
              <w:t>0.04</w:t>
            </w:r>
          </w:p>
        </w:tc>
        <w:tc>
          <w:tcPr>
            <w:tcW w:w="2884" w:type="dxa"/>
            <w:vAlign w:val="top"/>
          </w:tcPr>
          <w:p>
            <w:pPr>
              <w:pStyle w:val="TableText"/>
              <w:spacing w:before="260" w:line="185" w:lineRule="auto"/>
              <w:ind w:left="632"/>
              <w:rPr>
                <w:sz w:val="32"/>
                <w:szCs w:val="32"/>
              </w:rPr>
            </w:pPr>
            <w:r>
              <w:rPr>
                <w:spacing w:val="-1"/>
                <w:sz w:val="32"/>
                <w:szCs w:val="32"/>
              </w:rPr>
              <w:t>93.3～99.1</w:t>
            </w:r>
          </w:p>
        </w:tc>
        <w:tc>
          <w:tcPr>
            <w:tcW w:w="2884" w:type="dxa"/>
            <w:vAlign w:val="top"/>
          </w:tcPr>
          <w:p>
            <w:pPr>
              <w:pStyle w:val="TableText"/>
              <w:spacing w:before="262" w:line="184" w:lineRule="auto"/>
              <w:ind w:left="632"/>
              <w:rPr>
                <w:sz w:val="32"/>
                <w:szCs w:val="32"/>
              </w:rPr>
            </w:pPr>
            <w:r>
              <w:rPr>
                <w:spacing w:val="-1"/>
                <w:sz w:val="32"/>
                <w:szCs w:val="32"/>
              </w:rPr>
              <w:t>84.6～99.6</w:t>
            </w:r>
          </w:p>
        </w:tc>
        <w:tc>
          <w:tcPr>
            <w:tcW w:w="2854" w:type="dxa"/>
            <w:vAlign w:val="top"/>
          </w:tcPr>
          <w:p>
            <w:pPr>
              <w:pStyle w:val="TableText"/>
              <w:spacing w:before="262" w:line="184" w:lineRule="auto"/>
              <w:ind w:left="613"/>
              <w:rPr>
                <w:sz w:val="32"/>
                <w:szCs w:val="32"/>
              </w:rPr>
            </w:pPr>
            <w:r>
              <w:rPr>
                <w:spacing w:val="-1"/>
                <w:sz w:val="32"/>
                <w:szCs w:val="32"/>
              </w:rPr>
              <w:t>84.0～92.5</w:t>
            </w:r>
          </w:p>
        </w:tc>
        <w:tc>
          <w:tcPr>
            <w:tcW w:w="2883" w:type="dxa"/>
            <w:vAlign w:val="top"/>
          </w:tcPr>
          <w:p>
            <w:pPr>
              <w:pStyle w:val="TableText"/>
              <w:spacing w:before="260" w:line="185" w:lineRule="auto"/>
              <w:ind w:left="545"/>
              <w:rPr>
                <w:sz w:val="32"/>
                <w:szCs w:val="32"/>
              </w:rPr>
            </w:pPr>
            <w:r>
              <w:rPr>
                <w:sz w:val="32"/>
                <w:szCs w:val="32"/>
              </w:rPr>
              <w:t>82.9～105.1</w:t>
            </w:r>
          </w:p>
        </w:tc>
        <w:tc>
          <w:tcPr>
            <w:tcW w:w="2898" w:type="dxa"/>
            <w:vAlign w:val="top"/>
          </w:tcPr>
          <w:p>
            <w:pPr>
              <w:pStyle w:val="TableText"/>
              <w:spacing w:before="260" w:line="185" w:lineRule="auto"/>
              <w:ind w:left="557"/>
              <w:rPr>
                <w:sz w:val="32"/>
                <w:szCs w:val="32"/>
              </w:rPr>
            </w:pPr>
            <w:r>
              <w:rPr>
                <w:sz w:val="32"/>
                <w:szCs w:val="32"/>
              </w:rPr>
              <w:t>89.9～109.5</w:t>
            </w:r>
          </w:p>
        </w:tc>
      </w:tr>
    </w:tbl>
    <w:p>
      <w:pPr>
        <w:pStyle w:val="BodyText"/>
      </w:pPr>
    </w:p>
    <w:p>
      <w:pPr>
        <w:sectPr>
          <w:footerReference w:type="default" r:id="rId23"/>
          <w:pgSz w:w="22333" w:h="31680"/>
          <w:pgMar w:top="2359" w:right="2508" w:bottom="2689" w:left="2527" w:header="0" w:footer="2440" w:gutter="0"/>
          <w:pgNumType w:start="17"/>
          <w:cols w:space="708"/>
        </w:sectPr>
      </w:pPr>
    </w:p>
    <w:p>
      <w:pPr>
        <w:spacing w:before="74" w:line="225" w:lineRule="auto"/>
        <w:ind w:left="24"/>
        <w:rPr>
          <w:rFonts w:ascii="SimSun" w:eastAsia="SimSun" w:hAnsi="SimSun" w:cs="SimSun"/>
          <w:sz w:val="37"/>
          <w:szCs w:val="37"/>
        </w:rPr>
      </w:pPr>
      <w:r>
        <w:drawing>
          <wp:anchor distT="0" distB="0" distL="0" distR="0" simplePos="0" relativeHeight="251662336" behindDoc="0" locked="0" layoutInCell="0" allowOverlap="1">
            <wp:simplePos x="0" y="0"/>
            <wp:positionH relativeFrom="page">
              <wp:posOffset>1372163</wp:posOffset>
            </wp:positionH>
            <wp:positionV relativeFrom="page">
              <wp:posOffset>10182463</wp:posOffset>
            </wp:positionV>
            <wp:extent cx="2880890" cy="635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4"/>
                    <a:stretch>
                      <a:fillRect/>
                    </a:stretch>
                  </pic:blipFill>
                  <pic:spPr>
                    <a:xfrm>
                      <a:off x="0" y="0"/>
                      <a:ext cx="2880890" cy="6350"/>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5656274</wp:posOffset>
            </wp:positionH>
            <wp:positionV relativeFrom="page">
              <wp:posOffset>11684987</wp:posOffset>
            </wp:positionV>
            <wp:extent cx="2880890" cy="635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5"/>
                    <a:stretch>
                      <a:fillRect/>
                    </a:stretch>
                  </pic:blipFill>
                  <pic:spPr>
                    <a:xfrm>
                      <a:off x="0" y="0"/>
                      <a:ext cx="2880890" cy="6350"/>
                    </a:xfrm>
                    <a:prstGeom prst="rect">
                      <a:avLst/>
                    </a:prstGeom>
                  </pic:spPr>
                </pic:pic>
              </a:graphicData>
            </a:graphic>
          </wp:anchor>
        </w:drawing>
      </w:r>
      <w:r>
        <w:rPr>
          <w:rFonts w:ascii="SimSun" w:eastAsia="SimSun" w:hAnsi="SimSun" w:cs="SimSun"/>
          <w:b/>
          <w:bCs/>
          <w:spacing w:val="-6"/>
          <w:sz w:val="37"/>
          <w:szCs w:val="37"/>
        </w:rPr>
        <w:t>SN/T</w:t>
      </w:r>
      <w:r>
        <w:rPr>
          <w:rFonts w:ascii="SimSun" w:eastAsia="SimSun" w:hAnsi="SimSun" w:cs="SimSun"/>
          <w:spacing w:val="25"/>
          <w:sz w:val="37"/>
          <w:szCs w:val="37"/>
        </w:rPr>
        <w:t xml:space="preserve">   </w:t>
      </w:r>
      <w:r>
        <w:rPr>
          <w:rFonts w:ascii="SimSun" w:eastAsia="SimSun" w:hAnsi="SimSun" w:cs="SimSun"/>
          <w:b/>
          <w:bCs/>
          <w:spacing w:val="-6"/>
          <w:sz w:val="37"/>
          <w:szCs w:val="37"/>
        </w:rPr>
        <w:t>0220—2016</w:t>
      </w: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pStyle w:val="BodyText"/>
        <w:spacing w:line="244" w:lineRule="auto"/>
      </w:pPr>
    </w:p>
    <w:p>
      <w:pPr>
        <w:spacing w:before="120" w:line="606" w:lineRule="exact"/>
        <w:ind w:left="8111"/>
        <w:rPr>
          <w:rFonts w:ascii="Times New Roman" w:eastAsia="Times New Roman" w:hAnsi="Times New Roman" w:cs="Times New Roman"/>
          <w:sz w:val="37"/>
          <w:szCs w:val="37"/>
        </w:rPr>
      </w:pPr>
      <w:r>
        <w:rPr>
          <w:rFonts w:ascii="SimHei" w:eastAsia="SimHei" w:hAnsi="SimHei" w:cs="SimHei"/>
          <w:b/>
          <w:bCs/>
          <w:spacing w:val="-20"/>
          <w:position w:val="17"/>
          <w:sz w:val="37"/>
          <w:szCs w:val="37"/>
        </w:rPr>
        <w:t>附</w:t>
      </w:r>
      <w:r>
        <w:rPr>
          <w:rFonts w:ascii="SimHei" w:eastAsia="SimHei" w:hAnsi="SimHei" w:cs="SimHei"/>
          <w:spacing w:val="48"/>
          <w:position w:val="17"/>
          <w:sz w:val="37"/>
          <w:szCs w:val="37"/>
        </w:rPr>
        <w:t xml:space="preserve">  </w:t>
      </w:r>
      <w:r>
        <w:rPr>
          <w:rFonts w:ascii="SimHei" w:eastAsia="SimHei" w:hAnsi="SimHei" w:cs="SimHei"/>
          <w:b/>
          <w:bCs/>
          <w:spacing w:val="-20"/>
          <w:position w:val="17"/>
          <w:sz w:val="37"/>
          <w:szCs w:val="37"/>
        </w:rPr>
        <w:t>录</w:t>
      </w:r>
      <w:r>
        <w:rPr>
          <w:rFonts w:ascii="SimHei" w:eastAsia="SimHei" w:hAnsi="SimHei" w:cs="SimHei"/>
          <w:spacing w:val="22"/>
          <w:position w:val="17"/>
          <w:sz w:val="37"/>
          <w:szCs w:val="37"/>
        </w:rPr>
        <w:t xml:space="preserve">  </w:t>
      </w:r>
      <w:r>
        <w:rPr>
          <w:rFonts w:ascii="Times New Roman" w:eastAsia="Times New Roman" w:hAnsi="Times New Roman" w:cs="Times New Roman"/>
          <w:b/>
          <w:bCs/>
          <w:spacing w:val="-20"/>
          <w:position w:val="17"/>
          <w:sz w:val="37"/>
          <w:szCs w:val="37"/>
        </w:rPr>
        <w:t>C</w:t>
      </w:r>
    </w:p>
    <w:p>
      <w:pPr>
        <w:spacing w:line="222" w:lineRule="auto"/>
        <w:ind w:left="7837"/>
        <w:rPr>
          <w:rFonts w:ascii="SimHei" w:eastAsia="SimHei" w:hAnsi="SimHei" w:cs="SimHei"/>
          <w:sz w:val="37"/>
          <w:szCs w:val="37"/>
        </w:rPr>
      </w:pPr>
      <w:r>
        <w:rPr>
          <w:rFonts w:ascii="SimHei" w:eastAsia="SimHei" w:hAnsi="SimHei" w:cs="SimHei"/>
          <w:b/>
          <w:bCs/>
          <w:spacing w:val="22"/>
          <w:sz w:val="37"/>
          <w:szCs w:val="37"/>
        </w:rPr>
        <w:t>(资料性附录)</w:t>
      </w:r>
    </w:p>
    <w:p>
      <w:pPr>
        <w:spacing w:before="187" w:line="222" w:lineRule="auto"/>
        <w:ind w:left="7690"/>
        <w:rPr>
          <w:rFonts w:ascii="SimHei" w:eastAsia="SimHei" w:hAnsi="SimHei" w:cs="SimHei"/>
          <w:sz w:val="37"/>
          <w:szCs w:val="37"/>
        </w:rPr>
      </w:pPr>
      <w:r>
        <w:rPr>
          <w:rFonts w:ascii="SimHei" w:eastAsia="SimHei" w:hAnsi="SimHei" w:cs="SimHei"/>
          <w:b/>
          <w:bCs/>
          <w:spacing w:val="19"/>
          <w:sz w:val="37"/>
          <w:szCs w:val="37"/>
        </w:rPr>
        <w:t>参考质谱条件?</w:t>
      </w:r>
    </w:p>
    <w:p>
      <w:pPr>
        <w:pStyle w:val="BodyText"/>
        <w:spacing w:line="360" w:lineRule="auto"/>
      </w:pPr>
    </w:p>
    <w:p>
      <w:pPr>
        <w:spacing w:before="121" w:line="615" w:lineRule="exact"/>
        <w:ind w:left="19"/>
        <w:rPr>
          <w:rFonts w:ascii="SimSun" w:eastAsia="SimSun" w:hAnsi="SimSun" w:cs="SimSun"/>
          <w:sz w:val="37"/>
          <w:szCs w:val="37"/>
        </w:rPr>
      </w:pPr>
      <w:r>
        <w:rPr>
          <w:rFonts w:ascii="Times New Roman" w:eastAsia="Times New Roman" w:hAnsi="Times New Roman" w:cs="Times New Roman"/>
          <w:spacing w:val="10"/>
          <w:position w:val="17"/>
          <w:sz w:val="37"/>
          <w:szCs w:val="37"/>
        </w:rPr>
        <w:t>C.1</w:t>
      </w:r>
      <w:r>
        <w:rPr>
          <w:rFonts w:ascii="Times New Roman" w:eastAsia="Times New Roman" w:hAnsi="Times New Roman" w:cs="Times New Roman"/>
          <w:spacing w:val="24"/>
          <w:position w:val="17"/>
          <w:sz w:val="37"/>
          <w:szCs w:val="37"/>
        </w:rPr>
        <w:t xml:space="preserve">    </w:t>
      </w:r>
      <w:r>
        <w:rPr>
          <w:rFonts w:ascii="SimSun" w:eastAsia="SimSun" w:hAnsi="SimSun" w:cs="SimSun"/>
          <w:spacing w:val="10"/>
          <w:position w:val="17"/>
          <w:sz w:val="37"/>
          <w:szCs w:val="37"/>
        </w:rPr>
        <w:t xml:space="preserve">毛细管电压：3500 </w:t>
      </w:r>
      <w:r>
        <w:rPr>
          <w:rFonts w:ascii="Times New Roman" w:eastAsia="Times New Roman" w:hAnsi="Times New Roman" w:cs="Times New Roman"/>
          <w:spacing w:val="10"/>
          <w:position w:val="17"/>
          <w:sz w:val="37"/>
          <w:szCs w:val="37"/>
        </w:rPr>
        <w:t>V</w:t>
      </w:r>
      <w:r>
        <w:rPr>
          <w:rFonts w:ascii="SimSun" w:eastAsia="SimSun" w:hAnsi="SimSun" w:cs="SimSun"/>
          <w:spacing w:val="10"/>
          <w:position w:val="17"/>
          <w:sz w:val="37"/>
          <w:szCs w:val="37"/>
        </w:rPr>
        <w:t>。</w:t>
      </w:r>
    </w:p>
    <w:p>
      <w:pPr>
        <w:spacing w:before="1" w:line="219" w:lineRule="auto"/>
        <w:ind w:left="19"/>
        <w:rPr>
          <w:rFonts w:ascii="SimSun" w:eastAsia="SimSun" w:hAnsi="SimSun" w:cs="SimSun"/>
          <w:sz w:val="37"/>
          <w:szCs w:val="37"/>
        </w:rPr>
      </w:pPr>
      <w:r>
        <w:rPr>
          <w:rFonts w:ascii="Times New Roman" w:eastAsia="Times New Roman" w:hAnsi="Times New Roman" w:cs="Times New Roman"/>
          <w:spacing w:val="3"/>
          <w:sz w:val="37"/>
          <w:szCs w:val="37"/>
        </w:rPr>
        <w:t>C.2</w:t>
      </w:r>
      <w:r>
        <w:rPr>
          <w:rFonts w:ascii="Times New Roman" w:eastAsia="Times New Roman" w:hAnsi="Times New Roman" w:cs="Times New Roman"/>
          <w:spacing w:val="21"/>
          <w:sz w:val="37"/>
          <w:szCs w:val="37"/>
        </w:rPr>
        <w:t xml:space="preserve">    </w:t>
      </w:r>
      <w:r>
        <w:rPr>
          <w:rFonts w:ascii="SimSun" w:eastAsia="SimSun" w:hAnsi="SimSun" w:cs="SimSun"/>
          <w:spacing w:val="3"/>
          <w:sz w:val="37"/>
          <w:szCs w:val="37"/>
        </w:rPr>
        <w:t>干燥气温度：350</w:t>
      </w:r>
      <w:r>
        <w:rPr>
          <w:rFonts w:ascii="SimSun" w:eastAsia="SimSun" w:hAnsi="SimSun" w:cs="SimSun"/>
          <w:spacing w:val="70"/>
          <w:sz w:val="37"/>
          <w:szCs w:val="37"/>
        </w:rPr>
        <w:t xml:space="preserve"> </w:t>
      </w:r>
      <w:r>
        <w:rPr>
          <w:rFonts w:ascii="SimSun" w:eastAsia="SimSun" w:hAnsi="SimSun" w:cs="SimSun"/>
          <w:spacing w:val="3"/>
          <w:sz w:val="37"/>
          <w:szCs w:val="37"/>
        </w:rPr>
        <w:t>℃。</w:t>
      </w:r>
    </w:p>
    <w:p>
      <w:pPr>
        <w:spacing w:before="186" w:line="219" w:lineRule="auto"/>
        <w:ind w:left="19"/>
        <w:rPr>
          <w:rFonts w:ascii="SimSun" w:eastAsia="SimSun" w:hAnsi="SimSun" w:cs="SimSun"/>
          <w:sz w:val="37"/>
          <w:szCs w:val="37"/>
        </w:rPr>
      </w:pPr>
      <w:r>
        <w:rPr>
          <w:rFonts w:ascii="Times New Roman" w:eastAsia="Times New Roman" w:hAnsi="Times New Roman" w:cs="Times New Roman"/>
          <w:spacing w:val="2"/>
          <w:sz w:val="37"/>
          <w:szCs w:val="37"/>
        </w:rPr>
        <w:t xml:space="preserve">C.3     </w:t>
      </w:r>
      <w:r>
        <w:rPr>
          <w:rFonts w:ascii="SimSun" w:eastAsia="SimSun" w:hAnsi="SimSun" w:cs="SimSun"/>
          <w:spacing w:val="2"/>
          <w:sz w:val="37"/>
          <w:szCs w:val="37"/>
        </w:rPr>
        <w:t xml:space="preserve">干燥气流量：10 </w:t>
      </w:r>
      <w:r>
        <w:rPr>
          <w:rFonts w:ascii="Times New Roman" w:eastAsia="Times New Roman" w:hAnsi="Times New Roman" w:cs="Times New Roman"/>
          <w:spacing w:val="2"/>
          <w:sz w:val="37"/>
          <w:szCs w:val="37"/>
        </w:rPr>
        <w:t>L/</w:t>
      </w:r>
      <w:r>
        <w:rPr>
          <w:rFonts w:ascii="Times New Roman" w:eastAsia="Times New Roman" w:hAnsi="Times New Roman" w:cs="Times New Roman"/>
          <w:sz w:val="37"/>
          <w:szCs w:val="37"/>
        </w:rPr>
        <w:t>min</w:t>
      </w:r>
      <w:r>
        <w:rPr>
          <w:rFonts w:ascii="SimSun" w:eastAsia="SimSun" w:hAnsi="SimSun" w:cs="SimSun"/>
          <w:spacing w:val="2"/>
          <w:sz w:val="37"/>
          <w:szCs w:val="37"/>
        </w:rPr>
        <w:t>。</w:t>
      </w:r>
    </w:p>
    <w:p>
      <w:pPr>
        <w:spacing w:before="94" w:line="679" w:lineRule="exact"/>
        <w:ind w:left="19"/>
        <w:rPr>
          <w:rFonts w:ascii="SimSun" w:eastAsia="SimSun" w:hAnsi="SimSun" w:cs="SimSun"/>
          <w:sz w:val="42"/>
          <w:szCs w:val="42"/>
        </w:rPr>
      </w:pPr>
      <w:r>
        <w:rPr>
          <w:rFonts w:ascii="Times New Roman" w:eastAsia="Times New Roman" w:hAnsi="Times New Roman" w:cs="Times New Roman"/>
          <w:spacing w:val="-12"/>
          <w:position w:val="19"/>
          <w:sz w:val="42"/>
          <w:szCs w:val="42"/>
        </w:rPr>
        <w:t xml:space="preserve">C.4    </w:t>
      </w:r>
      <w:r>
        <w:rPr>
          <w:rFonts w:ascii="SimSun" w:eastAsia="SimSun" w:hAnsi="SimSun" w:cs="SimSun"/>
          <w:spacing w:val="-12"/>
          <w:position w:val="19"/>
          <w:sz w:val="42"/>
          <w:szCs w:val="42"/>
        </w:rPr>
        <w:t xml:space="preserve">雾化器压力：241 </w:t>
      </w:r>
      <w:r>
        <w:rPr>
          <w:rFonts w:ascii="Times New Roman" w:eastAsia="Times New Roman" w:hAnsi="Times New Roman" w:cs="Times New Roman"/>
          <w:spacing w:val="-12"/>
          <w:position w:val="19"/>
          <w:sz w:val="42"/>
          <w:szCs w:val="42"/>
        </w:rPr>
        <w:t>kPa(35   psi)</w:t>
      </w:r>
      <w:r>
        <w:rPr>
          <w:rFonts w:ascii="SimSun" w:eastAsia="SimSun" w:hAnsi="SimSun" w:cs="SimSun"/>
          <w:spacing w:val="-12"/>
          <w:position w:val="19"/>
          <w:sz w:val="42"/>
          <w:szCs w:val="42"/>
        </w:rPr>
        <w:t>。</w:t>
      </w:r>
    </w:p>
    <w:p>
      <w:pPr>
        <w:spacing w:before="1" w:line="219" w:lineRule="auto"/>
        <w:ind w:left="19"/>
        <w:rPr>
          <w:rFonts w:ascii="SimSun" w:eastAsia="SimSun" w:hAnsi="SimSun" w:cs="SimSun"/>
          <w:sz w:val="37"/>
          <w:szCs w:val="37"/>
        </w:rPr>
      </w:pPr>
      <w:r>
        <w:rPr>
          <w:rFonts w:ascii="Times New Roman" w:eastAsia="Times New Roman" w:hAnsi="Times New Roman" w:cs="Times New Roman"/>
          <w:sz w:val="37"/>
          <w:szCs w:val="37"/>
        </w:rPr>
        <w:t xml:space="preserve">C.5     </w:t>
      </w:r>
      <w:r>
        <w:rPr>
          <w:rFonts w:ascii="SimSun" w:eastAsia="SimSun" w:hAnsi="SimSun" w:cs="SimSun"/>
          <w:sz w:val="37"/>
          <w:szCs w:val="37"/>
        </w:rPr>
        <w:t>碰撞气：氮气。</w:t>
      </w:r>
    </w:p>
    <w:p>
      <w:pPr>
        <w:spacing w:before="139" w:line="220" w:lineRule="auto"/>
        <w:ind w:left="19"/>
        <w:rPr>
          <w:rFonts w:ascii="SimSun" w:eastAsia="SimSun" w:hAnsi="SimSun" w:cs="SimSun"/>
          <w:sz w:val="42"/>
          <w:szCs w:val="42"/>
        </w:rPr>
      </w:pPr>
      <w:r>
        <w:rPr>
          <w:rFonts w:ascii="Times New Roman" w:eastAsia="Times New Roman" w:hAnsi="Times New Roman" w:cs="Times New Roman"/>
          <w:spacing w:val="-5"/>
          <w:sz w:val="42"/>
          <w:szCs w:val="42"/>
        </w:rPr>
        <w:t>C.6</w:t>
      </w:r>
      <w:r>
        <w:rPr>
          <w:rFonts w:ascii="Times New Roman" w:eastAsia="Times New Roman" w:hAnsi="Times New Roman" w:cs="Times New Roman"/>
          <w:spacing w:val="33"/>
          <w:sz w:val="42"/>
          <w:szCs w:val="42"/>
        </w:rPr>
        <w:t xml:space="preserve">   </w:t>
      </w:r>
      <w:r>
        <w:rPr>
          <w:rFonts w:ascii="SimSun" w:eastAsia="SimSun" w:hAnsi="SimSun" w:cs="SimSun"/>
          <w:spacing w:val="-5"/>
          <w:sz w:val="42"/>
          <w:szCs w:val="42"/>
        </w:rPr>
        <w:t>其他质谱参数见表</w:t>
      </w:r>
      <w:r>
        <w:rPr>
          <w:rFonts w:ascii="Times New Roman" w:eastAsia="Times New Roman" w:hAnsi="Times New Roman" w:cs="Times New Roman"/>
          <w:spacing w:val="-5"/>
          <w:sz w:val="42"/>
          <w:szCs w:val="42"/>
        </w:rPr>
        <w:t>C.1</w:t>
      </w:r>
      <w:r>
        <w:rPr>
          <w:rFonts w:ascii="SimSun" w:eastAsia="SimSun" w:hAnsi="SimSun" w:cs="SimSun"/>
          <w:spacing w:val="-5"/>
          <w:sz w:val="42"/>
          <w:szCs w:val="42"/>
        </w:rPr>
        <w:t>。</w:t>
      </w:r>
    </w:p>
    <w:p>
      <w:pPr>
        <w:pStyle w:val="BodyText"/>
        <w:spacing w:line="345" w:lineRule="auto"/>
      </w:pPr>
    </w:p>
    <w:p>
      <w:pPr>
        <w:spacing w:before="121" w:line="222" w:lineRule="auto"/>
        <w:ind w:left="6663"/>
        <w:rPr>
          <w:rFonts w:ascii="SimHei" w:eastAsia="SimHei" w:hAnsi="SimHei" w:cs="SimHei"/>
          <w:sz w:val="37"/>
          <w:szCs w:val="37"/>
        </w:rPr>
      </w:pPr>
      <w:r>
        <w:rPr>
          <w:rFonts w:ascii="SimHei" w:eastAsia="SimHei" w:hAnsi="SimHei" w:cs="SimHei"/>
          <w:b/>
          <w:bCs/>
          <w:spacing w:val="20"/>
          <w:sz w:val="37"/>
          <w:szCs w:val="37"/>
        </w:rPr>
        <w:t>表</w:t>
      </w:r>
      <w:r>
        <w:rPr>
          <w:rFonts w:ascii="SimHei" w:eastAsia="SimHei" w:hAnsi="SimHei" w:cs="SimHei"/>
          <w:spacing w:val="-33"/>
          <w:sz w:val="37"/>
          <w:szCs w:val="37"/>
        </w:rPr>
        <w:t xml:space="preserve"> </w:t>
      </w:r>
      <w:r>
        <w:rPr>
          <w:rFonts w:ascii="Times New Roman" w:eastAsia="Times New Roman" w:hAnsi="Times New Roman" w:cs="Times New Roman"/>
          <w:b/>
          <w:bCs/>
          <w:spacing w:val="20"/>
          <w:sz w:val="37"/>
          <w:szCs w:val="37"/>
        </w:rPr>
        <w:t>C.1</w:t>
      </w:r>
      <w:r>
        <w:rPr>
          <w:rFonts w:ascii="Times New Roman" w:eastAsia="Times New Roman" w:hAnsi="Times New Roman" w:cs="Times New Roman"/>
          <w:b/>
          <w:bCs/>
          <w:spacing w:val="22"/>
          <w:sz w:val="37"/>
          <w:szCs w:val="37"/>
        </w:rPr>
        <w:t xml:space="preserve">    </w:t>
      </w:r>
      <w:r>
        <w:rPr>
          <w:rFonts w:ascii="SimHei" w:eastAsia="SimHei" w:hAnsi="SimHei" w:cs="SimHei"/>
          <w:b/>
          <w:bCs/>
          <w:spacing w:val="20"/>
          <w:sz w:val="37"/>
          <w:szCs w:val="37"/>
        </w:rPr>
        <w:t>主要参考质谱参数</w:t>
      </w:r>
    </w:p>
    <w:p>
      <w:pPr>
        <w:spacing w:before="202"/>
      </w:pPr>
    </w:p>
    <w:tbl>
      <w:tblPr>
        <w:tblStyle w:val="TableNormal2"/>
        <w:tblW w:w="17966" w:type="dxa"/>
        <w:tblInd w:w="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996"/>
        <w:gridCol w:w="3001"/>
        <w:gridCol w:w="2962"/>
        <w:gridCol w:w="3000"/>
        <w:gridCol w:w="3001"/>
        <w:gridCol w:w="3006"/>
      </w:tblGrid>
      <w:tr>
        <w:tblPrEx>
          <w:tblW w:w="17966" w:type="dxa"/>
          <w:tblInd w:w="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3"/>
        </w:trPr>
        <w:tc>
          <w:tcPr>
            <w:tcW w:w="2996" w:type="dxa"/>
            <w:vAlign w:val="top"/>
          </w:tcPr>
          <w:p>
            <w:pPr>
              <w:pStyle w:val="TableText"/>
              <w:spacing w:before="191" w:line="222" w:lineRule="auto"/>
              <w:ind w:left="997"/>
              <w:rPr>
                <w:sz w:val="33"/>
                <w:szCs w:val="33"/>
              </w:rPr>
            </w:pPr>
            <w:r>
              <w:rPr>
                <w:spacing w:val="8"/>
                <w:sz w:val="33"/>
                <w:szCs w:val="33"/>
              </w:rPr>
              <w:t>化合物</w:t>
            </w:r>
          </w:p>
        </w:tc>
        <w:tc>
          <w:tcPr>
            <w:tcW w:w="3001" w:type="dxa"/>
            <w:vAlign w:val="top"/>
          </w:tcPr>
          <w:p>
            <w:pPr>
              <w:pStyle w:val="TableText"/>
              <w:spacing w:before="190" w:line="221" w:lineRule="auto"/>
              <w:ind w:left="582"/>
              <w:rPr>
                <w:sz w:val="33"/>
                <w:szCs w:val="33"/>
              </w:rPr>
            </w:pPr>
            <w:r>
              <w:rPr>
                <w:spacing w:val="10"/>
                <w:sz w:val="33"/>
                <w:szCs w:val="33"/>
              </w:rPr>
              <w:t>母离子(m/z)</w:t>
            </w:r>
          </w:p>
        </w:tc>
        <w:tc>
          <w:tcPr>
            <w:tcW w:w="2962" w:type="dxa"/>
            <w:vAlign w:val="top"/>
          </w:tcPr>
          <w:p>
            <w:pPr>
              <w:pStyle w:val="TableText"/>
              <w:spacing w:before="190" w:line="221" w:lineRule="auto"/>
              <w:ind w:left="563"/>
              <w:rPr>
                <w:sz w:val="33"/>
                <w:szCs w:val="33"/>
              </w:rPr>
            </w:pPr>
            <w:r>
              <w:rPr>
                <w:spacing w:val="10"/>
                <w:sz w:val="33"/>
                <w:szCs w:val="33"/>
              </w:rPr>
              <w:t>子离子(m/z)</w:t>
            </w:r>
          </w:p>
        </w:tc>
        <w:tc>
          <w:tcPr>
            <w:tcW w:w="3000" w:type="dxa"/>
            <w:vAlign w:val="top"/>
          </w:tcPr>
          <w:p>
            <w:pPr>
              <w:pStyle w:val="TableText"/>
              <w:spacing w:before="190" w:line="221" w:lineRule="auto"/>
              <w:ind w:left="583"/>
              <w:rPr>
                <w:sz w:val="33"/>
                <w:szCs w:val="33"/>
              </w:rPr>
            </w:pPr>
            <w:r>
              <w:rPr>
                <w:spacing w:val="7"/>
                <w:sz w:val="33"/>
                <w:szCs w:val="33"/>
              </w:rPr>
              <w:t>驻留时间/</w:t>
            </w:r>
            <w:r>
              <w:rPr>
                <w:sz w:val="33"/>
                <w:szCs w:val="33"/>
              </w:rPr>
              <w:t>ms</w:t>
            </w:r>
          </w:p>
        </w:tc>
        <w:tc>
          <w:tcPr>
            <w:tcW w:w="3001" w:type="dxa"/>
            <w:vAlign w:val="top"/>
          </w:tcPr>
          <w:p>
            <w:pPr>
              <w:pStyle w:val="TableText"/>
              <w:spacing w:before="190" w:line="221" w:lineRule="auto"/>
              <w:ind w:left="663"/>
              <w:rPr>
                <w:sz w:val="33"/>
                <w:szCs w:val="33"/>
              </w:rPr>
            </w:pPr>
            <w:r>
              <w:rPr>
                <w:spacing w:val="3"/>
                <w:sz w:val="33"/>
                <w:szCs w:val="33"/>
              </w:rPr>
              <w:t>裂解电压/V</w:t>
            </w:r>
          </w:p>
        </w:tc>
        <w:tc>
          <w:tcPr>
            <w:tcW w:w="3006" w:type="dxa"/>
            <w:vAlign w:val="top"/>
          </w:tcPr>
          <w:p>
            <w:pPr>
              <w:pStyle w:val="TableText"/>
              <w:spacing w:before="191" w:line="222" w:lineRule="auto"/>
              <w:ind w:left="664"/>
              <w:rPr>
                <w:sz w:val="33"/>
                <w:szCs w:val="33"/>
              </w:rPr>
            </w:pPr>
            <w:r>
              <w:rPr>
                <w:sz w:val="33"/>
                <w:szCs w:val="33"/>
              </w:rPr>
              <w:t>碰撞能量/V</w:t>
            </w:r>
          </w:p>
        </w:tc>
      </w:tr>
      <w:tr>
        <w:tblPrEx>
          <w:tblW w:w="17966" w:type="dxa"/>
          <w:tblInd w:w="17" w:type="dxa"/>
          <w:tblLayout w:type="fixed"/>
        </w:tblPrEx>
        <w:trPr>
          <w:trHeight w:val="718"/>
        </w:trPr>
        <w:tc>
          <w:tcPr>
            <w:tcW w:w="2996" w:type="dxa"/>
            <w:vMerge w:val="restart"/>
            <w:tcBorders>
              <w:bottom w:val="nil"/>
            </w:tcBorders>
            <w:vAlign w:val="top"/>
          </w:tcPr>
          <w:p>
            <w:pPr>
              <w:spacing w:line="265" w:lineRule="auto"/>
              <w:rPr>
                <w:rFonts w:ascii="Arial"/>
                <w:sz w:val="21"/>
              </w:rPr>
            </w:pPr>
          </w:p>
          <w:p>
            <w:pPr>
              <w:spacing w:line="265" w:lineRule="auto"/>
              <w:rPr>
                <w:rFonts w:ascii="Arial"/>
                <w:sz w:val="21"/>
              </w:rPr>
            </w:pPr>
          </w:p>
          <w:p>
            <w:pPr>
              <w:spacing w:line="266" w:lineRule="auto"/>
              <w:rPr>
                <w:rFonts w:ascii="Arial"/>
                <w:sz w:val="21"/>
              </w:rPr>
            </w:pPr>
          </w:p>
          <w:p>
            <w:pPr>
              <w:pStyle w:val="TableText"/>
              <w:spacing w:before="107" w:line="221" w:lineRule="auto"/>
              <w:ind w:left="997"/>
              <w:rPr>
                <w:sz w:val="33"/>
                <w:szCs w:val="33"/>
              </w:rPr>
            </w:pPr>
            <w:r>
              <w:rPr>
                <w:spacing w:val="8"/>
                <w:sz w:val="33"/>
                <w:szCs w:val="33"/>
              </w:rPr>
              <w:t>多菌灵</w:t>
            </w:r>
          </w:p>
        </w:tc>
        <w:tc>
          <w:tcPr>
            <w:tcW w:w="3001" w:type="dxa"/>
            <w:vMerge w:val="restart"/>
            <w:tcBorders>
              <w:bottom w:val="nil"/>
            </w:tcBorders>
            <w:vAlign w:val="top"/>
          </w:tcPr>
          <w:p>
            <w:pPr>
              <w:spacing w:line="293" w:lineRule="auto"/>
              <w:rPr>
                <w:rFonts w:ascii="Arial"/>
                <w:sz w:val="21"/>
              </w:rPr>
            </w:pPr>
          </w:p>
          <w:p>
            <w:pPr>
              <w:spacing w:line="293" w:lineRule="auto"/>
              <w:rPr>
                <w:rFonts w:ascii="Arial"/>
                <w:sz w:val="21"/>
              </w:rPr>
            </w:pPr>
          </w:p>
          <w:p>
            <w:pPr>
              <w:spacing w:line="294" w:lineRule="auto"/>
              <w:rPr>
                <w:rFonts w:ascii="Arial"/>
                <w:sz w:val="21"/>
              </w:rPr>
            </w:pPr>
          </w:p>
          <w:p>
            <w:pPr>
              <w:pStyle w:val="TableText"/>
              <w:spacing w:before="107" w:line="185" w:lineRule="auto"/>
              <w:ind w:left="1081"/>
              <w:rPr>
                <w:sz w:val="33"/>
                <w:szCs w:val="33"/>
              </w:rPr>
            </w:pPr>
            <w:r>
              <w:rPr>
                <w:spacing w:val="-6"/>
                <w:sz w:val="33"/>
                <w:szCs w:val="33"/>
              </w:rPr>
              <w:t>192.2</w:t>
            </w:r>
          </w:p>
        </w:tc>
        <w:tc>
          <w:tcPr>
            <w:tcW w:w="2962" w:type="dxa"/>
            <w:vAlign w:val="top"/>
          </w:tcPr>
          <w:p>
            <w:pPr>
              <w:pStyle w:val="TableText"/>
              <w:spacing w:before="289" w:line="185" w:lineRule="auto"/>
              <w:ind w:left="974"/>
              <w:rPr>
                <w:sz w:val="33"/>
                <w:szCs w:val="33"/>
              </w:rPr>
            </w:pPr>
            <w:r>
              <w:rPr>
                <w:spacing w:val="-6"/>
                <w:sz w:val="33"/>
                <w:szCs w:val="33"/>
              </w:rPr>
              <w:t>160.1*</w:t>
            </w:r>
          </w:p>
        </w:tc>
        <w:tc>
          <w:tcPr>
            <w:tcW w:w="3000" w:type="dxa"/>
            <w:vAlign w:val="top"/>
          </w:tcPr>
          <w:p>
            <w:pPr>
              <w:pStyle w:val="TableText"/>
              <w:spacing w:before="289" w:line="185" w:lineRule="auto"/>
              <w:ind w:left="1248"/>
              <w:rPr>
                <w:sz w:val="33"/>
                <w:szCs w:val="33"/>
              </w:rPr>
            </w:pPr>
            <w:r>
              <w:rPr>
                <w:spacing w:val="-8"/>
                <w:sz w:val="33"/>
                <w:szCs w:val="33"/>
              </w:rPr>
              <w:t>100</w:t>
            </w:r>
          </w:p>
        </w:tc>
        <w:tc>
          <w:tcPr>
            <w:tcW w:w="3001" w:type="dxa"/>
            <w:vAlign w:val="top"/>
          </w:tcPr>
          <w:p>
            <w:pPr>
              <w:pStyle w:val="TableText"/>
              <w:spacing w:before="289" w:line="185" w:lineRule="auto"/>
              <w:ind w:left="1250"/>
              <w:rPr>
                <w:sz w:val="33"/>
                <w:szCs w:val="33"/>
              </w:rPr>
            </w:pPr>
            <w:r>
              <w:rPr>
                <w:spacing w:val="-8"/>
                <w:sz w:val="33"/>
                <w:szCs w:val="33"/>
              </w:rPr>
              <w:t>100</w:t>
            </w:r>
          </w:p>
        </w:tc>
        <w:tc>
          <w:tcPr>
            <w:tcW w:w="3006" w:type="dxa"/>
            <w:vAlign w:val="top"/>
          </w:tcPr>
          <w:p>
            <w:pPr>
              <w:pStyle w:val="TableText"/>
              <w:spacing w:before="289" w:line="185" w:lineRule="auto"/>
              <w:ind w:left="1329"/>
              <w:rPr>
                <w:sz w:val="33"/>
                <w:szCs w:val="33"/>
              </w:rPr>
            </w:pPr>
            <w:r>
              <w:rPr>
                <w:spacing w:val="-9"/>
                <w:sz w:val="33"/>
                <w:szCs w:val="33"/>
              </w:rPr>
              <w:t>17</w:t>
            </w:r>
          </w:p>
        </w:tc>
      </w:tr>
      <w:tr>
        <w:tblPrEx>
          <w:tblW w:w="17966" w:type="dxa"/>
          <w:tblInd w:w="17" w:type="dxa"/>
          <w:tblLayout w:type="fixed"/>
        </w:tblPrEx>
        <w:trPr>
          <w:trHeight w:val="698"/>
        </w:trPr>
        <w:tc>
          <w:tcPr>
            <w:tcW w:w="2996" w:type="dxa"/>
            <w:vMerge/>
            <w:tcBorders>
              <w:top w:val="nil"/>
              <w:bottom w:val="nil"/>
            </w:tcBorders>
            <w:vAlign w:val="top"/>
          </w:tcPr>
          <w:p>
            <w:pPr>
              <w:rPr>
                <w:rFonts w:ascii="Arial"/>
                <w:sz w:val="21"/>
              </w:rPr>
            </w:pPr>
          </w:p>
        </w:tc>
        <w:tc>
          <w:tcPr>
            <w:tcW w:w="3001" w:type="dxa"/>
            <w:vMerge/>
            <w:tcBorders>
              <w:top w:val="nil"/>
              <w:bottom w:val="nil"/>
            </w:tcBorders>
            <w:vAlign w:val="top"/>
          </w:tcPr>
          <w:p>
            <w:pPr>
              <w:rPr>
                <w:rFonts w:ascii="Arial"/>
                <w:sz w:val="21"/>
              </w:rPr>
            </w:pPr>
          </w:p>
        </w:tc>
        <w:tc>
          <w:tcPr>
            <w:tcW w:w="2962" w:type="dxa"/>
            <w:vAlign w:val="top"/>
          </w:tcPr>
          <w:p>
            <w:pPr>
              <w:pStyle w:val="TableText"/>
              <w:spacing w:before="280" w:line="185" w:lineRule="auto"/>
              <w:ind w:left="1062"/>
              <w:rPr>
                <w:sz w:val="33"/>
                <w:szCs w:val="33"/>
              </w:rPr>
            </w:pPr>
            <w:r>
              <w:rPr>
                <w:spacing w:val="-6"/>
                <w:sz w:val="33"/>
                <w:szCs w:val="33"/>
              </w:rPr>
              <w:t>132.0</w:t>
            </w:r>
          </w:p>
        </w:tc>
        <w:tc>
          <w:tcPr>
            <w:tcW w:w="3000" w:type="dxa"/>
            <w:vAlign w:val="top"/>
          </w:tcPr>
          <w:p>
            <w:pPr>
              <w:pStyle w:val="TableText"/>
              <w:spacing w:before="280" w:line="185" w:lineRule="auto"/>
              <w:ind w:left="1248"/>
              <w:rPr>
                <w:sz w:val="33"/>
                <w:szCs w:val="33"/>
              </w:rPr>
            </w:pPr>
            <w:r>
              <w:rPr>
                <w:spacing w:val="-8"/>
                <w:sz w:val="33"/>
                <w:szCs w:val="33"/>
              </w:rPr>
              <w:t>100</w:t>
            </w:r>
          </w:p>
        </w:tc>
        <w:tc>
          <w:tcPr>
            <w:tcW w:w="3001" w:type="dxa"/>
            <w:vAlign w:val="top"/>
          </w:tcPr>
          <w:p>
            <w:pPr>
              <w:pStyle w:val="TableText"/>
              <w:spacing w:before="280" w:line="185" w:lineRule="auto"/>
              <w:ind w:left="1250"/>
              <w:rPr>
                <w:sz w:val="33"/>
                <w:szCs w:val="33"/>
              </w:rPr>
            </w:pPr>
            <w:r>
              <w:rPr>
                <w:spacing w:val="-8"/>
                <w:sz w:val="33"/>
                <w:szCs w:val="33"/>
              </w:rPr>
              <w:t>100</w:t>
            </w:r>
          </w:p>
        </w:tc>
        <w:tc>
          <w:tcPr>
            <w:tcW w:w="3006" w:type="dxa"/>
            <w:vAlign w:val="top"/>
          </w:tcPr>
          <w:p>
            <w:pPr>
              <w:pStyle w:val="TableText"/>
              <w:spacing w:before="281" w:line="184" w:lineRule="auto"/>
              <w:ind w:left="1329"/>
              <w:rPr>
                <w:sz w:val="33"/>
                <w:szCs w:val="33"/>
              </w:rPr>
            </w:pPr>
            <w:r>
              <w:rPr>
                <w:spacing w:val="-4"/>
                <w:sz w:val="33"/>
                <w:szCs w:val="33"/>
              </w:rPr>
              <w:t>28</w:t>
            </w:r>
          </w:p>
        </w:tc>
      </w:tr>
      <w:tr>
        <w:tblPrEx>
          <w:tblW w:w="17966" w:type="dxa"/>
          <w:tblInd w:w="17" w:type="dxa"/>
          <w:tblLayout w:type="fixed"/>
        </w:tblPrEx>
        <w:trPr>
          <w:trHeight w:val="698"/>
        </w:trPr>
        <w:tc>
          <w:tcPr>
            <w:tcW w:w="2996" w:type="dxa"/>
            <w:vMerge/>
            <w:tcBorders>
              <w:top w:val="nil"/>
            </w:tcBorders>
            <w:vAlign w:val="top"/>
          </w:tcPr>
          <w:p>
            <w:pPr>
              <w:rPr>
                <w:rFonts w:ascii="Arial"/>
                <w:sz w:val="21"/>
              </w:rPr>
            </w:pPr>
          </w:p>
        </w:tc>
        <w:tc>
          <w:tcPr>
            <w:tcW w:w="3001" w:type="dxa"/>
            <w:vMerge/>
            <w:tcBorders>
              <w:top w:val="nil"/>
            </w:tcBorders>
            <w:vAlign w:val="top"/>
          </w:tcPr>
          <w:p>
            <w:pPr>
              <w:rPr>
                <w:rFonts w:ascii="Arial"/>
                <w:sz w:val="21"/>
              </w:rPr>
            </w:pPr>
          </w:p>
        </w:tc>
        <w:tc>
          <w:tcPr>
            <w:tcW w:w="2962" w:type="dxa"/>
            <w:vAlign w:val="top"/>
          </w:tcPr>
          <w:p>
            <w:pPr>
              <w:pStyle w:val="TableText"/>
              <w:spacing w:before="281" w:line="185" w:lineRule="auto"/>
              <w:ind w:left="1062"/>
              <w:rPr>
                <w:sz w:val="33"/>
                <w:szCs w:val="33"/>
              </w:rPr>
            </w:pPr>
            <w:r>
              <w:rPr>
                <w:spacing w:val="-6"/>
                <w:sz w:val="33"/>
                <w:szCs w:val="33"/>
              </w:rPr>
              <w:t>105.0</w:t>
            </w:r>
          </w:p>
        </w:tc>
        <w:tc>
          <w:tcPr>
            <w:tcW w:w="3000" w:type="dxa"/>
            <w:vAlign w:val="top"/>
          </w:tcPr>
          <w:p>
            <w:pPr>
              <w:pStyle w:val="TableText"/>
              <w:spacing w:before="281" w:line="185" w:lineRule="auto"/>
              <w:ind w:left="1248"/>
              <w:rPr>
                <w:sz w:val="33"/>
                <w:szCs w:val="33"/>
              </w:rPr>
            </w:pPr>
            <w:r>
              <w:rPr>
                <w:spacing w:val="-8"/>
                <w:sz w:val="33"/>
                <w:szCs w:val="33"/>
              </w:rPr>
              <w:t>100</w:t>
            </w:r>
          </w:p>
        </w:tc>
        <w:tc>
          <w:tcPr>
            <w:tcW w:w="3001" w:type="dxa"/>
            <w:vAlign w:val="top"/>
          </w:tcPr>
          <w:p>
            <w:pPr>
              <w:pStyle w:val="TableText"/>
              <w:spacing w:before="281" w:line="185" w:lineRule="auto"/>
              <w:ind w:left="1250"/>
              <w:rPr>
                <w:sz w:val="33"/>
                <w:szCs w:val="33"/>
              </w:rPr>
            </w:pPr>
            <w:r>
              <w:rPr>
                <w:spacing w:val="-8"/>
                <w:sz w:val="33"/>
                <w:szCs w:val="33"/>
              </w:rPr>
              <w:t>100</w:t>
            </w:r>
          </w:p>
        </w:tc>
        <w:tc>
          <w:tcPr>
            <w:tcW w:w="3006" w:type="dxa"/>
            <w:vAlign w:val="top"/>
          </w:tcPr>
          <w:p>
            <w:pPr>
              <w:pStyle w:val="TableText"/>
              <w:spacing w:before="282" w:line="184" w:lineRule="auto"/>
              <w:ind w:left="1329"/>
              <w:rPr>
                <w:sz w:val="33"/>
                <w:szCs w:val="33"/>
              </w:rPr>
            </w:pPr>
            <w:r>
              <w:rPr>
                <w:spacing w:val="-4"/>
                <w:sz w:val="33"/>
                <w:szCs w:val="33"/>
              </w:rPr>
              <w:t>28</w:t>
            </w:r>
          </w:p>
        </w:tc>
      </w:tr>
      <w:tr>
        <w:tblPrEx>
          <w:tblW w:w="17966" w:type="dxa"/>
          <w:tblInd w:w="17" w:type="dxa"/>
          <w:tblLayout w:type="fixed"/>
        </w:tblPrEx>
        <w:trPr>
          <w:trHeight w:val="698"/>
        </w:trPr>
        <w:tc>
          <w:tcPr>
            <w:tcW w:w="17966" w:type="dxa"/>
            <w:gridSpan w:val="6"/>
            <w:vAlign w:val="top"/>
          </w:tcPr>
          <w:p>
            <w:pPr>
              <w:pStyle w:val="TableText"/>
              <w:spacing w:before="196" w:line="220" w:lineRule="auto"/>
              <w:ind w:left="928"/>
              <w:rPr>
                <w:sz w:val="33"/>
                <w:szCs w:val="33"/>
              </w:rPr>
            </w:pPr>
            <w:r>
              <w:rPr>
                <w:spacing w:val="2"/>
                <w:sz w:val="33"/>
                <w:szCs w:val="33"/>
              </w:rPr>
              <w:t>注：对于不同质谱仪器，仪器参数可能存在差异，测定前应将质谱参数优化到最佳。</w:t>
            </w:r>
          </w:p>
        </w:tc>
      </w:tr>
      <w:tr>
        <w:tblPrEx>
          <w:tblW w:w="17966" w:type="dxa"/>
          <w:tblInd w:w="17" w:type="dxa"/>
          <w:tblLayout w:type="fixed"/>
        </w:tblPrEx>
        <w:trPr>
          <w:trHeight w:val="713"/>
        </w:trPr>
        <w:tc>
          <w:tcPr>
            <w:tcW w:w="17966" w:type="dxa"/>
            <w:gridSpan w:val="6"/>
            <w:vAlign w:val="top"/>
          </w:tcPr>
          <w:p>
            <w:pPr>
              <w:pStyle w:val="TableText"/>
              <w:spacing w:before="200" w:line="221" w:lineRule="auto"/>
              <w:ind w:left="762"/>
              <w:rPr>
                <w:sz w:val="33"/>
                <w:szCs w:val="33"/>
              </w:rPr>
            </w:pPr>
            <w:r>
              <w:rPr>
                <w:spacing w:val="11"/>
                <w:sz w:val="33"/>
                <w:szCs w:val="33"/>
              </w:rPr>
              <w:t>“</w:t>
            </w:r>
            <w:r>
              <w:rPr>
                <w:spacing w:val="57"/>
                <w:sz w:val="33"/>
                <w:szCs w:val="33"/>
              </w:rPr>
              <w:t xml:space="preserve">  </w:t>
            </w:r>
            <w:r>
              <w:rPr>
                <w:spacing w:val="11"/>
                <w:sz w:val="33"/>
                <w:szCs w:val="33"/>
              </w:rPr>
              <w:t>定量离子。</w:t>
            </w:r>
          </w:p>
        </w:tc>
      </w:tr>
    </w:tbl>
    <w:p>
      <w:pPr>
        <w:pStyle w:val="BodyText"/>
        <w:spacing w:line="263" w:lineRule="auto"/>
      </w:pPr>
    </w:p>
    <w:p>
      <w:pPr>
        <w:pStyle w:val="BodyText"/>
        <w:spacing w:line="263" w:lineRule="auto"/>
      </w:pPr>
    </w:p>
    <w:p>
      <w:pPr>
        <w:pStyle w:val="BodyText"/>
        <w:spacing w:line="264" w:lineRule="auto"/>
      </w:pPr>
    </w:p>
    <w:p>
      <w:pPr>
        <w:pStyle w:val="BodyText"/>
        <w:spacing w:line="264" w:lineRule="auto"/>
      </w:pPr>
    </w:p>
    <w:p>
      <w:pPr>
        <w:spacing w:before="121" w:line="548" w:lineRule="exact"/>
        <w:jc w:val="right"/>
        <w:rPr>
          <w:rFonts w:ascii="SimSun" w:eastAsia="SimSun" w:hAnsi="SimSun" w:cs="SimSun"/>
          <w:sz w:val="37"/>
          <w:szCs w:val="37"/>
        </w:rPr>
      </w:pPr>
      <w:r>
        <w:rPr>
          <w:rFonts w:ascii="SimSun" w:eastAsia="SimSun" w:hAnsi="SimSun" w:cs="SimSun"/>
          <w:spacing w:val="-22"/>
          <w:position w:val="12"/>
          <w:sz w:val="37"/>
          <w:szCs w:val="37"/>
        </w:rPr>
        <w:t>2)  非商业性声明：附录C 所列参考质谱条件是在</w:t>
      </w:r>
      <w:r>
        <w:rPr>
          <w:rFonts w:ascii="SimSun" w:eastAsia="SimSun" w:hAnsi="SimSun" w:cs="SimSun"/>
          <w:spacing w:val="-70"/>
          <w:position w:val="12"/>
          <w:sz w:val="37"/>
          <w:szCs w:val="37"/>
        </w:rPr>
        <w:t xml:space="preserve"> </w:t>
      </w:r>
      <w:r>
        <w:rPr>
          <w:rFonts w:ascii="SimSun" w:eastAsia="SimSun" w:hAnsi="SimSun" w:cs="SimSun"/>
          <w:spacing w:val="-22"/>
          <w:position w:val="12"/>
          <w:sz w:val="37"/>
          <w:szCs w:val="37"/>
        </w:rPr>
        <w:t>Agilent 6410型液质联用仪上完成的，此处列出试验用仪器型号</w:t>
      </w:r>
    </w:p>
    <w:p>
      <w:pPr>
        <w:spacing w:before="1" w:line="219" w:lineRule="auto"/>
        <w:ind w:left="1466"/>
        <w:rPr>
          <w:rFonts w:ascii="SimSun" w:eastAsia="SimSun" w:hAnsi="SimSun" w:cs="SimSun"/>
          <w:sz w:val="37"/>
          <w:szCs w:val="37"/>
        </w:rPr>
      </w:pPr>
      <w:r>
        <w:rPr>
          <w:rFonts w:ascii="SimSun" w:eastAsia="SimSun" w:hAnsi="SimSun" w:cs="SimSun"/>
          <w:spacing w:val="-28"/>
          <w:sz w:val="37"/>
          <w:szCs w:val="37"/>
        </w:rPr>
        <w:t>仅为提供参考，并不涉及商业目的，鼓励标准使用者尝试不同厂家或型号</w:t>
      </w:r>
      <w:r>
        <w:rPr>
          <w:rFonts w:ascii="SimSun" w:eastAsia="SimSun" w:hAnsi="SimSun" w:cs="SimSun"/>
          <w:spacing w:val="-29"/>
          <w:sz w:val="37"/>
          <w:szCs w:val="37"/>
        </w:rPr>
        <w:t>的仪器。</w:t>
      </w:r>
    </w:p>
    <w:p>
      <w:pPr>
        <w:spacing w:line="219" w:lineRule="auto"/>
        <w:rPr>
          <w:rFonts w:ascii="SimSun" w:eastAsia="SimSun" w:hAnsi="SimSun" w:cs="SimSun"/>
          <w:sz w:val="37"/>
          <w:szCs w:val="37"/>
        </w:rPr>
        <w:sectPr>
          <w:footerReference w:type="default" r:id="rId26"/>
          <w:pgSz w:w="22333" w:h="31680"/>
          <w:pgMar w:top="1871" w:right="2149" w:bottom="2098" w:left="2160" w:header="0" w:footer="1828" w:gutter="0"/>
          <w:pgNumType w:start="18"/>
          <w:cols w:space="708"/>
        </w:sectPr>
      </w:pPr>
    </w:p>
    <w:p>
      <w:pPr>
        <w:spacing w:before="77" w:line="225" w:lineRule="auto"/>
        <w:jc w:val="right"/>
        <w:rPr>
          <w:rFonts w:ascii="SimSun" w:eastAsia="SimSun" w:hAnsi="SimSun" w:cs="SimSun"/>
          <w:sz w:val="39"/>
          <w:szCs w:val="39"/>
        </w:rPr>
      </w:pPr>
      <w:r>
        <w:rPr>
          <w:rFonts w:ascii="SimSun" w:eastAsia="SimSun" w:hAnsi="SimSun" w:cs="SimSun"/>
          <w:b/>
          <w:bCs/>
          <w:spacing w:val="-7"/>
          <w:sz w:val="39"/>
          <w:szCs w:val="39"/>
        </w:rPr>
        <w:t>SN/T</w:t>
      </w:r>
      <w:r>
        <w:rPr>
          <w:rFonts w:ascii="SimSun" w:eastAsia="SimSun" w:hAnsi="SimSun" w:cs="SimSun"/>
          <w:spacing w:val="61"/>
          <w:sz w:val="39"/>
          <w:szCs w:val="39"/>
        </w:rPr>
        <w:t xml:space="preserve">  </w:t>
      </w:r>
      <w:r>
        <w:rPr>
          <w:rFonts w:ascii="SimSun" w:eastAsia="SimSun" w:hAnsi="SimSun" w:cs="SimSun"/>
          <w:b/>
          <w:bCs/>
          <w:spacing w:val="-7"/>
          <w:sz w:val="39"/>
          <w:szCs w:val="39"/>
        </w:rPr>
        <w:t>0220—2016</w:t>
      </w:r>
    </w:p>
    <w:p>
      <w:pPr>
        <w:pStyle w:val="BodyText"/>
        <w:spacing w:line="259" w:lineRule="auto"/>
      </w:pPr>
    </w:p>
    <w:p>
      <w:pPr>
        <w:pStyle w:val="BodyText"/>
        <w:spacing w:line="259" w:lineRule="auto"/>
      </w:pPr>
    </w:p>
    <w:p>
      <w:pPr>
        <w:pStyle w:val="BodyText"/>
        <w:spacing w:line="259" w:lineRule="auto"/>
      </w:pPr>
    </w:p>
    <w:p>
      <w:pPr>
        <w:pStyle w:val="BodyText"/>
        <w:spacing w:line="260" w:lineRule="auto"/>
      </w:pPr>
    </w:p>
    <w:p>
      <w:pPr>
        <w:pStyle w:val="BodyText"/>
        <w:spacing w:line="260" w:lineRule="auto"/>
      </w:pPr>
    </w:p>
    <w:p>
      <w:pPr>
        <w:pStyle w:val="BodyText"/>
        <w:spacing w:before="198" w:line="197" w:lineRule="auto"/>
        <w:ind w:left="7460"/>
        <w:rPr>
          <w:sz w:val="69"/>
          <w:szCs w:val="69"/>
        </w:rPr>
      </w:pPr>
      <w:r>
        <w:rPr>
          <w:b/>
          <w:bCs/>
          <w:spacing w:val="-19"/>
          <w:sz w:val="69"/>
          <w:szCs w:val="69"/>
        </w:rPr>
        <w:t>Foreword</w:t>
      </w:r>
    </w:p>
    <w:p>
      <w:pPr>
        <w:pStyle w:val="BodyText"/>
        <w:spacing w:line="272" w:lineRule="auto"/>
      </w:pPr>
    </w:p>
    <w:p>
      <w:pPr>
        <w:pStyle w:val="BodyText"/>
        <w:spacing w:line="272" w:lineRule="auto"/>
      </w:pPr>
    </w:p>
    <w:p>
      <w:pPr>
        <w:pStyle w:val="BodyText"/>
        <w:spacing w:line="273" w:lineRule="auto"/>
      </w:pPr>
    </w:p>
    <w:p>
      <w:pPr>
        <w:pStyle w:val="BodyText"/>
        <w:spacing w:line="273" w:lineRule="auto"/>
      </w:pPr>
    </w:p>
    <w:p>
      <w:pPr>
        <w:pStyle w:val="BodyText"/>
        <w:spacing w:before="127" w:line="318" w:lineRule="auto"/>
        <w:ind w:right="26"/>
        <w:jc w:val="both"/>
        <w:rPr>
          <w:sz w:val="44"/>
          <w:szCs w:val="44"/>
        </w:rPr>
      </w:pPr>
      <w:r>
        <w:rPr>
          <w:spacing w:val="-2"/>
          <w:sz w:val="39"/>
          <w:szCs w:val="39"/>
        </w:rPr>
        <w:t>This</w:t>
      </w:r>
      <w:r>
        <w:rPr>
          <w:spacing w:val="60"/>
          <w:sz w:val="39"/>
          <w:szCs w:val="39"/>
        </w:rPr>
        <w:t xml:space="preserve"> </w:t>
      </w:r>
      <w:r>
        <w:rPr>
          <w:spacing w:val="-2"/>
          <w:sz w:val="39"/>
          <w:szCs w:val="39"/>
        </w:rPr>
        <w:t>standard</w:t>
      </w:r>
      <w:r>
        <w:rPr>
          <w:spacing w:val="73"/>
          <w:sz w:val="39"/>
          <w:szCs w:val="39"/>
        </w:rPr>
        <w:t xml:space="preserve"> </w:t>
      </w:r>
      <w:r>
        <w:rPr>
          <w:spacing w:val="-2"/>
          <w:sz w:val="39"/>
          <w:szCs w:val="39"/>
        </w:rPr>
        <w:t>is</w:t>
      </w:r>
      <w:r>
        <w:rPr>
          <w:spacing w:val="60"/>
          <w:sz w:val="39"/>
          <w:szCs w:val="39"/>
        </w:rPr>
        <w:t xml:space="preserve"> </w:t>
      </w:r>
      <w:r>
        <w:rPr>
          <w:spacing w:val="-2"/>
          <w:sz w:val="39"/>
          <w:szCs w:val="39"/>
        </w:rPr>
        <w:t>drafted</w:t>
      </w:r>
      <w:r>
        <w:rPr>
          <w:spacing w:val="62"/>
          <w:sz w:val="39"/>
          <w:szCs w:val="39"/>
        </w:rPr>
        <w:t xml:space="preserve"> </w:t>
      </w:r>
      <w:r>
        <w:rPr>
          <w:spacing w:val="-2"/>
          <w:sz w:val="39"/>
          <w:szCs w:val="39"/>
        </w:rPr>
        <w:t>according</w:t>
      </w:r>
      <w:r>
        <w:rPr>
          <w:spacing w:val="54"/>
          <w:sz w:val="39"/>
          <w:szCs w:val="39"/>
        </w:rPr>
        <w:t xml:space="preserve"> </w:t>
      </w:r>
      <w:r>
        <w:rPr>
          <w:spacing w:val="-2"/>
          <w:sz w:val="39"/>
          <w:szCs w:val="39"/>
        </w:rPr>
        <w:t>to</w:t>
      </w:r>
      <w:r>
        <w:rPr>
          <w:spacing w:val="68"/>
          <w:sz w:val="39"/>
          <w:szCs w:val="39"/>
        </w:rPr>
        <w:t xml:space="preserve"> </w:t>
      </w:r>
      <w:r>
        <w:rPr>
          <w:spacing w:val="-2"/>
          <w:sz w:val="39"/>
          <w:szCs w:val="39"/>
        </w:rPr>
        <w:t>GB/T</w:t>
      </w:r>
      <w:r>
        <w:rPr>
          <w:spacing w:val="90"/>
          <w:sz w:val="39"/>
          <w:szCs w:val="39"/>
        </w:rPr>
        <w:t xml:space="preserve"> </w:t>
      </w:r>
      <w:r>
        <w:rPr>
          <w:spacing w:val="-2"/>
          <w:sz w:val="39"/>
          <w:szCs w:val="39"/>
        </w:rPr>
        <w:t>1.1—2009</w:t>
      </w:r>
      <w:r>
        <w:rPr>
          <w:rFonts w:ascii="SimSun" w:eastAsia="SimSun" w:hAnsi="SimSun" w:cs="SimSun"/>
          <w:spacing w:val="-2"/>
          <w:sz w:val="39"/>
          <w:szCs w:val="39"/>
        </w:rPr>
        <w:t>、</w:t>
      </w:r>
      <w:r>
        <w:rPr>
          <w:spacing w:val="-2"/>
          <w:sz w:val="39"/>
          <w:szCs w:val="39"/>
        </w:rPr>
        <w:t>GB/T</w:t>
      </w:r>
      <w:r>
        <w:rPr>
          <w:spacing w:val="59"/>
          <w:sz w:val="39"/>
          <w:szCs w:val="39"/>
        </w:rPr>
        <w:t xml:space="preserve"> </w:t>
      </w:r>
      <w:r>
        <w:rPr>
          <w:spacing w:val="-2"/>
          <w:sz w:val="39"/>
          <w:szCs w:val="39"/>
        </w:rPr>
        <w:t>20001.4—2001</w:t>
      </w:r>
      <w:r>
        <w:rPr>
          <w:spacing w:val="61"/>
          <w:sz w:val="39"/>
          <w:szCs w:val="39"/>
        </w:rPr>
        <w:t xml:space="preserve"> </w:t>
      </w:r>
      <w:r>
        <w:rPr>
          <w:spacing w:val="-2"/>
          <w:sz w:val="39"/>
          <w:szCs w:val="39"/>
        </w:rPr>
        <w:t>and</w:t>
      </w:r>
      <w:r>
        <w:rPr>
          <w:spacing w:val="65"/>
          <w:sz w:val="39"/>
          <w:szCs w:val="39"/>
        </w:rPr>
        <w:t xml:space="preserve"> </w:t>
      </w:r>
      <w:r>
        <w:rPr>
          <w:spacing w:val="-2"/>
          <w:sz w:val="39"/>
          <w:szCs w:val="39"/>
        </w:rPr>
        <w:t>S</w:t>
      </w:r>
      <w:r>
        <w:rPr>
          <w:spacing w:val="-3"/>
          <w:sz w:val="39"/>
          <w:szCs w:val="39"/>
        </w:rPr>
        <w:t>N/T</w:t>
      </w:r>
      <w:r>
        <w:rPr>
          <w:spacing w:val="63"/>
          <w:sz w:val="39"/>
          <w:szCs w:val="39"/>
        </w:rPr>
        <w:t xml:space="preserve"> </w:t>
      </w:r>
      <w:r>
        <w:rPr>
          <w:spacing w:val="-3"/>
          <w:sz w:val="39"/>
          <w:szCs w:val="39"/>
        </w:rPr>
        <w:t>0001—1995.</w:t>
      </w:r>
      <w:r>
        <w:rPr>
          <w:sz w:val="39"/>
          <w:szCs w:val="39"/>
        </w:rPr>
        <w:t xml:space="preserve"> </w:t>
      </w:r>
      <w:r>
        <w:rPr>
          <w:spacing w:val="-2"/>
          <w:sz w:val="39"/>
          <w:szCs w:val="39"/>
        </w:rPr>
        <w:t>This</w:t>
      </w:r>
      <w:r>
        <w:rPr>
          <w:spacing w:val="80"/>
          <w:sz w:val="39"/>
          <w:szCs w:val="39"/>
        </w:rPr>
        <w:t xml:space="preserve"> </w:t>
      </w:r>
      <w:r>
        <w:rPr>
          <w:spacing w:val="-2"/>
          <w:sz w:val="39"/>
          <w:szCs w:val="39"/>
        </w:rPr>
        <w:t>standard</w:t>
      </w:r>
      <w:r>
        <w:rPr>
          <w:spacing w:val="94"/>
          <w:sz w:val="39"/>
          <w:szCs w:val="39"/>
        </w:rPr>
        <w:t xml:space="preserve"> </w:t>
      </w:r>
      <w:r>
        <w:rPr>
          <w:spacing w:val="-2"/>
          <w:sz w:val="39"/>
          <w:szCs w:val="39"/>
        </w:rPr>
        <w:t>is</w:t>
      </w:r>
      <w:r>
        <w:rPr>
          <w:spacing w:val="93"/>
          <w:sz w:val="39"/>
          <w:szCs w:val="39"/>
        </w:rPr>
        <w:t xml:space="preserve"> </w:t>
      </w:r>
      <w:r>
        <w:rPr>
          <w:spacing w:val="-2"/>
          <w:sz w:val="39"/>
          <w:szCs w:val="39"/>
        </w:rPr>
        <w:t>replace</w:t>
      </w:r>
      <w:r>
        <w:rPr>
          <w:spacing w:val="81"/>
          <w:sz w:val="39"/>
          <w:szCs w:val="39"/>
        </w:rPr>
        <w:t xml:space="preserve"> </w:t>
      </w:r>
      <w:r>
        <w:rPr>
          <w:spacing w:val="-2"/>
          <w:sz w:val="39"/>
          <w:szCs w:val="39"/>
        </w:rPr>
        <w:t>of</w:t>
      </w:r>
      <w:r>
        <w:rPr>
          <w:spacing w:val="71"/>
          <w:sz w:val="39"/>
          <w:szCs w:val="39"/>
        </w:rPr>
        <w:t xml:space="preserve"> </w:t>
      </w:r>
      <w:r>
        <w:rPr>
          <w:spacing w:val="-2"/>
          <w:sz w:val="39"/>
          <w:szCs w:val="39"/>
        </w:rPr>
        <w:t>SN</w:t>
      </w:r>
      <w:r>
        <w:rPr>
          <w:spacing w:val="85"/>
          <w:sz w:val="39"/>
          <w:szCs w:val="39"/>
        </w:rPr>
        <w:t xml:space="preserve"> </w:t>
      </w:r>
      <w:r>
        <w:rPr>
          <w:spacing w:val="-2"/>
          <w:sz w:val="39"/>
          <w:szCs w:val="39"/>
        </w:rPr>
        <w:t>0220—1993</w:t>
      </w:r>
      <w:r>
        <w:rPr>
          <w:spacing w:val="96"/>
          <w:sz w:val="39"/>
          <w:szCs w:val="39"/>
        </w:rPr>
        <w:t xml:space="preserve"> </w:t>
      </w:r>
      <w:r>
        <w:rPr>
          <w:spacing w:val="-2"/>
          <w:sz w:val="39"/>
          <w:szCs w:val="39"/>
        </w:rPr>
        <w:t>Method</w:t>
      </w:r>
      <w:r>
        <w:rPr>
          <w:spacing w:val="72"/>
          <w:sz w:val="39"/>
          <w:szCs w:val="39"/>
        </w:rPr>
        <w:t xml:space="preserve"> </w:t>
      </w:r>
      <w:r>
        <w:rPr>
          <w:spacing w:val="-2"/>
          <w:sz w:val="39"/>
          <w:szCs w:val="39"/>
        </w:rPr>
        <w:t>for</w:t>
      </w:r>
      <w:r>
        <w:rPr>
          <w:spacing w:val="69"/>
          <w:sz w:val="39"/>
          <w:szCs w:val="39"/>
        </w:rPr>
        <w:t xml:space="preserve"> </w:t>
      </w:r>
      <w:r>
        <w:rPr>
          <w:spacing w:val="-2"/>
          <w:sz w:val="39"/>
          <w:szCs w:val="39"/>
        </w:rPr>
        <w:t>the</w:t>
      </w:r>
      <w:r>
        <w:rPr>
          <w:spacing w:val="81"/>
          <w:sz w:val="39"/>
          <w:szCs w:val="39"/>
        </w:rPr>
        <w:t xml:space="preserve"> </w:t>
      </w:r>
      <w:r>
        <w:rPr>
          <w:spacing w:val="-2"/>
          <w:sz w:val="39"/>
          <w:szCs w:val="39"/>
        </w:rPr>
        <w:t>determinaton</w:t>
      </w:r>
      <w:r>
        <w:rPr>
          <w:spacing w:val="81"/>
          <w:sz w:val="39"/>
          <w:szCs w:val="39"/>
        </w:rPr>
        <w:t xml:space="preserve"> </w:t>
      </w:r>
      <w:r>
        <w:rPr>
          <w:spacing w:val="-3"/>
          <w:sz w:val="39"/>
          <w:szCs w:val="39"/>
        </w:rPr>
        <w:t>of</w:t>
      </w:r>
      <w:r>
        <w:rPr>
          <w:spacing w:val="69"/>
          <w:sz w:val="39"/>
          <w:szCs w:val="39"/>
        </w:rPr>
        <w:t xml:space="preserve"> </w:t>
      </w:r>
      <w:r>
        <w:rPr>
          <w:spacing w:val="-3"/>
          <w:sz w:val="39"/>
          <w:szCs w:val="39"/>
        </w:rPr>
        <w:t>carbendazim</w:t>
      </w:r>
      <w:r>
        <w:rPr>
          <w:spacing w:val="93"/>
          <w:sz w:val="39"/>
          <w:szCs w:val="39"/>
        </w:rPr>
        <w:t xml:space="preserve"> </w:t>
      </w:r>
      <w:r>
        <w:rPr>
          <w:spacing w:val="-3"/>
          <w:sz w:val="39"/>
          <w:szCs w:val="39"/>
        </w:rPr>
        <w:t>residue</w:t>
      </w:r>
      <w:r>
        <w:rPr>
          <w:spacing w:val="94"/>
          <w:sz w:val="39"/>
          <w:szCs w:val="39"/>
        </w:rPr>
        <w:t xml:space="preserve"> </w:t>
      </w:r>
      <w:r>
        <w:rPr>
          <w:spacing w:val="-3"/>
          <w:sz w:val="39"/>
          <w:szCs w:val="39"/>
        </w:rPr>
        <w:t>in</w:t>
      </w:r>
      <w:r>
        <w:rPr>
          <w:sz w:val="39"/>
          <w:szCs w:val="39"/>
        </w:rPr>
        <w:t xml:space="preserve"> </w:t>
      </w:r>
      <w:r>
        <w:rPr>
          <w:spacing w:val="-1"/>
          <w:sz w:val="39"/>
          <w:szCs w:val="39"/>
        </w:rPr>
        <w:t>fruits</w:t>
      </w:r>
      <w:r>
        <w:rPr>
          <w:spacing w:val="97"/>
          <w:sz w:val="39"/>
          <w:szCs w:val="39"/>
        </w:rPr>
        <w:t xml:space="preserve"> </w:t>
      </w:r>
      <w:r>
        <w:rPr>
          <w:spacing w:val="-1"/>
          <w:sz w:val="39"/>
          <w:szCs w:val="39"/>
        </w:rPr>
        <w:t>for</w:t>
      </w:r>
      <w:r>
        <w:rPr>
          <w:spacing w:val="103"/>
          <w:sz w:val="39"/>
          <w:szCs w:val="39"/>
        </w:rPr>
        <w:t xml:space="preserve"> </w:t>
      </w:r>
      <w:r>
        <w:rPr>
          <w:spacing w:val="-1"/>
          <w:sz w:val="39"/>
          <w:szCs w:val="39"/>
        </w:rPr>
        <w:t>export.compared</w:t>
      </w:r>
      <w:r>
        <w:rPr>
          <w:spacing w:val="95"/>
          <w:sz w:val="39"/>
          <w:szCs w:val="39"/>
        </w:rPr>
        <w:t xml:space="preserve"> </w:t>
      </w:r>
      <w:r>
        <w:rPr>
          <w:spacing w:val="-1"/>
          <w:sz w:val="39"/>
          <w:szCs w:val="39"/>
        </w:rPr>
        <w:t>with  SN  0220—1993,the  main  modifications  of  t</w:t>
      </w:r>
      <w:r>
        <w:rPr>
          <w:spacing w:val="-2"/>
          <w:sz w:val="39"/>
          <w:szCs w:val="39"/>
        </w:rPr>
        <w:t>his  standard  are  as  fol-</w:t>
      </w:r>
      <w:r>
        <w:rPr>
          <w:sz w:val="39"/>
          <w:szCs w:val="39"/>
        </w:rPr>
        <w:t xml:space="preserve"> </w:t>
      </w:r>
      <w:r>
        <w:rPr>
          <w:spacing w:val="-6"/>
          <w:sz w:val="44"/>
          <w:szCs w:val="44"/>
        </w:rPr>
        <w:t>lows:</w:t>
      </w:r>
    </w:p>
    <w:p>
      <w:pPr>
        <w:pStyle w:val="BodyText"/>
        <w:spacing w:line="410" w:lineRule="auto"/>
      </w:pPr>
    </w:p>
    <w:p>
      <w:pPr>
        <w:pStyle w:val="BodyText"/>
        <w:spacing w:before="112" w:line="533" w:lineRule="exact"/>
        <w:ind w:left="136"/>
        <w:rPr>
          <w:sz w:val="39"/>
          <w:szCs w:val="39"/>
        </w:rPr>
      </w:pPr>
      <w:r>
        <w:rPr>
          <w:spacing w:val="-2"/>
          <w:position w:val="5"/>
          <w:sz w:val="39"/>
          <w:szCs w:val="39"/>
        </w:rPr>
        <w:t>—Modified</w:t>
      </w:r>
      <w:r>
        <w:rPr>
          <w:spacing w:val="67"/>
          <w:position w:val="5"/>
          <w:sz w:val="39"/>
          <w:szCs w:val="39"/>
        </w:rPr>
        <w:t xml:space="preserve"> </w:t>
      </w:r>
      <w:r>
        <w:rPr>
          <w:spacing w:val="-2"/>
          <w:position w:val="5"/>
          <w:sz w:val="39"/>
          <w:szCs w:val="39"/>
        </w:rPr>
        <w:t>the</w:t>
      </w:r>
      <w:r>
        <w:rPr>
          <w:spacing w:val="54"/>
          <w:position w:val="5"/>
          <w:sz w:val="39"/>
          <w:szCs w:val="39"/>
        </w:rPr>
        <w:t xml:space="preserve"> </w:t>
      </w:r>
      <w:r>
        <w:rPr>
          <w:spacing w:val="-2"/>
          <w:position w:val="5"/>
          <w:sz w:val="39"/>
          <w:szCs w:val="39"/>
        </w:rPr>
        <w:t>standard</w:t>
      </w:r>
      <w:r>
        <w:rPr>
          <w:spacing w:val="68"/>
          <w:position w:val="5"/>
          <w:sz w:val="39"/>
          <w:szCs w:val="39"/>
        </w:rPr>
        <w:t xml:space="preserve"> </w:t>
      </w:r>
      <w:r>
        <w:rPr>
          <w:spacing w:val="-2"/>
          <w:position w:val="5"/>
          <w:sz w:val="39"/>
          <w:szCs w:val="39"/>
        </w:rPr>
        <w:t>name;</w:t>
      </w:r>
    </w:p>
    <w:p>
      <w:pPr>
        <w:pStyle w:val="BodyText"/>
        <w:spacing w:line="300" w:lineRule="auto"/>
      </w:pPr>
    </w:p>
    <w:p>
      <w:pPr>
        <w:pStyle w:val="BodyText"/>
        <w:spacing w:line="300" w:lineRule="auto"/>
      </w:pPr>
    </w:p>
    <w:p>
      <w:pPr>
        <w:pStyle w:val="BodyText"/>
        <w:spacing w:before="127" w:line="533" w:lineRule="exact"/>
        <w:rPr>
          <w:sz w:val="39"/>
          <w:szCs w:val="39"/>
        </w:rPr>
      </w:pPr>
      <w:r>
        <w:rPr>
          <w:rFonts w:ascii="SimHei" w:eastAsia="SimHei" w:hAnsi="SimHei" w:cs="SimHei"/>
          <w:position w:val="6"/>
          <w:sz w:val="39"/>
          <w:szCs w:val="39"/>
        </w:rPr>
        <w:t>一</w:t>
      </w:r>
      <w:r>
        <w:rPr>
          <w:position w:val="6"/>
          <w:sz w:val="39"/>
          <w:szCs w:val="39"/>
        </w:rPr>
        <w:t>Enlarged  the  scope</w:t>
      </w:r>
      <w:r>
        <w:rPr>
          <w:spacing w:val="24"/>
          <w:position w:val="6"/>
          <w:sz w:val="39"/>
          <w:szCs w:val="39"/>
        </w:rPr>
        <w:t xml:space="preserve">  </w:t>
      </w:r>
      <w:r>
        <w:rPr>
          <w:position w:val="6"/>
          <w:sz w:val="39"/>
          <w:szCs w:val="39"/>
        </w:rPr>
        <w:t>of</w:t>
      </w:r>
      <w:r>
        <w:rPr>
          <w:spacing w:val="19"/>
          <w:position w:val="6"/>
          <w:sz w:val="39"/>
          <w:szCs w:val="39"/>
        </w:rPr>
        <w:t xml:space="preserve">  </w:t>
      </w:r>
      <w:r>
        <w:rPr>
          <w:position w:val="6"/>
          <w:sz w:val="39"/>
          <w:szCs w:val="39"/>
        </w:rPr>
        <w:t>application:“apple,kiwi,water</w:t>
      </w:r>
      <w:r>
        <w:rPr>
          <w:spacing w:val="-1"/>
          <w:position w:val="6"/>
          <w:sz w:val="39"/>
          <w:szCs w:val="39"/>
        </w:rPr>
        <w:t>mellon</w:t>
      </w:r>
      <w:r>
        <w:rPr>
          <w:spacing w:val="25"/>
          <w:position w:val="6"/>
          <w:sz w:val="39"/>
          <w:szCs w:val="39"/>
        </w:rPr>
        <w:t xml:space="preserve">  </w:t>
      </w:r>
      <w:r>
        <w:rPr>
          <w:spacing w:val="-1"/>
          <w:position w:val="6"/>
          <w:sz w:val="39"/>
          <w:szCs w:val="39"/>
        </w:rPr>
        <w:t>and</w:t>
      </w:r>
      <w:r>
        <w:rPr>
          <w:spacing w:val="24"/>
          <w:position w:val="6"/>
          <w:sz w:val="39"/>
          <w:szCs w:val="39"/>
        </w:rPr>
        <w:t xml:space="preserve">  </w:t>
      </w:r>
      <w:r>
        <w:rPr>
          <w:spacing w:val="-1"/>
          <w:position w:val="6"/>
          <w:sz w:val="39"/>
          <w:szCs w:val="39"/>
        </w:rPr>
        <w:t>grape”(see</w:t>
      </w:r>
      <w:r>
        <w:rPr>
          <w:spacing w:val="26"/>
          <w:position w:val="6"/>
          <w:sz w:val="39"/>
          <w:szCs w:val="39"/>
        </w:rPr>
        <w:t xml:space="preserve">  </w:t>
      </w:r>
      <w:r>
        <w:rPr>
          <w:spacing w:val="-1"/>
          <w:position w:val="6"/>
          <w:sz w:val="39"/>
          <w:szCs w:val="39"/>
        </w:rPr>
        <w:t>chapter   1);</w:t>
      </w:r>
    </w:p>
    <w:p>
      <w:pPr>
        <w:pStyle w:val="BodyText"/>
        <w:spacing w:line="291" w:lineRule="auto"/>
      </w:pPr>
    </w:p>
    <w:p>
      <w:pPr>
        <w:pStyle w:val="BodyText"/>
        <w:spacing w:line="292" w:lineRule="auto"/>
      </w:pPr>
    </w:p>
    <w:p>
      <w:pPr>
        <w:pStyle w:val="BodyText"/>
        <w:spacing w:before="113" w:line="533" w:lineRule="exact"/>
        <w:rPr>
          <w:sz w:val="39"/>
          <w:szCs w:val="39"/>
        </w:rPr>
      </w:pPr>
      <w:r>
        <w:rPr>
          <w:position w:val="6"/>
          <w:sz w:val="39"/>
          <w:szCs w:val="39"/>
        </w:rPr>
        <w:t xml:space="preserve">—Modified“2  sampling </w:t>
      </w:r>
      <w:r>
        <w:rPr>
          <w:spacing w:val="-1"/>
          <w:position w:val="6"/>
          <w:sz w:val="39"/>
          <w:szCs w:val="39"/>
        </w:rPr>
        <w:t xml:space="preserve"> and  preparation”in  1993</w:t>
      </w:r>
      <w:r>
        <w:rPr>
          <w:spacing w:val="14"/>
          <w:position w:val="6"/>
          <w:sz w:val="39"/>
          <w:szCs w:val="39"/>
        </w:rPr>
        <w:t xml:space="preserve">  </w:t>
      </w:r>
      <w:r>
        <w:rPr>
          <w:spacing w:val="-1"/>
          <w:position w:val="6"/>
          <w:sz w:val="39"/>
          <w:szCs w:val="39"/>
        </w:rPr>
        <w:t>Edition  to“3.4</w:t>
      </w:r>
      <w:r>
        <w:rPr>
          <w:spacing w:val="5"/>
          <w:position w:val="6"/>
          <w:sz w:val="39"/>
          <w:szCs w:val="39"/>
        </w:rPr>
        <w:t xml:space="preserve">  </w:t>
      </w:r>
      <w:r>
        <w:rPr>
          <w:spacing w:val="-1"/>
          <w:position w:val="6"/>
          <w:sz w:val="39"/>
          <w:szCs w:val="39"/>
        </w:rPr>
        <w:t>sample</w:t>
      </w:r>
      <w:r>
        <w:rPr>
          <w:spacing w:val="12"/>
          <w:position w:val="6"/>
          <w:sz w:val="39"/>
          <w:szCs w:val="39"/>
        </w:rPr>
        <w:t xml:space="preserve">  </w:t>
      </w:r>
      <w:r>
        <w:rPr>
          <w:spacing w:val="-1"/>
          <w:position w:val="6"/>
          <w:sz w:val="39"/>
          <w:szCs w:val="39"/>
        </w:rPr>
        <w:t>preparation</w:t>
      </w:r>
      <w:r>
        <w:rPr>
          <w:spacing w:val="6"/>
          <w:position w:val="6"/>
          <w:sz w:val="39"/>
          <w:szCs w:val="39"/>
        </w:rPr>
        <w:t xml:space="preserve">  </w:t>
      </w:r>
      <w:r>
        <w:rPr>
          <w:spacing w:val="-1"/>
          <w:position w:val="6"/>
          <w:sz w:val="39"/>
          <w:szCs w:val="39"/>
        </w:rPr>
        <w:t>and</w:t>
      </w:r>
      <w:r>
        <w:rPr>
          <w:spacing w:val="5"/>
          <w:position w:val="6"/>
          <w:sz w:val="39"/>
          <w:szCs w:val="39"/>
        </w:rPr>
        <w:t xml:space="preserve">  </w:t>
      </w:r>
      <w:r>
        <w:rPr>
          <w:spacing w:val="-1"/>
          <w:position w:val="6"/>
          <w:sz w:val="39"/>
          <w:szCs w:val="39"/>
        </w:rPr>
        <w:t>storage”;</w:t>
      </w:r>
    </w:p>
    <w:p>
      <w:pPr>
        <w:pStyle w:val="BodyText"/>
        <w:spacing w:line="296" w:lineRule="auto"/>
      </w:pPr>
    </w:p>
    <w:p>
      <w:pPr>
        <w:pStyle w:val="BodyText"/>
        <w:spacing w:line="296" w:lineRule="auto"/>
      </w:pPr>
    </w:p>
    <w:p>
      <w:pPr>
        <w:pStyle w:val="BodyText"/>
        <w:spacing w:before="113" w:line="305" w:lineRule="auto"/>
        <w:ind w:right="17"/>
        <w:rPr>
          <w:sz w:val="39"/>
          <w:szCs w:val="39"/>
        </w:rPr>
      </w:pPr>
      <w:r>
        <w:rPr>
          <w:sz w:val="39"/>
          <w:szCs w:val="39"/>
        </w:rPr>
        <w:t xml:space="preserve">—Modified“3.4.1  sampling  and   preparation”in   1993   Edition </w:t>
      </w:r>
      <w:r>
        <w:rPr>
          <w:spacing w:val="-1"/>
          <w:sz w:val="39"/>
          <w:szCs w:val="39"/>
        </w:rPr>
        <w:t xml:space="preserve"> to“3.5  sample</w:t>
      </w:r>
      <w:r>
        <w:rPr>
          <w:spacing w:val="23"/>
          <w:sz w:val="39"/>
          <w:szCs w:val="39"/>
        </w:rPr>
        <w:t xml:space="preserve">  </w:t>
      </w:r>
      <w:r>
        <w:rPr>
          <w:spacing w:val="-1"/>
          <w:sz w:val="39"/>
          <w:szCs w:val="39"/>
        </w:rPr>
        <w:t>treatment”;Modified</w:t>
      </w:r>
      <w:r>
        <w:rPr>
          <w:spacing w:val="22"/>
          <w:sz w:val="39"/>
          <w:szCs w:val="39"/>
        </w:rPr>
        <w:t xml:space="preserve">  </w:t>
      </w:r>
      <w:r>
        <w:rPr>
          <w:spacing w:val="-1"/>
          <w:sz w:val="39"/>
          <w:szCs w:val="39"/>
        </w:rPr>
        <w:t>the</w:t>
      </w:r>
      <w:r>
        <w:rPr>
          <w:spacing w:val="1"/>
          <w:sz w:val="39"/>
          <w:szCs w:val="39"/>
        </w:rPr>
        <w:t xml:space="preserve"> </w:t>
      </w:r>
      <w:r>
        <w:rPr>
          <w:sz w:val="39"/>
          <w:szCs w:val="39"/>
        </w:rPr>
        <w:t>extraction</w:t>
      </w:r>
      <w:r>
        <w:rPr>
          <w:spacing w:val="3"/>
          <w:sz w:val="39"/>
          <w:szCs w:val="39"/>
        </w:rPr>
        <w:t xml:space="preserve">  </w:t>
      </w:r>
      <w:r>
        <w:rPr>
          <w:sz w:val="39"/>
          <w:szCs w:val="39"/>
        </w:rPr>
        <w:t>solvent</w:t>
      </w:r>
      <w:r>
        <w:rPr>
          <w:spacing w:val="3"/>
          <w:sz w:val="39"/>
          <w:szCs w:val="39"/>
        </w:rPr>
        <w:t>,</w:t>
      </w:r>
      <w:r>
        <w:rPr>
          <w:sz w:val="39"/>
          <w:szCs w:val="39"/>
        </w:rPr>
        <w:t>extraction</w:t>
      </w:r>
      <w:r>
        <w:rPr>
          <w:spacing w:val="3"/>
          <w:sz w:val="39"/>
          <w:szCs w:val="39"/>
        </w:rPr>
        <w:t xml:space="preserve">  </w:t>
      </w:r>
      <w:r>
        <w:rPr>
          <w:sz w:val="39"/>
          <w:szCs w:val="39"/>
        </w:rPr>
        <w:t>method</w:t>
      </w:r>
      <w:r>
        <w:rPr>
          <w:spacing w:val="3"/>
          <w:sz w:val="39"/>
          <w:szCs w:val="39"/>
        </w:rPr>
        <w:t xml:space="preserve">  </w:t>
      </w:r>
      <w:r>
        <w:rPr>
          <w:sz w:val="39"/>
          <w:szCs w:val="39"/>
        </w:rPr>
        <w:t>and</w:t>
      </w:r>
      <w:r>
        <w:rPr>
          <w:spacing w:val="14"/>
          <w:sz w:val="39"/>
          <w:szCs w:val="39"/>
        </w:rPr>
        <w:t xml:space="preserve">  </w:t>
      </w:r>
      <w:r>
        <w:rPr>
          <w:sz w:val="39"/>
          <w:szCs w:val="39"/>
        </w:rPr>
        <w:t>SPE</w:t>
      </w:r>
      <w:r>
        <w:rPr>
          <w:spacing w:val="13"/>
          <w:sz w:val="39"/>
          <w:szCs w:val="39"/>
        </w:rPr>
        <w:t xml:space="preserve">  </w:t>
      </w:r>
      <w:r>
        <w:rPr>
          <w:sz w:val="39"/>
          <w:szCs w:val="39"/>
        </w:rPr>
        <w:t>conditiong</w:t>
      </w:r>
      <w:r>
        <w:rPr>
          <w:spacing w:val="3"/>
          <w:sz w:val="39"/>
          <w:szCs w:val="39"/>
        </w:rPr>
        <w:t xml:space="preserve">  </w:t>
      </w:r>
      <w:r>
        <w:rPr>
          <w:sz w:val="39"/>
          <w:szCs w:val="39"/>
        </w:rPr>
        <w:t>for</w:t>
      </w:r>
      <w:r>
        <w:rPr>
          <w:spacing w:val="15"/>
          <w:sz w:val="39"/>
          <w:szCs w:val="39"/>
        </w:rPr>
        <w:t xml:space="preserve">  </w:t>
      </w:r>
      <w:r>
        <w:rPr>
          <w:sz w:val="39"/>
          <w:szCs w:val="39"/>
        </w:rPr>
        <w:t>purification</w:t>
      </w:r>
      <w:r>
        <w:rPr>
          <w:spacing w:val="3"/>
          <w:sz w:val="39"/>
          <w:szCs w:val="39"/>
        </w:rPr>
        <w:t>.</w:t>
      </w:r>
    </w:p>
    <w:p>
      <w:pPr>
        <w:pStyle w:val="BodyText"/>
        <w:spacing w:line="281" w:lineRule="auto"/>
      </w:pPr>
    </w:p>
    <w:p>
      <w:pPr>
        <w:pStyle w:val="BodyText"/>
        <w:spacing w:line="282" w:lineRule="auto"/>
      </w:pPr>
    </w:p>
    <w:p>
      <w:pPr>
        <w:pStyle w:val="BodyText"/>
        <w:spacing w:before="112" w:line="533" w:lineRule="exact"/>
        <w:rPr>
          <w:sz w:val="39"/>
          <w:szCs w:val="39"/>
        </w:rPr>
      </w:pPr>
      <w:r>
        <w:rPr>
          <w:spacing w:val="5"/>
          <w:position w:val="6"/>
          <w:sz w:val="39"/>
          <w:szCs w:val="39"/>
        </w:rPr>
        <w:t>—</w:t>
      </w:r>
      <w:r>
        <w:rPr>
          <w:position w:val="6"/>
          <w:sz w:val="39"/>
          <w:szCs w:val="39"/>
        </w:rPr>
        <w:t>Added</w:t>
      </w:r>
      <w:r>
        <w:rPr>
          <w:spacing w:val="5"/>
          <w:position w:val="6"/>
          <w:sz w:val="39"/>
          <w:szCs w:val="39"/>
        </w:rPr>
        <w:t>“</w:t>
      </w:r>
      <w:r>
        <w:rPr>
          <w:position w:val="6"/>
          <w:sz w:val="39"/>
          <w:szCs w:val="39"/>
        </w:rPr>
        <w:t>LC</w:t>
      </w:r>
      <w:r>
        <w:rPr>
          <w:spacing w:val="5"/>
          <w:position w:val="6"/>
          <w:sz w:val="39"/>
          <w:szCs w:val="39"/>
        </w:rPr>
        <w:t>-</w:t>
      </w:r>
      <w:r>
        <w:rPr>
          <w:position w:val="6"/>
          <w:sz w:val="39"/>
          <w:szCs w:val="39"/>
        </w:rPr>
        <w:t>MS</w:t>
      </w:r>
      <w:r>
        <w:rPr>
          <w:spacing w:val="5"/>
          <w:position w:val="6"/>
          <w:sz w:val="39"/>
          <w:szCs w:val="39"/>
        </w:rPr>
        <w:t>/</w:t>
      </w:r>
      <w:r>
        <w:rPr>
          <w:position w:val="6"/>
          <w:sz w:val="39"/>
          <w:szCs w:val="39"/>
        </w:rPr>
        <w:t>MS</w:t>
      </w:r>
      <w:r>
        <w:rPr>
          <w:spacing w:val="5"/>
          <w:position w:val="6"/>
          <w:sz w:val="39"/>
          <w:szCs w:val="39"/>
        </w:rPr>
        <w:t xml:space="preserve">   </w:t>
      </w:r>
      <w:r>
        <w:rPr>
          <w:position w:val="6"/>
          <w:sz w:val="39"/>
          <w:szCs w:val="39"/>
        </w:rPr>
        <w:t>Method</w:t>
      </w:r>
      <w:r>
        <w:rPr>
          <w:spacing w:val="5"/>
          <w:position w:val="6"/>
          <w:sz w:val="39"/>
          <w:szCs w:val="39"/>
        </w:rPr>
        <w:t>”(</w:t>
      </w:r>
      <w:r>
        <w:rPr>
          <w:position w:val="6"/>
          <w:sz w:val="39"/>
          <w:szCs w:val="39"/>
        </w:rPr>
        <w:t>see</w:t>
      </w:r>
      <w:r>
        <w:rPr>
          <w:spacing w:val="14"/>
          <w:position w:val="6"/>
          <w:sz w:val="39"/>
          <w:szCs w:val="39"/>
        </w:rPr>
        <w:t xml:space="preserve">   </w:t>
      </w:r>
      <w:r>
        <w:rPr>
          <w:position w:val="6"/>
          <w:sz w:val="39"/>
          <w:szCs w:val="39"/>
        </w:rPr>
        <w:t>chapter</w:t>
      </w:r>
      <w:r>
        <w:rPr>
          <w:spacing w:val="5"/>
          <w:position w:val="6"/>
          <w:sz w:val="39"/>
          <w:szCs w:val="39"/>
        </w:rPr>
        <w:t xml:space="preserve">   4).</w:t>
      </w:r>
    </w:p>
    <w:p>
      <w:pPr>
        <w:pStyle w:val="BodyText"/>
        <w:spacing w:line="306" w:lineRule="auto"/>
      </w:pPr>
    </w:p>
    <w:p>
      <w:pPr>
        <w:pStyle w:val="BodyText"/>
        <w:spacing w:line="306" w:lineRule="auto"/>
      </w:pPr>
    </w:p>
    <w:p>
      <w:pPr>
        <w:pStyle w:val="BodyText"/>
        <w:spacing w:before="113" w:line="328" w:lineRule="auto"/>
        <w:ind w:left="87" w:right="60" w:hanging="87"/>
        <w:rPr>
          <w:sz w:val="39"/>
          <w:szCs w:val="39"/>
        </w:rPr>
      </w:pPr>
      <w:r>
        <w:rPr>
          <w:spacing w:val="-2"/>
          <w:sz w:val="39"/>
          <w:szCs w:val="39"/>
        </w:rPr>
        <w:t>This</w:t>
      </w:r>
      <w:r>
        <w:rPr>
          <w:spacing w:val="28"/>
          <w:sz w:val="39"/>
          <w:szCs w:val="39"/>
        </w:rPr>
        <w:t xml:space="preserve"> </w:t>
      </w:r>
      <w:r>
        <w:rPr>
          <w:spacing w:val="-2"/>
          <w:sz w:val="39"/>
          <w:szCs w:val="39"/>
        </w:rPr>
        <w:t>standard</w:t>
      </w:r>
      <w:r>
        <w:rPr>
          <w:spacing w:val="43"/>
          <w:sz w:val="39"/>
          <w:szCs w:val="39"/>
        </w:rPr>
        <w:t xml:space="preserve"> </w:t>
      </w:r>
      <w:r>
        <w:rPr>
          <w:spacing w:val="-2"/>
          <w:sz w:val="39"/>
          <w:szCs w:val="39"/>
        </w:rPr>
        <w:t>is</w:t>
      </w:r>
      <w:r>
        <w:rPr>
          <w:spacing w:val="42"/>
          <w:sz w:val="39"/>
          <w:szCs w:val="39"/>
        </w:rPr>
        <w:t xml:space="preserve"> </w:t>
      </w:r>
      <w:r>
        <w:rPr>
          <w:spacing w:val="-2"/>
          <w:sz w:val="39"/>
          <w:szCs w:val="39"/>
        </w:rPr>
        <w:t>propased</w:t>
      </w:r>
      <w:r>
        <w:rPr>
          <w:spacing w:val="42"/>
          <w:sz w:val="39"/>
          <w:szCs w:val="39"/>
        </w:rPr>
        <w:t xml:space="preserve"> </w:t>
      </w:r>
      <w:r>
        <w:rPr>
          <w:spacing w:val="-2"/>
          <w:sz w:val="39"/>
          <w:szCs w:val="39"/>
        </w:rPr>
        <w:t>by</w:t>
      </w:r>
      <w:r>
        <w:rPr>
          <w:spacing w:val="30"/>
          <w:sz w:val="39"/>
          <w:szCs w:val="39"/>
        </w:rPr>
        <w:t xml:space="preserve"> </w:t>
      </w:r>
      <w:r>
        <w:rPr>
          <w:spacing w:val="-2"/>
          <w:sz w:val="39"/>
          <w:szCs w:val="39"/>
        </w:rPr>
        <w:t>and</w:t>
      </w:r>
      <w:r>
        <w:rPr>
          <w:spacing w:val="43"/>
          <w:sz w:val="39"/>
          <w:szCs w:val="39"/>
        </w:rPr>
        <w:t xml:space="preserve"> </w:t>
      </w:r>
      <w:r>
        <w:rPr>
          <w:spacing w:val="-2"/>
          <w:sz w:val="39"/>
          <w:szCs w:val="39"/>
        </w:rPr>
        <w:t>is</w:t>
      </w:r>
      <w:r>
        <w:rPr>
          <w:spacing w:val="41"/>
          <w:sz w:val="39"/>
          <w:szCs w:val="39"/>
        </w:rPr>
        <w:t xml:space="preserve"> </w:t>
      </w:r>
      <w:r>
        <w:rPr>
          <w:spacing w:val="-2"/>
          <w:sz w:val="39"/>
          <w:szCs w:val="39"/>
        </w:rPr>
        <w:t>under the</w:t>
      </w:r>
      <w:r>
        <w:rPr>
          <w:spacing w:val="32"/>
          <w:sz w:val="39"/>
          <w:szCs w:val="39"/>
        </w:rPr>
        <w:t xml:space="preserve"> </w:t>
      </w:r>
      <w:r>
        <w:rPr>
          <w:spacing w:val="-2"/>
          <w:sz w:val="39"/>
          <w:szCs w:val="39"/>
        </w:rPr>
        <w:t>charge</w:t>
      </w:r>
      <w:r>
        <w:rPr>
          <w:spacing w:val="30"/>
          <w:sz w:val="39"/>
          <w:szCs w:val="39"/>
        </w:rPr>
        <w:t xml:space="preserve"> </w:t>
      </w:r>
      <w:r>
        <w:rPr>
          <w:spacing w:val="-2"/>
          <w:sz w:val="39"/>
          <w:szCs w:val="39"/>
        </w:rPr>
        <w:t>of the</w:t>
      </w:r>
      <w:r>
        <w:rPr>
          <w:spacing w:val="46"/>
          <w:sz w:val="39"/>
          <w:szCs w:val="39"/>
        </w:rPr>
        <w:t xml:space="preserve"> </w:t>
      </w:r>
      <w:r>
        <w:rPr>
          <w:spacing w:val="-2"/>
          <w:sz w:val="39"/>
          <w:szCs w:val="39"/>
        </w:rPr>
        <w:t>National</w:t>
      </w:r>
      <w:r>
        <w:rPr>
          <w:spacing w:val="47"/>
          <w:sz w:val="39"/>
          <w:szCs w:val="39"/>
        </w:rPr>
        <w:t xml:space="preserve"> </w:t>
      </w:r>
      <w:r>
        <w:rPr>
          <w:spacing w:val="-2"/>
          <w:sz w:val="39"/>
          <w:szCs w:val="39"/>
        </w:rPr>
        <w:t>Regulati</w:t>
      </w:r>
      <w:r>
        <w:rPr>
          <w:spacing w:val="-3"/>
          <w:sz w:val="39"/>
          <w:szCs w:val="39"/>
        </w:rPr>
        <w:t>on</w:t>
      </w:r>
      <w:r>
        <w:rPr>
          <w:spacing w:val="36"/>
          <w:sz w:val="39"/>
          <w:szCs w:val="39"/>
        </w:rPr>
        <w:t xml:space="preserve"> </w:t>
      </w:r>
      <w:r>
        <w:rPr>
          <w:spacing w:val="-3"/>
          <w:sz w:val="39"/>
          <w:szCs w:val="39"/>
        </w:rPr>
        <w:t>Commission for</w:t>
      </w:r>
      <w:r>
        <w:rPr>
          <w:spacing w:val="31"/>
          <w:sz w:val="39"/>
          <w:szCs w:val="39"/>
        </w:rPr>
        <w:t xml:space="preserve"> </w:t>
      </w:r>
      <w:r>
        <w:rPr>
          <w:spacing w:val="-3"/>
          <w:sz w:val="39"/>
          <w:szCs w:val="39"/>
        </w:rPr>
        <w:t>Certi-</w:t>
      </w:r>
      <w:r>
        <w:rPr>
          <w:sz w:val="39"/>
          <w:szCs w:val="39"/>
        </w:rPr>
        <w:t xml:space="preserve"> </w:t>
      </w:r>
      <w:r>
        <w:rPr>
          <w:sz w:val="39"/>
          <w:szCs w:val="39"/>
        </w:rPr>
        <w:t>fication</w:t>
      </w:r>
      <w:r>
        <w:rPr>
          <w:spacing w:val="10"/>
          <w:sz w:val="39"/>
          <w:szCs w:val="39"/>
        </w:rPr>
        <w:t xml:space="preserve">  </w:t>
      </w:r>
      <w:r>
        <w:rPr>
          <w:sz w:val="39"/>
          <w:szCs w:val="39"/>
        </w:rPr>
        <w:t>and</w:t>
      </w:r>
      <w:r>
        <w:rPr>
          <w:spacing w:val="10"/>
          <w:sz w:val="39"/>
          <w:szCs w:val="39"/>
        </w:rPr>
        <w:t xml:space="preserve">  </w:t>
      </w:r>
      <w:r>
        <w:rPr>
          <w:sz w:val="39"/>
          <w:szCs w:val="39"/>
        </w:rPr>
        <w:t>Accreditation</w:t>
      </w:r>
      <w:r>
        <w:rPr>
          <w:spacing w:val="10"/>
          <w:sz w:val="39"/>
          <w:szCs w:val="39"/>
        </w:rPr>
        <w:t>.</w:t>
      </w:r>
    </w:p>
    <w:p>
      <w:pPr>
        <w:pStyle w:val="BodyText"/>
        <w:spacing w:line="248" w:lineRule="auto"/>
      </w:pPr>
    </w:p>
    <w:p>
      <w:pPr>
        <w:pStyle w:val="BodyText"/>
        <w:spacing w:line="248" w:lineRule="auto"/>
      </w:pPr>
    </w:p>
    <w:p>
      <w:pPr>
        <w:pStyle w:val="BodyText"/>
        <w:spacing w:before="113" w:line="533" w:lineRule="exact"/>
        <w:rPr>
          <w:sz w:val="39"/>
          <w:szCs w:val="39"/>
        </w:rPr>
      </w:pPr>
      <w:r>
        <w:rPr>
          <w:spacing w:val="-2"/>
          <w:position w:val="6"/>
          <w:sz w:val="39"/>
          <w:szCs w:val="39"/>
        </w:rPr>
        <w:t>This</w:t>
      </w:r>
      <w:r>
        <w:rPr>
          <w:spacing w:val="36"/>
          <w:position w:val="6"/>
          <w:sz w:val="39"/>
          <w:szCs w:val="39"/>
        </w:rPr>
        <w:t xml:space="preserve"> </w:t>
      </w:r>
      <w:r>
        <w:rPr>
          <w:spacing w:val="-2"/>
          <w:position w:val="6"/>
          <w:sz w:val="39"/>
          <w:szCs w:val="39"/>
        </w:rPr>
        <w:t>standard</w:t>
      </w:r>
      <w:r>
        <w:rPr>
          <w:spacing w:val="49"/>
          <w:position w:val="6"/>
          <w:sz w:val="39"/>
          <w:szCs w:val="39"/>
        </w:rPr>
        <w:t xml:space="preserve"> </w:t>
      </w:r>
      <w:r>
        <w:rPr>
          <w:spacing w:val="-2"/>
          <w:position w:val="6"/>
          <w:sz w:val="39"/>
          <w:szCs w:val="39"/>
        </w:rPr>
        <w:t>is</w:t>
      </w:r>
      <w:r>
        <w:rPr>
          <w:spacing w:val="37"/>
          <w:position w:val="6"/>
          <w:sz w:val="39"/>
          <w:szCs w:val="39"/>
        </w:rPr>
        <w:t xml:space="preserve"> </w:t>
      </w:r>
      <w:r>
        <w:rPr>
          <w:spacing w:val="-2"/>
          <w:position w:val="6"/>
          <w:sz w:val="39"/>
          <w:szCs w:val="39"/>
        </w:rPr>
        <w:t>drafted</w:t>
      </w:r>
      <w:r>
        <w:rPr>
          <w:spacing w:val="49"/>
          <w:position w:val="6"/>
          <w:sz w:val="39"/>
          <w:szCs w:val="39"/>
        </w:rPr>
        <w:t xml:space="preserve"> </w:t>
      </w:r>
      <w:r>
        <w:rPr>
          <w:spacing w:val="-2"/>
          <w:position w:val="6"/>
          <w:sz w:val="39"/>
          <w:szCs w:val="39"/>
        </w:rPr>
        <w:t>by</w:t>
      </w:r>
      <w:r>
        <w:rPr>
          <w:spacing w:val="34"/>
          <w:position w:val="6"/>
          <w:sz w:val="39"/>
          <w:szCs w:val="39"/>
        </w:rPr>
        <w:t xml:space="preserve"> </w:t>
      </w:r>
      <w:r>
        <w:rPr>
          <w:spacing w:val="-2"/>
          <w:position w:val="6"/>
          <w:sz w:val="39"/>
          <w:szCs w:val="39"/>
        </w:rPr>
        <w:t>Jiangxi</w:t>
      </w:r>
      <w:r>
        <w:rPr>
          <w:spacing w:val="54"/>
          <w:position w:val="6"/>
          <w:sz w:val="39"/>
          <w:szCs w:val="39"/>
        </w:rPr>
        <w:t xml:space="preserve"> </w:t>
      </w:r>
      <w:r>
        <w:rPr>
          <w:spacing w:val="-2"/>
          <w:position w:val="6"/>
          <w:sz w:val="39"/>
          <w:szCs w:val="39"/>
        </w:rPr>
        <w:t>Entry-Exit</w:t>
      </w:r>
      <w:r>
        <w:rPr>
          <w:spacing w:val="38"/>
          <w:position w:val="6"/>
          <w:sz w:val="39"/>
          <w:szCs w:val="39"/>
        </w:rPr>
        <w:t xml:space="preserve"> </w:t>
      </w:r>
      <w:r>
        <w:rPr>
          <w:spacing w:val="-2"/>
          <w:position w:val="6"/>
          <w:sz w:val="39"/>
          <w:szCs w:val="39"/>
        </w:rPr>
        <w:t>and</w:t>
      </w:r>
      <w:r>
        <w:rPr>
          <w:spacing w:val="40"/>
          <w:position w:val="6"/>
          <w:sz w:val="39"/>
          <w:szCs w:val="39"/>
        </w:rPr>
        <w:t xml:space="preserve"> </w:t>
      </w:r>
      <w:r>
        <w:rPr>
          <w:spacing w:val="-2"/>
          <w:position w:val="6"/>
          <w:sz w:val="39"/>
          <w:szCs w:val="39"/>
        </w:rPr>
        <w:t>Quarantine</w:t>
      </w:r>
      <w:r>
        <w:rPr>
          <w:spacing w:val="52"/>
          <w:position w:val="6"/>
          <w:sz w:val="39"/>
          <w:szCs w:val="39"/>
        </w:rPr>
        <w:t xml:space="preserve"> </w:t>
      </w:r>
      <w:r>
        <w:rPr>
          <w:spacing w:val="-3"/>
          <w:position w:val="6"/>
          <w:sz w:val="39"/>
          <w:szCs w:val="39"/>
        </w:rPr>
        <w:t>Bureau</w:t>
      </w:r>
      <w:r>
        <w:rPr>
          <w:spacing w:val="37"/>
          <w:position w:val="6"/>
          <w:sz w:val="39"/>
          <w:szCs w:val="39"/>
        </w:rPr>
        <w:t xml:space="preserve"> </w:t>
      </w:r>
      <w:r>
        <w:rPr>
          <w:spacing w:val="-3"/>
          <w:position w:val="6"/>
          <w:sz w:val="39"/>
          <w:szCs w:val="39"/>
        </w:rPr>
        <w:t>of the</w:t>
      </w:r>
      <w:r>
        <w:rPr>
          <w:spacing w:val="53"/>
          <w:position w:val="6"/>
          <w:sz w:val="39"/>
          <w:szCs w:val="39"/>
        </w:rPr>
        <w:t xml:space="preserve"> </w:t>
      </w:r>
      <w:r>
        <w:rPr>
          <w:spacing w:val="-3"/>
          <w:position w:val="6"/>
          <w:sz w:val="39"/>
          <w:szCs w:val="39"/>
        </w:rPr>
        <w:t>Peoples</w:t>
      </w:r>
      <w:r>
        <w:rPr>
          <w:spacing w:val="55"/>
          <w:position w:val="6"/>
          <w:sz w:val="39"/>
          <w:szCs w:val="39"/>
        </w:rPr>
        <w:t xml:space="preserve"> </w:t>
      </w:r>
      <w:r>
        <w:rPr>
          <w:spacing w:val="-3"/>
          <w:position w:val="6"/>
          <w:sz w:val="39"/>
          <w:szCs w:val="39"/>
        </w:rPr>
        <w:t>Repubulie</w:t>
      </w:r>
      <w:r>
        <w:rPr>
          <w:spacing w:val="36"/>
          <w:position w:val="6"/>
          <w:sz w:val="39"/>
          <w:szCs w:val="39"/>
        </w:rPr>
        <w:t xml:space="preserve"> </w:t>
      </w:r>
      <w:r>
        <w:rPr>
          <w:spacing w:val="-3"/>
          <w:position w:val="6"/>
          <w:sz w:val="39"/>
          <w:szCs w:val="39"/>
        </w:rPr>
        <w:t>of</w:t>
      </w:r>
      <w:r>
        <w:rPr>
          <w:spacing w:val="29"/>
          <w:position w:val="6"/>
          <w:sz w:val="39"/>
          <w:szCs w:val="39"/>
        </w:rPr>
        <w:t xml:space="preserve"> </w:t>
      </w:r>
      <w:r>
        <w:rPr>
          <w:spacing w:val="-3"/>
          <w:position w:val="6"/>
          <w:sz w:val="39"/>
          <w:szCs w:val="39"/>
        </w:rPr>
        <w:t>Chi-</w:t>
      </w:r>
    </w:p>
    <w:p>
      <w:pPr>
        <w:pStyle w:val="BodyText"/>
        <w:spacing w:before="280" w:line="330" w:lineRule="exact"/>
        <w:rPr>
          <w:sz w:val="44"/>
          <w:szCs w:val="44"/>
        </w:rPr>
      </w:pPr>
      <w:r>
        <w:rPr>
          <w:position w:val="-2"/>
          <w:sz w:val="44"/>
          <w:szCs w:val="44"/>
        </w:rPr>
        <w:t>na</w:t>
      </w:r>
      <w:r>
        <w:rPr>
          <w:spacing w:val="10"/>
          <w:position w:val="-2"/>
          <w:sz w:val="44"/>
          <w:szCs w:val="44"/>
        </w:rPr>
        <w:t>.</w:t>
      </w:r>
    </w:p>
    <w:p>
      <w:pPr>
        <w:pStyle w:val="BodyText"/>
        <w:spacing w:line="241" w:lineRule="auto"/>
      </w:pPr>
    </w:p>
    <w:p>
      <w:pPr>
        <w:pStyle w:val="BodyText"/>
        <w:spacing w:line="241" w:lineRule="auto"/>
      </w:pPr>
    </w:p>
    <w:p>
      <w:pPr>
        <w:pStyle w:val="BodyText"/>
        <w:spacing w:line="242" w:lineRule="auto"/>
      </w:pPr>
    </w:p>
    <w:p>
      <w:pPr>
        <w:pStyle w:val="BodyText"/>
        <w:spacing w:before="113" w:line="199" w:lineRule="auto"/>
        <w:rPr>
          <w:sz w:val="39"/>
          <w:szCs w:val="39"/>
        </w:rPr>
      </w:pPr>
      <w:r>
        <w:rPr>
          <w:b/>
          <w:bCs/>
          <w:spacing w:val="-2"/>
          <w:sz w:val="39"/>
          <w:szCs w:val="39"/>
        </w:rPr>
        <w:t>This</w:t>
      </w:r>
      <w:r>
        <w:rPr>
          <w:b/>
          <w:bCs/>
          <w:spacing w:val="88"/>
          <w:sz w:val="39"/>
          <w:szCs w:val="39"/>
        </w:rPr>
        <w:t xml:space="preserve"> </w:t>
      </w:r>
      <w:r>
        <w:rPr>
          <w:b/>
          <w:bCs/>
          <w:spacing w:val="-2"/>
          <w:sz w:val="39"/>
          <w:szCs w:val="39"/>
        </w:rPr>
        <w:t>standard  is</w:t>
      </w:r>
      <w:r>
        <w:rPr>
          <w:b/>
          <w:bCs/>
          <w:spacing w:val="102"/>
          <w:sz w:val="39"/>
          <w:szCs w:val="39"/>
        </w:rPr>
        <w:t xml:space="preserve"> </w:t>
      </w:r>
      <w:r>
        <w:rPr>
          <w:b/>
          <w:bCs/>
          <w:spacing w:val="-2"/>
          <w:sz w:val="39"/>
          <w:szCs w:val="39"/>
        </w:rPr>
        <w:t>mainly</w:t>
      </w:r>
      <w:r>
        <w:rPr>
          <w:b/>
          <w:bCs/>
          <w:spacing w:val="95"/>
          <w:sz w:val="39"/>
          <w:szCs w:val="39"/>
        </w:rPr>
        <w:t xml:space="preserve"> </w:t>
      </w:r>
      <w:r>
        <w:rPr>
          <w:b/>
          <w:bCs/>
          <w:spacing w:val="-2"/>
          <w:sz w:val="39"/>
          <w:szCs w:val="39"/>
        </w:rPr>
        <w:t>drafted</w:t>
      </w:r>
      <w:r>
        <w:rPr>
          <w:b/>
          <w:bCs/>
          <w:spacing w:val="104"/>
          <w:sz w:val="39"/>
          <w:szCs w:val="39"/>
        </w:rPr>
        <w:t xml:space="preserve"> </w:t>
      </w:r>
      <w:r>
        <w:rPr>
          <w:b/>
          <w:bCs/>
          <w:spacing w:val="-2"/>
          <w:sz w:val="39"/>
          <w:szCs w:val="39"/>
        </w:rPr>
        <w:t>by</w:t>
      </w:r>
      <w:r>
        <w:rPr>
          <w:b/>
          <w:bCs/>
          <w:spacing w:val="82"/>
          <w:sz w:val="39"/>
          <w:szCs w:val="39"/>
        </w:rPr>
        <w:t xml:space="preserve"> </w:t>
      </w:r>
      <w:r>
        <w:rPr>
          <w:b/>
          <w:bCs/>
          <w:spacing w:val="-2"/>
          <w:sz w:val="39"/>
          <w:szCs w:val="39"/>
        </w:rPr>
        <w:t>Zhu</w:t>
      </w:r>
      <w:r>
        <w:rPr>
          <w:b/>
          <w:bCs/>
          <w:spacing w:val="97"/>
          <w:sz w:val="39"/>
          <w:szCs w:val="39"/>
        </w:rPr>
        <w:t xml:space="preserve"> </w:t>
      </w:r>
      <w:r>
        <w:rPr>
          <w:b/>
          <w:bCs/>
          <w:spacing w:val="-2"/>
          <w:sz w:val="39"/>
          <w:szCs w:val="39"/>
        </w:rPr>
        <w:t>Chunyan,Lv</w:t>
      </w:r>
      <w:r>
        <w:rPr>
          <w:b/>
          <w:bCs/>
          <w:spacing w:val="78"/>
          <w:sz w:val="39"/>
          <w:szCs w:val="39"/>
        </w:rPr>
        <w:t xml:space="preserve"> </w:t>
      </w:r>
      <w:r>
        <w:rPr>
          <w:b/>
          <w:bCs/>
          <w:spacing w:val="-2"/>
          <w:sz w:val="39"/>
          <w:szCs w:val="39"/>
        </w:rPr>
        <w:t>Xiaoli,Guo  Ping,Chen  Lin,W</w:t>
      </w:r>
      <w:r>
        <w:rPr>
          <w:b/>
          <w:bCs/>
          <w:spacing w:val="-3"/>
          <w:sz w:val="39"/>
          <w:szCs w:val="39"/>
        </w:rPr>
        <w:t>an</w:t>
      </w:r>
      <w:r>
        <w:rPr>
          <w:b/>
          <w:bCs/>
          <w:spacing w:val="85"/>
          <w:sz w:val="39"/>
          <w:szCs w:val="39"/>
        </w:rPr>
        <w:t xml:space="preserve"> </w:t>
      </w:r>
      <w:r>
        <w:rPr>
          <w:b/>
          <w:bCs/>
          <w:spacing w:val="-3"/>
          <w:sz w:val="39"/>
          <w:szCs w:val="39"/>
        </w:rPr>
        <w:t>Jianchun,</w:t>
      </w:r>
    </w:p>
    <w:p>
      <w:pPr>
        <w:pStyle w:val="BodyText"/>
        <w:spacing w:before="195" w:line="199" w:lineRule="auto"/>
        <w:rPr>
          <w:sz w:val="39"/>
          <w:szCs w:val="39"/>
        </w:rPr>
      </w:pPr>
      <w:r>
        <w:rPr>
          <w:sz w:val="39"/>
          <w:szCs w:val="39"/>
        </w:rPr>
        <w:t>Zhu</w:t>
      </w:r>
      <w:r>
        <w:rPr>
          <w:spacing w:val="3"/>
          <w:sz w:val="39"/>
          <w:szCs w:val="39"/>
        </w:rPr>
        <w:t xml:space="preserve">  </w:t>
      </w:r>
      <w:r>
        <w:rPr>
          <w:sz w:val="39"/>
          <w:szCs w:val="39"/>
        </w:rPr>
        <w:t>Jianxin</w:t>
      </w:r>
      <w:r>
        <w:rPr>
          <w:spacing w:val="3"/>
          <w:sz w:val="39"/>
          <w:szCs w:val="39"/>
        </w:rPr>
        <w:t>,</w:t>
      </w:r>
      <w:r>
        <w:rPr>
          <w:sz w:val="39"/>
          <w:szCs w:val="39"/>
        </w:rPr>
        <w:t>Zhan</w:t>
      </w:r>
      <w:r>
        <w:rPr>
          <w:spacing w:val="3"/>
          <w:sz w:val="39"/>
          <w:szCs w:val="39"/>
        </w:rPr>
        <w:t xml:space="preserve">  </w:t>
      </w:r>
      <w:r>
        <w:rPr>
          <w:sz w:val="39"/>
          <w:szCs w:val="39"/>
        </w:rPr>
        <w:t>Chunrui</w:t>
      </w:r>
      <w:r>
        <w:rPr>
          <w:spacing w:val="3"/>
          <w:sz w:val="39"/>
          <w:szCs w:val="39"/>
        </w:rPr>
        <w:t>,</w:t>
      </w:r>
      <w:r>
        <w:rPr>
          <w:sz w:val="39"/>
          <w:szCs w:val="39"/>
        </w:rPr>
        <w:t>Gui</w:t>
      </w:r>
      <w:r>
        <w:rPr>
          <w:spacing w:val="3"/>
          <w:sz w:val="39"/>
          <w:szCs w:val="39"/>
        </w:rPr>
        <w:t xml:space="preserve">  </w:t>
      </w:r>
      <w:r>
        <w:rPr>
          <w:sz w:val="39"/>
          <w:szCs w:val="39"/>
        </w:rPr>
        <w:t>Jiaxiang</w:t>
      </w:r>
      <w:r>
        <w:rPr>
          <w:spacing w:val="3"/>
          <w:sz w:val="39"/>
          <w:szCs w:val="39"/>
        </w:rPr>
        <w:t>.</w:t>
      </w:r>
    </w:p>
    <w:p>
      <w:pPr>
        <w:pStyle w:val="BodyText"/>
        <w:spacing w:line="259" w:lineRule="auto"/>
      </w:pPr>
    </w:p>
    <w:p>
      <w:pPr>
        <w:pStyle w:val="BodyText"/>
        <w:spacing w:line="259" w:lineRule="auto"/>
      </w:pPr>
    </w:p>
    <w:p>
      <w:pPr>
        <w:pStyle w:val="BodyText"/>
        <w:spacing w:line="259" w:lineRule="auto"/>
      </w:pPr>
    </w:p>
    <w:p>
      <w:pPr>
        <w:pStyle w:val="BodyText"/>
        <w:spacing w:before="113" w:line="199" w:lineRule="auto"/>
        <w:ind w:left="87"/>
        <w:rPr>
          <w:sz w:val="39"/>
          <w:szCs w:val="39"/>
        </w:rPr>
      </w:pPr>
      <w:r>
        <w:rPr>
          <w:b/>
          <w:bCs/>
          <w:spacing w:val="-5"/>
          <w:sz w:val="39"/>
          <w:szCs w:val="39"/>
        </w:rPr>
        <w:t>This standard replac</w:t>
      </w:r>
      <w:r>
        <w:rPr>
          <w:b/>
          <w:bCs/>
          <w:spacing w:val="-6"/>
          <w:sz w:val="39"/>
          <w:szCs w:val="39"/>
        </w:rPr>
        <w:t>ed the previous version of the</w:t>
      </w:r>
      <w:r>
        <w:rPr>
          <w:b/>
          <w:bCs/>
          <w:spacing w:val="22"/>
          <w:sz w:val="39"/>
          <w:szCs w:val="39"/>
        </w:rPr>
        <w:t xml:space="preserve"> </w:t>
      </w:r>
      <w:r>
        <w:rPr>
          <w:b/>
          <w:bCs/>
          <w:spacing w:val="-6"/>
          <w:sz w:val="39"/>
          <w:szCs w:val="39"/>
        </w:rPr>
        <w:t>release of the standard</w:t>
      </w:r>
      <w:r>
        <w:rPr>
          <w:b/>
          <w:bCs/>
          <w:spacing w:val="11"/>
          <w:sz w:val="39"/>
          <w:szCs w:val="39"/>
        </w:rPr>
        <w:t xml:space="preserve"> </w:t>
      </w:r>
      <w:r>
        <w:rPr>
          <w:b/>
          <w:bCs/>
          <w:spacing w:val="-6"/>
          <w:sz w:val="39"/>
          <w:szCs w:val="39"/>
        </w:rPr>
        <w:t>as</w:t>
      </w:r>
      <w:r>
        <w:rPr>
          <w:b/>
          <w:bCs/>
          <w:spacing w:val="1"/>
          <w:sz w:val="39"/>
          <w:szCs w:val="39"/>
        </w:rPr>
        <w:t xml:space="preserve"> </w:t>
      </w:r>
      <w:r>
        <w:rPr>
          <w:b/>
          <w:bCs/>
          <w:spacing w:val="-6"/>
          <w:sz w:val="39"/>
          <w:szCs w:val="39"/>
        </w:rPr>
        <w:t>follows:</w:t>
      </w:r>
    </w:p>
    <w:p>
      <w:pPr>
        <w:pStyle w:val="BodyText"/>
        <w:spacing w:line="248" w:lineRule="auto"/>
      </w:pPr>
    </w:p>
    <w:p>
      <w:pPr>
        <w:pStyle w:val="BodyText"/>
        <w:spacing w:line="248" w:lineRule="auto"/>
      </w:pPr>
    </w:p>
    <w:p>
      <w:pPr>
        <w:pStyle w:val="BodyText"/>
        <w:spacing w:line="249" w:lineRule="auto"/>
      </w:pPr>
    </w:p>
    <w:p>
      <w:pPr>
        <w:spacing w:before="127" w:line="184" w:lineRule="auto"/>
        <w:ind w:left="5"/>
        <w:rPr>
          <w:rFonts w:ascii="SimSun" w:eastAsia="SimSun" w:hAnsi="SimSun" w:cs="SimSun"/>
          <w:sz w:val="39"/>
          <w:szCs w:val="39"/>
        </w:rPr>
      </w:pPr>
      <w:r>
        <w:rPr>
          <w:rFonts w:ascii="SimSun" w:eastAsia="SimSun" w:hAnsi="SimSun" w:cs="SimSun"/>
          <w:b/>
          <w:bCs/>
          <w:spacing w:val="-4"/>
          <w:sz w:val="39"/>
          <w:szCs w:val="39"/>
        </w:rPr>
        <w:t>—SN</w:t>
      </w:r>
      <w:r>
        <w:rPr>
          <w:rFonts w:ascii="SimSun" w:eastAsia="SimSun" w:hAnsi="SimSun" w:cs="SimSun"/>
          <w:spacing w:val="183"/>
          <w:sz w:val="39"/>
          <w:szCs w:val="39"/>
        </w:rPr>
        <w:t xml:space="preserve"> </w:t>
      </w:r>
      <w:r>
        <w:rPr>
          <w:rFonts w:ascii="SimSun" w:eastAsia="SimSun" w:hAnsi="SimSun" w:cs="SimSun"/>
          <w:b/>
          <w:bCs/>
          <w:spacing w:val="-4"/>
          <w:sz w:val="39"/>
          <w:szCs w:val="39"/>
        </w:rPr>
        <w:t>0220—1993.</w:t>
      </w:r>
    </w:p>
    <w:p>
      <w:pPr>
        <w:spacing w:line="184" w:lineRule="auto"/>
        <w:rPr>
          <w:rFonts w:ascii="SimSun" w:eastAsia="SimSun" w:hAnsi="SimSun" w:cs="SimSun"/>
          <w:sz w:val="39"/>
          <w:szCs w:val="39"/>
        </w:rPr>
      </w:pPr>
      <w:r>
        <w:rPr>
          <w:rFonts w:ascii="SimSun" w:eastAsia="SimSun" w:hAnsi="SimSun" w:cs="SimSun"/>
          <w:sz w:val="39"/>
          <w:szCs w:val="39"/>
        </w:rPr>
        <w:br/>
      </w:r>
      <w:r>
        <w:rPr>
          <w:rFonts w:ascii="SimSun" w:eastAsia="SimSun" w:hAnsi="SimSun" w:cs="SimSun"/>
          <w:sz w:val="39"/>
          <w:szCs w:val="3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7" w:history="1">
        <w:r>
          <w:rPr>
            <w:rFonts w:ascii="SimSun" w:eastAsia="SimSun" w:hAnsi="SimSun" w:cs="SimSun"/>
            <w:b/>
            <w:bCs/>
            <w:noProof w:val="0"/>
            <w:snapToGrid/>
            <w:color w:val="0000EE"/>
            <w:kern w:val="0"/>
            <w:sz w:val="30"/>
            <w:szCs w:val="30"/>
            <w:u w:val="single" w:color="0000EE"/>
          </w:rPr>
          <w:t>https://d.book118.com/365212200203011122</w:t>
        </w:r>
      </w:hyperlink>
    </w:p>
    <w:p>
      <w:pPr>
        <w:spacing w:line="184" w:lineRule="auto"/>
        <w:rPr>
          <w:rFonts w:ascii="SimSun" w:eastAsia="SimSun" w:hAnsi="SimSun" w:cs="SimSun"/>
          <w:sz w:val="39"/>
          <w:szCs w:val="39"/>
        </w:rPr>
      </w:pPr>
    </w:p>
    <w:sectPr>
      <w:footerReference w:type="default" r:id="rId28"/>
      <w:pgSz w:w="22333" w:h="31680"/>
      <w:pgMar w:top="1849" w:right="2126" w:bottom="2077" w:left="2160" w:header="0" w:footer="1824"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3" w:lineRule="auto"/>
      <w:ind w:left="17306"/>
      <w:rPr>
        <w:rFonts w:ascii="Times New Roman" w:eastAsia="Times New Roman" w:hAnsi="Times New Roman" w:cs="Times New Roman"/>
        <w:sz w:val="45"/>
        <w:szCs w:val="45"/>
      </w:rPr>
    </w:pPr>
    <w:r>
      <w:rPr>
        <w:rFonts w:ascii="Times New Roman" w:eastAsia="Times New Roman" w:hAnsi="Times New Roman" w:cs="Times New Roman"/>
        <w:sz w:val="45"/>
        <w:szCs w:val="45"/>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17345"/>
      <w:rPr>
        <w:rFonts w:ascii="SimSun" w:eastAsia="SimSun" w:hAnsi="SimSun" w:cs="SimSun"/>
        <w:sz w:val="28"/>
        <w:szCs w:val="28"/>
      </w:rPr>
    </w:pPr>
    <w:r>
      <w:rPr>
        <w:rFonts w:ascii="SimSun" w:eastAsia="SimSun" w:hAnsi="SimSun" w:cs="SimSun"/>
        <w:sz w:val="28"/>
        <w:szCs w:val="2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17345"/>
      <w:rPr>
        <w:rFonts w:ascii="SimSun" w:eastAsia="SimSun" w:hAnsi="SimSun" w:cs="SimSun"/>
        <w:sz w:val="28"/>
        <w:szCs w:val="28"/>
      </w:rPr>
    </w:pPr>
    <w:r>
      <w:rPr>
        <w:rFonts w:ascii="SimSun" w:eastAsia="SimSun" w:hAnsi="SimSun" w:cs="SimSun"/>
        <w:sz w:val="28"/>
        <w:szCs w:val="2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537"/>
      <w:rPr>
        <w:rFonts w:ascii="SimSun" w:eastAsia="SimSun" w:hAnsi="SimSun" w:cs="SimSun"/>
        <w:sz w:val="26"/>
        <w:szCs w:val="26"/>
      </w:rPr>
    </w:pPr>
    <w:r>
      <w:rPr>
        <w:rFonts w:ascii="SimSun" w:eastAsia="SimSun" w:hAnsi="SimSun" w:cs="SimSun"/>
        <w:sz w:val="26"/>
        <w:szCs w:val="2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537"/>
      <w:rPr>
        <w:rFonts w:ascii="SimSun" w:eastAsia="SimSun" w:hAnsi="SimSun" w:cs="SimSun"/>
        <w:sz w:val="26"/>
        <w:szCs w:val="26"/>
      </w:rPr>
    </w:pPr>
    <w:r>
      <w:rPr>
        <w:rFonts w:ascii="SimSun" w:eastAsia="SimSun" w:hAnsi="SimSun" w:cs="SimSun"/>
        <w:sz w:val="26"/>
        <w:szCs w:val="26"/>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6651"/>
      <w:rPr>
        <w:rFonts w:ascii="SimSun" w:eastAsia="SimSun" w:hAnsi="SimSun" w:cs="SimSun"/>
        <w:sz w:val="22"/>
        <w:szCs w:val="22"/>
      </w:rPr>
    </w:pPr>
    <w:r>
      <w:rPr>
        <w:rFonts w:ascii="SimSun" w:eastAsia="SimSun" w:hAnsi="SimSun" w:cs="SimSun"/>
        <w:sz w:val="22"/>
        <w:szCs w:val="22"/>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6651"/>
      <w:rPr>
        <w:rFonts w:ascii="SimSun" w:eastAsia="SimSun" w:hAnsi="SimSun" w:cs="SimSun"/>
        <w:sz w:val="22"/>
        <w:szCs w:val="22"/>
      </w:rPr>
    </w:pPr>
    <w:r>
      <w:rPr>
        <w:rFonts w:ascii="SimSun" w:eastAsia="SimSun" w:hAnsi="SimSun" w:cs="SimSun"/>
        <w:sz w:val="22"/>
        <w:szCs w:val="22"/>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508"/>
      <w:rPr>
        <w:rFonts w:ascii="SimSun" w:eastAsia="SimSun" w:hAnsi="SimSun" w:cs="SimSun"/>
        <w:sz w:val="25"/>
        <w:szCs w:val="25"/>
      </w:rPr>
    </w:pPr>
    <w:r>
      <w:rPr>
        <w:rFonts w:ascii="SimSun" w:eastAsia="SimSun" w:hAnsi="SimSun" w:cs="SimSun"/>
        <w:sz w:val="25"/>
        <w:szCs w:val="2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508"/>
      <w:rPr>
        <w:rFonts w:ascii="SimSun" w:eastAsia="SimSun" w:hAnsi="SimSun" w:cs="SimSun"/>
        <w:sz w:val="25"/>
        <w:szCs w:val="25"/>
      </w:rPr>
    </w:pPr>
    <w:r>
      <w:rPr>
        <w:rFonts w:ascii="SimSun" w:eastAsia="SimSun" w:hAnsi="SimSun" w:cs="SimSun"/>
        <w:sz w:val="25"/>
        <w:szCs w:val="2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7311"/>
      <w:rPr>
        <w:rFonts w:ascii="SimSun" w:eastAsia="SimSun" w:hAnsi="SimSun" w:cs="SimSun"/>
        <w:sz w:val="24"/>
        <w:szCs w:val="24"/>
      </w:rPr>
    </w:pPr>
    <w:r>
      <w:rPr>
        <w:rFonts w:ascii="SimSun" w:eastAsia="SimSun" w:hAnsi="SimSun" w:cs="SimSun"/>
        <w:sz w:val="24"/>
        <w:szCs w:val="24"/>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532"/>
      <w:rPr>
        <w:rFonts w:ascii="SimSun" w:eastAsia="SimSun" w:hAnsi="SimSun" w:cs="SimSun"/>
        <w:sz w:val="25"/>
        <w:szCs w:val="25"/>
      </w:rPr>
    </w:pPr>
    <w:r>
      <w:rPr>
        <w:rFonts w:ascii="SimSun" w:eastAsia="SimSun" w:hAnsi="SimSun" w:cs="SimSun"/>
        <w:sz w:val="25"/>
        <w:szCs w:val="25"/>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6597"/>
      <w:rPr>
        <w:rFonts w:ascii="SimSun" w:eastAsia="SimSun" w:hAnsi="SimSun" w:cs="SimSun"/>
        <w:sz w:val="25"/>
        <w:szCs w:val="25"/>
      </w:rPr>
    </w:pPr>
    <w:r>
      <w:rPr>
        <w:rFonts w:ascii="SimSun" w:eastAsia="SimSun" w:hAnsi="SimSun" w:cs="SimSun"/>
        <w:sz w:val="25"/>
        <w:szCs w:val="25"/>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7" w:lineRule="auto"/>
      <w:ind w:left="488"/>
      <w:rPr>
        <w:rFonts w:ascii="SimSun" w:eastAsia="SimSun" w:hAnsi="SimSun" w:cs="SimSun"/>
        <w:sz w:val="27"/>
        <w:szCs w:val="27"/>
      </w:rPr>
    </w:pPr>
    <w:r>
      <w:rPr>
        <w:rFonts w:ascii="SimSun" w:eastAsia="SimSun" w:hAnsi="SimSun" w:cs="SimSun"/>
        <w:sz w:val="27"/>
        <w:szCs w:val="27"/>
      </w:rPr>
      <w:t>8</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7326"/>
      <w:rPr>
        <w:rFonts w:ascii="SimHei" w:eastAsia="SimHei" w:hAnsi="SimHei" w:cs="SimHei"/>
        <w:sz w:val="25"/>
        <w:szCs w:val="25"/>
      </w:rPr>
    </w:pPr>
    <w:r>
      <w:rPr>
        <w:rFonts w:ascii="SimHei" w:eastAsia="SimHei" w:hAnsi="SimHei" w:cs="SimHei"/>
        <w:sz w:val="25"/>
        <w:szCs w:val="25"/>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9"/>
      <w:szCs w:val="2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image" Target="media/image5.png" /><Relationship Id="rId14" Type="http://schemas.openxmlformats.org/officeDocument/2006/relationships/footer" Target="footer6.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image" Target="media/image6.png"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image" Target="media/image7.jpeg" /><Relationship Id="rId21" Type="http://schemas.openxmlformats.org/officeDocument/2006/relationships/image" Target="media/image8.jpeg"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footer" Target="footer13.xml" /><Relationship Id="rId27" Type="http://schemas.openxmlformats.org/officeDocument/2006/relationships/hyperlink" Target="https://d.book118.com/365212200203011122" TargetMode="External" /><Relationship Id="rId28" Type="http://schemas.openxmlformats.org/officeDocument/2006/relationships/footer" Target="footer1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2024-03-13T11:44:45Z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2024-03-13T11:44:49Z</vt:filetime>
  </property>
  <property fmtid="{D5CDD505-2E9C-101B-9397-08002B2CF9AE}" pid="3" name="CRO">
    <vt:lpwstr>wqlLaW5nc29mdCBQREYgdG8gV1BTIDkw</vt:lpwstr>
  </property>
  <property fmtid="{D5CDD505-2E9C-101B-9397-08002B2CF9AE}" pid="4" name="UsrData">
    <vt:lpwstr>65f12126ec2aea001fdf1731wl</vt:lpwstr>
  </property>
</Properties>
</file>