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快餐盒项目规划设计纲要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520" w:history="1">
        <w:r>
          <w:rPr>
            <w:rFonts w:ascii="仿宋" w:eastAsia="仿宋" w:hAnsi="仿宋" w:cs="仿宋" w:hint="eastAsia"/>
            <w:lang w:eastAsia="zh-CN"/>
          </w:rPr>
          <w:t>前言</w:t>
        </w:r>
        <w:r>
          <w:tab/>
        </w:r>
        <w:r>
          <w:fldChar w:fldCharType="begin"/>
        </w:r>
        <w:r>
          <w:instrText xml:space="preserve"> PAGEREF _Toc9520 \h </w:instrText>
        </w:r>
        <w:r>
          <w:fldChar w:fldCharType="separate"/>
        </w:r>
        <w:r>
          <w:t>3</w:t>
        </w:r>
        <w:r>
          <w:fldChar w:fldCharType="end"/>
        </w:r>
      </w:hyperlink>
    </w:p>
    <w:p>
      <w:pPr>
        <w:pStyle w:val="TOC1"/>
        <w:tabs>
          <w:tab w:val="right" w:leader="dot" w:pos="8306"/>
        </w:tabs>
      </w:pPr>
      <w:hyperlink w:anchor="_Toc6583" w:history="1">
        <w:r>
          <w:rPr>
            <w:rFonts w:ascii="仿宋" w:eastAsia="仿宋" w:hAnsi="仿宋" w:cs="仿宋" w:hint="eastAsia"/>
            <w:lang w:eastAsia="zh-CN"/>
          </w:rPr>
          <w:t>一、快餐盒项目选址可行性分析</w:t>
        </w:r>
        <w:r>
          <w:tab/>
        </w:r>
        <w:r>
          <w:fldChar w:fldCharType="begin"/>
        </w:r>
        <w:r>
          <w:instrText xml:space="preserve"> PAGEREF _Toc6583 \h </w:instrText>
        </w:r>
        <w:r>
          <w:fldChar w:fldCharType="separate"/>
        </w:r>
        <w:r>
          <w:t>3</w:t>
        </w:r>
        <w:r>
          <w:fldChar w:fldCharType="end"/>
        </w:r>
      </w:hyperlink>
    </w:p>
    <w:p>
      <w:pPr>
        <w:pStyle w:val="TOC2"/>
        <w:tabs>
          <w:tab w:val="right" w:leader="dot" w:pos="8306"/>
        </w:tabs>
      </w:pPr>
      <w:hyperlink w:anchor="_Toc21891" w:history="1">
        <w:r>
          <w:rPr>
            <w:rFonts w:ascii="仿宋" w:eastAsia="仿宋" w:hAnsi="仿宋" w:cs="仿宋" w:hint="eastAsia"/>
            <w:lang w:eastAsia="zh-CN"/>
          </w:rPr>
          <w:t>(一)、快餐盒项目选址</w:t>
        </w:r>
        <w:r>
          <w:tab/>
        </w:r>
        <w:r>
          <w:fldChar w:fldCharType="begin"/>
        </w:r>
        <w:r>
          <w:instrText xml:space="preserve"> PAGEREF _Toc21891 \h </w:instrText>
        </w:r>
        <w:r>
          <w:fldChar w:fldCharType="separate"/>
        </w:r>
        <w:r>
          <w:t>3</w:t>
        </w:r>
        <w:r>
          <w:fldChar w:fldCharType="end"/>
        </w:r>
      </w:hyperlink>
    </w:p>
    <w:p>
      <w:pPr>
        <w:pStyle w:val="TOC2"/>
        <w:tabs>
          <w:tab w:val="right" w:leader="dot" w:pos="8306"/>
        </w:tabs>
      </w:pPr>
      <w:hyperlink w:anchor="_Toc621" w:history="1">
        <w:r>
          <w:rPr>
            <w:rFonts w:ascii="仿宋" w:eastAsia="仿宋" w:hAnsi="仿宋" w:cs="仿宋" w:hint="eastAsia"/>
            <w:lang w:eastAsia="zh-CN"/>
          </w:rPr>
          <w:t>(二)、用地控制指标</w:t>
        </w:r>
        <w:r>
          <w:tab/>
        </w:r>
        <w:r>
          <w:fldChar w:fldCharType="begin"/>
        </w:r>
        <w:r>
          <w:instrText xml:space="preserve"> PAGEREF _Toc621 \h </w:instrText>
        </w:r>
        <w:r>
          <w:fldChar w:fldCharType="separate"/>
        </w:r>
        <w:r>
          <w:t>3</w:t>
        </w:r>
        <w:r>
          <w:fldChar w:fldCharType="end"/>
        </w:r>
      </w:hyperlink>
    </w:p>
    <w:p>
      <w:pPr>
        <w:pStyle w:val="TOC2"/>
        <w:tabs>
          <w:tab w:val="right" w:leader="dot" w:pos="8306"/>
        </w:tabs>
      </w:pPr>
      <w:hyperlink w:anchor="_Toc5488" w:history="1">
        <w:r>
          <w:rPr>
            <w:rFonts w:ascii="仿宋" w:eastAsia="仿宋" w:hAnsi="仿宋" w:cs="仿宋" w:hint="eastAsia"/>
            <w:lang w:eastAsia="zh-CN"/>
          </w:rPr>
          <w:t>(三)、节约用地措施</w:t>
        </w:r>
        <w:r>
          <w:tab/>
        </w:r>
        <w:r>
          <w:fldChar w:fldCharType="begin"/>
        </w:r>
        <w:r>
          <w:instrText xml:space="preserve"> PAGEREF _Toc5488 \h </w:instrText>
        </w:r>
        <w:r>
          <w:fldChar w:fldCharType="separate"/>
        </w:r>
        <w:r>
          <w:t>5</w:t>
        </w:r>
        <w:r>
          <w:fldChar w:fldCharType="end"/>
        </w:r>
      </w:hyperlink>
    </w:p>
    <w:p>
      <w:pPr>
        <w:pStyle w:val="TOC2"/>
        <w:tabs>
          <w:tab w:val="right" w:leader="dot" w:pos="8306"/>
        </w:tabs>
      </w:pPr>
      <w:hyperlink w:anchor="_Toc7950" w:history="1">
        <w:r>
          <w:rPr>
            <w:rFonts w:ascii="仿宋" w:eastAsia="仿宋" w:hAnsi="仿宋" w:cs="仿宋" w:hint="eastAsia"/>
            <w:lang w:eastAsia="zh-CN"/>
          </w:rPr>
          <w:t>(四)、总图布置方案</w:t>
        </w:r>
        <w:r>
          <w:tab/>
        </w:r>
        <w:r>
          <w:fldChar w:fldCharType="begin"/>
        </w:r>
        <w:r>
          <w:instrText xml:space="preserve"> PAGEREF _Toc7950 \h </w:instrText>
        </w:r>
        <w:r>
          <w:fldChar w:fldCharType="separate"/>
        </w:r>
        <w:r>
          <w:t>6</w:t>
        </w:r>
        <w:r>
          <w:fldChar w:fldCharType="end"/>
        </w:r>
      </w:hyperlink>
    </w:p>
    <w:p>
      <w:pPr>
        <w:pStyle w:val="TOC2"/>
        <w:tabs>
          <w:tab w:val="right" w:leader="dot" w:pos="8306"/>
        </w:tabs>
      </w:pPr>
      <w:hyperlink w:anchor="_Toc19059" w:history="1">
        <w:r>
          <w:rPr>
            <w:rFonts w:ascii="仿宋" w:eastAsia="仿宋" w:hAnsi="仿宋" w:cs="仿宋" w:hint="eastAsia"/>
            <w:lang w:eastAsia="zh-CN"/>
          </w:rPr>
          <w:t>(五)、选址综合评价</w:t>
        </w:r>
        <w:r>
          <w:tab/>
        </w:r>
        <w:r>
          <w:fldChar w:fldCharType="begin"/>
        </w:r>
        <w:r>
          <w:instrText xml:space="preserve"> PAGEREF _Toc19059 \h </w:instrText>
        </w:r>
        <w:r>
          <w:fldChar w:fldCharType="separate"/>
        </w:r>
        <w:r>
          <w:t>7</w:t>
        </w:r>
        <w:r>
          <w:fldChar w:fldCharType="end"/>
        </w:r>
      </w:hyperlink>
    </w:p>
    <w:p>
      <w:pPr>
        <w:pStyle w:val="TOC1"/>
        <w:tabs>
          <w:tab w:val="right" w:leader="dot" w:pos="8306"/>
        </w:tabs>
      </w:pPr>
      <w:hyperlink w:anchor="_Toc32508" w:history="1">
        <w:r>
          <w:rPr>
            <w:rFonts w:ascii="仿宋" w:eastAsia="仿宋" w:hAnsi="仿宋" w:cs="仿宋" w:hint="eastAsia"/>
            <w:lang w:eastAsia="zh-CN"/>
          </w:rPr>
          <w:t>二、产品规划分析</w:t>
        </w:r>
        <w:r>
          <w:tab/>
        </w:r>
        <w:r>
          <w:fldChar w:fldCharType="begin"/>
        </w:r>
        <w:r>
          <w:instrText xml:space="preserve"> PAGEREF _Toc32508 \h </w:instrText>
        </w:r>
        <w:r>
          <w:fldChar w:fldCharType="separate"/>
        </w:r>
        <w:r>
          <w:t>8</w:t>
        </w:r>
        <w:r>
          <w:fldChar w:fldCharType="end"/>
        </w:r>
      </w:hyperlink>
    </w:p>
    <w:p>
      <w:pPr>
        <w:pStyle w:val="TOC2"/>
        <w:tabs>
          <w:tab w:val="right" w:leader="dot" w:pos="8306"/>
        </w:tabs>
      </w:pPr>
      <w:hyperlink w:anchor="_Toc20198" w:history="1">
        <w:r>
          <w:rPr>
            <w:rFonts w:ascii="仿宋" w:eastAsia="仿宋" w:hAnsi="仿宋" w:cs="仿宋" w:hint="eastAsia"/>
            <w:lang w:eastAsia="zh-CN"/>
          </w:rPr>
          <w:t>(一)、产品规划</w:t>
        </w:r>
        <w:r>
          <w:tab/>
        </w:r>
        <w:r>
          <w:fldChar w:fldCharType="begin"/>
        </w:r>
        <w:r>
          <w:instrText xml:space="preserve"> PAGEREF _Toc20198 \h </w:instrText>
        </w:r>
        <w:r>
          <w:fldChar w:fldCharType="separate"/>
        </w:r>
        <w:r>
          <w:t>8</w:t>
        </w:r>
        <w:r>
          <w:fldChar w:fldCharType="end"/>
        </w:r>
      </w:hyperlink>
    </w:p>
    <w:p>
      <w:pPr>
        <w:pStyle w:val="TOC2"/>
        <w:tabs>
          <w:tab w:val="right" w:leader="dot" w:pos="8306"/>
        </w:tabs>
      </w:pPr>
      <w:hyperlink w:anchor="_Toc8582" w:history="1">
        <w:r>
          <w:rPr>
            <w:rFonts w:ascii="仿宋" w:eastAsia="仿宋" w:hAnsi="仿宋" w:cs="仿宋" w:hint="eastAsia"/>
            <w:lang w:eastAsia="zh-CN"/>
          </w:rPr>
          <w:t>(二)、建设规模</w:t>
        </w:r>
        <w:r>
          <w:tab/>
        </w:r>
        <w:r>
          <w:fldChar w:fldCharType="begin"/>
        </w:r>
        <w:r>
          <w:instrText xml:space="preserve"> PAGEREF _Toc8582 \h </w:instrText>
        </w:r>
        <w:r>
          <w:fldChar w:fldCharType="separate"/>
        </w:r>
        <w:r>
          <w:t>9</w:t>
        </w:r>
        <w:r>
          <w:fldChar w:fldCharType="end"/>
        </w:r>
      </w:hyperlink>
    </w:p>
    <w:p>
      <w:pPr>
        <w:pStyle w:val="TOC1"/>
        <w:tabs>
          <w:tab w:val="right" w:leader="dot" w:pos="8306"/>
        </w:tabs>
      </w:pPr>
      <w:hyperlink w:anchor="_Toc444" w:history="1">
        <w:r>
          <w:rPr>
            <w:rFonts w:ascii="仿宋" w:eastAsia="仿宋" w:hAnsi="仿宋" w:cs="仿宋" w:hint="eastAsia"/>
            <w:lang w:eastAsia="zh-CN"/>
          </w:rPr>
          <w:t>三、快餐盒项目土建工程</w:t>
        </w:r>
        <w:r>
          <w:tab/>
        </w:r>
        <w:r>
          <w:fldChar w:fldCharType="begin"/>
        </w:r>
        <w:r>
          <w:instrText xml:space="preserve"> PAGEREF _Toc444 \h </w:instrText>
        </w:r>
        <w:r>
          <w:fldChar w:fldCharType="separate"/>
        </w:r>
        <w:r>
          <w:t>10</w:t>
        </w:r>
        <w:r>
          <w:fldChar w:fldCharType="end"/>
        </w:r>
      </w:hyperlink>
    </w:p>
    <w:p>
      <w:pPr>
        <w:pStyle w:val="TOC2"/>
        <w:tabs>
          <w:tab w:val="right" w:leader="dot" w:pos="8306"/>
        </w:tabs>
      </w:pPr>
      <w:hyperlink w:anchor="_Toc15176" w:history="1">
        <w:r>
          <w:rPr>
            <w:rFonts w:ascii="仿宋" w:eastAsia="仿宋" w:hAnsi="仿宋" w:cs="仿宋" w:hint="eastAsia"/>
            <w:lang w:eastAsia="zh-CN"/>
          </w:rPr>
          <w:t>(一)、建筑工程设计原则</w:t>
        </w:r>
        <w:r>
          <w:tab/>
        </w:r>
        <w:r>
          <w:fldChar w:fldCharType="begin"/>
        </w:r>
        <w:r>
          <w:instrText xml:space="preserve"> PAGEREF _Toc15176 \h </w:instrText>
        </w:r>
        <w:r>
          <w:fldChar w:fldCharType="separate"/>
        </w:r>
        <w:r>
          <w:t>10</w:t>
        </w:r>
        <w:r>
          <w:fldChar w:fldCharType="end"/>
        </w:r>
      </w:hyperlink>
    </w:p>
    <w:p>
      <w:pPr>
        <w:pStyle w:val="TOC2"/>
        <w:tabs>
          <w:tab w:val="right" w:leader="dot" w:pos="8306"/>
        </w:tabs>
      </w:pPr>
      <w:hyperlink w:anchor="_Toc6344" w:history="1">
        <w:r>
          <w:rPr>
            <w:rFonts w:ascii="仿宋" w:eastAsia="仿宋" w:hAnsi="仿宋" w:cs="仿宋" w:hint="eastAsia"/>
            <w:lang w:eastAsia="zh-CN"/>
          </w:rPr>
          <w:t>(二)、土建工程设计年限及安全等级</w:t>
        </w:r>
        <w:r>
          <w:tab/>
        </w:r>
        <w:r>
          <w:fldChar w:fldCharType="begin"/>
        </w:r>
        <w:r>
          <w:instrText xml:space="preserve"> PAGEREF _Toc6344 \h </w:instrText>
        </w:r>
        <w:r>
          <w:fldChar w:fldCharType="separate"/>
        </w:r>
        <w:r>
          <w:t>11</w:t>
        </w:r>
        <w:r>
          <w:fldChar w:fldCharType="end"/>
        </w:r>
      </w:hyperlink>
    </w:p>
    <w:p>
      <w:pPr>
        <w:pStyle w:val="TOC2"/>
        <w:tabs>
          <w:tab w:val="right" w:leader="dot" w:pos="8306"/>
        </w:tabs>
      </w:pPr>
      <w:hyperlink w:anchor="_Toc22475" w:history="1">
        <w:r>
          <w:rPr>
            <w:rFonts w:ascii="仿宋" w:eastAsia="仿宋" w:hAnsi="仿宋" w:cs="仿宋" w:hint="eastAsia"/>
            <w:lang w:eastAsia="zh-CN"/>
          </w:rPr>
          <w:t>(三)、建筑工程设计总体要求</w:t>
        </w:r>
        <w:r>
          <w:tab/>
        </w:r>
        <w:r>
          <w:fldChar w:fldCharType="begin"/>
        </w:r>
        <w:r>
          <w:instrText xml:space="preserve"> PAGEREF _Toc22475 \h </w:instrText>
        </w:r>
        <w:r>
          <w:fldChar w:fldCharType="separate"/>
        </w:r>
        <w:r>
          <w:t>12</w:t>
        </w:r>
        <w:r>
          <w:fldChar w:fldCharType="end"/>
        </w:r>
      </w:hyperlink>
    </w:p>
    <w:p>
      <w:pPr>
        <w:pStyle w:val="TOC2"/>
        <w:tabs>
          <w:tab w:val="right" w:leader="dot" w:pos="8306"/>
        </w:tabs>
      </w:pPr>
      <w:hyperlink w:anchor="_Toc29292" w:history="1">
        <w:r>
          <w:rPr>
            <w:rFonts w:ascii="仿宋" w:eastAsia="仿宋" w:hAnsi="仿宋" w:cs="仿宋" w:hint="eastAsia"/>
            <w:lang w:eastAsia="zh-CN"/>
          </w:rPr>
          <w:t>(四)、土建工程建设指标</w:t>
        </w:r>
        <w:r>
          <w:tab/>
        </w:r>
        <w:r>
          <w:fldChar w:fldCharType="begin"/>
        </w:r>
        <w:r>
          <w:instrText xml:space="preserve"> PAGEREF _Toc29292 \h </w:instrText>
        </w:r>
        <w:r>
          <w:fldChar w:fldCharType="separate"/>
        </w:r>
        <w:r>
          <w:t>13</w:t>
        </w:r>
        <w:r>
          <w:fldChar w:fldCharType="end"/>
        </w:r>
      </w:hyperlink>
    </w:p>
    <w:p>
      <w:pPr>
        <w:pStyle w:val="TOC1"/>
        <w:tabs>
          <w:tab w:val="right" w:leader="dot" w:pos="8306"/>
        </w:tabs>
      </w:pPr>
      <w:hyperlink w:anchor="_Toc16634" w:history="1">
        <w:r>
          <w:rPr>
            <w:rFonts w:ascii="仿宋" w:eastAsia="仿宋" w:hAnsi="仿宋" w:cs="仿宋" w:hint="eastAsia"/>
            <w:lang w:eastAsia="zh-CN"/>
          </w:rPr>
          <w:t>四、快餐盒项目危机管理</w:t>
        </w:r>
        <w:r>
          <w:tab/>
        </w:r>
        <w:r>
          <w:fldChar w:fldCharType="begin"/>
        </w:r>
        <w:r>
          <w:instrText xml:space="preserve"> PAGEREF _Toc16634 \h </w:instrText>
        </w:r>
        <w:r>
          <w:fldChar w:fldCharType="separate"/>
        </w:r>
        <w:r>
          <w:t>13</w:t>
        </w:r>
        <w:r>
          <w:fldChar w:fldCharType="end"/>
        </w:r>
      </w:hyperlink>
    </w:p>
    <w:p>
      <w:pPr>
        <w:pStyle w:val="TOC2"/>
        <w:tabs>
          <w:tab w:val="right" w:leader="dot" w:pos="8306"/>
        </w:tabs>
      </w:pPr>
      <w:hyperlink w:anchor="_Toc18863" w:history="1">
        <w:r>
          <w:rPr>
            <w:rFonts w:ascii="仿宋" w:eastAsia="仿宋" w:hAnsi="仿宋" w:cs="仿宋" w:hint="eastAsia"/>
            <w:lang w:eastAsia="zh-CN"/>
          </w:rPr>
          <w:t>(一)、危机预警与识别</w:t>
        </w:r>
        <w:r>
          <w:tab/>
        </w:r>
        <w:r>
          <w:fldChar w:fldCharType="begin"/>
        </w:r>
        <w:r>
          <w:instrText xml:space="preserve"> PAGEREF _Toc18863 \h </w:instrText>
        </w:r>
        <w:r>
          <w:fldChar w:fldCharType="separate"/>
        </w:r>
        <w:r>
          <w:t>13</w:t>
        </w:r>
        <w:r>
          <w:fldChar w:fldCharType="end"/>
        </w:r>
      </w:hyperlink>
    </w:p>
    <w:p>
      <w:pPr>
        <w:pStyle w:val="TOC2"/>
        <w:tabs>
          <w:tab w:val="right" w:leader="dot" w:pos="8306"/>
        </w:tabs>
      </w:pPr>
      <w:hyperlink w:anchor="_Toc9058" w:history="1">
        <w:r>
          <w:rPr>
            <w:rFonts w:ascii="仿宋" w:eastAsia="仿宋" w:hAnsi="仿宋" w:cs="仿宋" w:hint="eastAsia"/>
            <w:lang w:eastAsia="zh-CN"/>
          </w:rPr>
          <w:t>(二)、危机应对与恢复</w:t>
        </w:r>
        <w:r>
          <w:tab/>
        </w:r>
        <w:r>
          <w:fldChar w:fldCharType="begin"/>
        </w:r>
        <w:r>
          <w:instrText xml:space="preserve"> PAGEREF _Toc9058 \h </w:instrText>
        </w:r>
        <w:r>
          <w:fldChar w:fldCharType="separate"/>
        </w:r>
        <w:r>
          <w:t>14</w:t>
        </w:r>
        <w:r>
          <w:fldChar w:fldCharType="end"/>
        </w:r>
      </w:hyperlink>
    </w:p>
    <w:p>
      <w:pPr>
        <w:pStyle w:val="TOC1"/>
        <w:tabs>
          <w:tab w:val="right" w:leader="dot" w:pos="8306"/>
        </w:tabs>
      </w:pPr>
      <w:hyperlink w:anchor="_Toc2052" w:history="1">
        <w:r>
          <w:rPr>
            <w:rFonts w:ascii="仿宋" w:eastAsia="仿宋" w:hAnsi="仿宋" w:cs="仿宋" w:hint="eastAsia"/>
            <w:lang w:eastAsia="zh-CN"/>
          </w:rPr>
          <w:t>五、快餐盒项目可持续发展</w:t>
        </w:r>
        <w:r>
          <w:tab/>
        </w:r>
        <w:r>
          <w:fldChar w:fldCharType="begin"/>
        </w:r>
        <w:r>
          <w:instrText xml:space="preserve"> PAGEREF _Toc2052 \h </w:instrText>
        </w:r>
        <w:r>
          <w:fldChar w:fldCharType="separate"/>
        </w:r>
        <w:r>
          <w:t>16</w:t>
        </w:r>
        <w:r>
          <w:fldChar w:fldCharType="end"/>
        </w:r>
      </w:hyperlink>
    </w:p>
    <w:p>
      <w:pPr>
        <w:pStyle w:val="TOC2"/>
        <w:tabs>
          <w:tab w:val="right" w:leader="dot" w:pos="8306"/>
        </w:tabs>
      </w:pPr>
      <w:hyperlink w:anchor="_Toc23900" w:history="1">
        <w:r>
          <w:rPr>
            <w:rFonts w:ascii="仿宋" w:eastAsia="仿宋" w:hAnsi="仿宋" w:cs="仿宋" w:hint="eastAsia"/>
            <w:lang w:eastAsia="zh-CN"/>
          </w:rPr>
          <w:t>(一)、可持续战略与实践</w:t>
        </w:r>
        <w:r>
          <w:tab/>
        </w:r>
        <w:r>
          <w:fldChar w:fldCharType="begin"/>
        </w:r>
        <w:r>
          <w:instrText xml:space="preserve"> PAGEREF _Toc23900 \h </w:instrText>
        </w:r>
        <w:r>
          <w:fldChar w:fldCharType="separate"/>
        </w:r>
        <w:r>
          <w:t>16</w:t>
        </w:r>
        <w:r>
          <w:fldChar w:fldCharType="end"/>
        </w:r>
      </w:hyperlink>
    </w:p>
    <w:p>
      <w:pPr>
        <w:pStyle w:val="TOC2"/>
        <w:tabs>
          <w:tab w:val="right" w:leader="dot" w:pos="8306"/>
        </w:tabs>
      </w:pPr>
      <w:hyperlink w:anchor="_Toc2634" w:history="1">
        <w:r>
          <w:rPr>
            <w:rFonts w:ascii="仿宋" w:eastAsia="仿宋" w:hAnsi="仿宋" w:cs="仿宋" w:hint="eastAsia"/>
            <w:lang w:eastAsia="zh-CN"/>
          </w:rPr>
          <w:t>(二)、环保与社会责任</w:t>
        </w:r>
        <w:r>
          <w:tab/>
        </w:r>
        <w:r>
          <w:fldChar w:fldCharType="begin"/>
        </w:r>
        <w:r>
          <w:instrText xml:space="preserve"> PAGEREF _Toc2634 \h </w:instrText>
        </w:r>
        <w:r>
          <w:fldChar w:fldCharType="separate"/>
        </w:r>
        <w:r>
          <w:t>16</w:t>
        </w:r>
        <w:r>
          <w:fldChar w:fldCharType="end"/>
        </w:r>
      </w:hyperlink>
    </w:p>
    <w:p>
      <w:pPr>
        <w:pStyle w:val="TOC1"/>
        <w:tabs>
          <w:tab w:val="right" w:leader="dot" w:pos="8306"/>
        </w:tabs>
      </w:pPr>
      <w:hyperlink w:anchor="_Toc6284" w:history="1">
        <w:r>
          <w:rPr>
            <w:rFonts w:ascii="仿宋" w:eastAsia="仿宋" w:hAnsi="仿宋" w:cs="仿宋" w:hint="eastAsia"/>
            <w:lang w:eastAsia="zh-CN"/>
          </w:rPr>
          <w:t>六、快餐盒项目文档管理</w:t>
        </w:r>
        <w:r>
          <w:tab/>
        </w:r>
        <w:r>
          <w:fldChar w:fldCharType="begin"/>
        </w:r>
        <w:r>
          <w:instrText xml:space="preserve"> PAGEREF _Toc6284 \h </w:instrText>
        </w:r>
        <w:r>
          <w:fldChar w:fldCharType="separate"/>
        </w:r>
        <w:r>
          <w:t>17</w:t>
        </w:r>
        <w:r>
          <w:fldChar w:fldCharType="end"/>
        </w:r>
      </w:hyperlink>
    </w:p>
    <w:p>
      <w:pPr>
        <w:pStyle w:val="TOC2"/>
        <w:tabs>
          <w:tab w:val="right" w:leader="dot" w:pos="8306"/>
        </w:tabs>
      </w:pPr>
      <w:hyperlink w:anchor="_Toc6862" w:history="1">
        <w:r>
          <w:rPr>
            <w:rFonts w:ascii="仿宋" w:eastAsia="仿宋" w:hAnsi="仿宋" w:cs="仿宋" w:hint="eastAsia"/>
            <w:lang w:eastAsia="zh-CN"/>
          </w:rPr>
          <w:t>(一)、文档编制与审查</w:t>
        </w:r>
        <w:r>
          <w:tab/>
        </w:r>
        <w:r>
          <w:fldChar w:fldCharType="begin"/>
        </w:r>
        <w:r>
          <w:instrText xml:space="preserve"> PAGEREF _Toc6862 \h </w:instrText>
        </w:r>
        <w:r>
          <w:fldChar w:fldCharType="separate"/>
        </w:r>
        <w:r>
          <w:t>17</w:t>
        </w:r>
        <w:r>
          <w:fldChar w:fldCharType="end"/>
        </w:r>
      </w:hyperlink>
    </w:p>
    <w:p>
      <w:pPr>
        <w:pStyle w:val="TOC2"/>
        <w:tabs>
          <w:tab w:val="right" w:leader="dot" w:pos="8306"/>
        </w:tabs>
      </w:pPr>
      <w:hyperlink w:anchor="_Toc2144" w:history="1">
        <w:r>
          <w:rPr>
            <w:rFonts w:ascii="仿宋" w:eastAsia="仿宋" w:hAnsi="仿宋" w:cs="仿宋" w:hint="eastAsia"/>
            <w:lang w:eastAsia="zh-CN"/>
          </w:rPr>
          <w:t>(二)、文档发布与分发</w:t>
        </w:r>
        <w:r>
          <w:tab/>
        </w:r>
        <w:r>
          <w:fldChar w:fldCharType="begin"/>
        </w:r>
        <w:r>
          <w:instrText xml:space="preserve"> PAGEREF _Toc2144 \h </w:instrText>
        </w:r>
        <w:r>
          <w:fldChar w:fldCharType="separate"/>
        </w:r>
        <w:r>
          <w:t>19</w:t>
        </w:r>
        <w:r>
          <w:fldChar w:fldCharType="end"/>
        </w:r>
      </w:hyperlink>
    </w:p>
    <w:p>
      <w:pPr>
        <w:pStyle w:val="TOC2"/>
        <w:tabs>
          <w:tab w:val="right" w:leader="dot" w:pos="8306"/>
        </w:tabs>
      </w:pPr>
      <w:hyperlink w:anchor="_Toc12372" w:history="1">
        <w:r>
          <w:rPr>
            <w:rFonts w:ascii="仿宋" w:eastAsia="仿宋" w:hAnsi="仿宋" w:cs="仿宋" w:hint="eastAsia"/>
            <w:lang w:eastAsia="zh-CN"/>
          </w:rPr>
          <w:t>(三)、文档存档与归档</w:t>
        </w:r>
        <w:r>
          <w:tab/>
        </w:r>
        <w:r>
          <w:fldChar w:fldCharType="begin"/>
        </w:r>
        <w:r>
          <w:instrText xml:space="preserve"> PAGEREF _Toc12372 \h </w:instrText>
        </w:r>
        <w:r>
          <w:fldChar w:fldCharType="separate"/>
        </w:r>
        <w:r>
          <w:t>19</w:t>
        </w:r>
        <w:r>
          <w:fldChar w:fldCharType="end"/>
        </w:r>
      </w:hyperlink>
    </w:p>
    <w:p>
      <w:pPr>
        <w:pStyle w:val="TOC1"/>
        <w:tabs>
          <w:tab w:val="right" w:leader="dot" w:pos="8306"/>
        </w:tabs>
      </w:pPr>
      <w:hyperlink w:anchor="_Toc15726" w:history="1">
        <w:r>
          <w:rPr>
            <w:rFonts w:ascii="仿宋" w:eastAsia="仿宋" w:hAnsi="仿宋" w:cs="仿宋" w:hint="eastAsia"/>
            <w:lang w:eastAsia="zh-CN"/>
          </w:rPr>
          <w:t>七、快餐盒项目人力资源管理</w:t>
        </w:r>
        <w:r>
          <w:tab/>
        </w:r>
        <w:r>
          <w:fldChar w:fldCharType="begin"/>
        </w:r>
        <w:r>
          <w:instrText xml:space="preserve"> PAGEREF _Toc15726 \h </w:instrText>
        </w:r>
        <w:r>
          <w:fldChar w:fldCharType="separate"/>
        </w:r>
        <w:r>
          <w:t>21</w:t>
        </w:r>
        <w:r>
          <w:fldChar w:fldCharType="end"/>
        </w:r>
      </w:hyperlink>
    </w:p>
    <w:p>
      <w:pPr>
        <w:pStyle w:val="TOC2"/>
        <w:tabs>
          <w:tab w:val="right" w:leader="dot" w:pos="8306"/>
        </w:tabs>
      </w:pPr>
      <w:hyperlink w:anchor="_Toc17009" w:history="1">
        <w:r>
          <w:rPr>
            <w:rFonts w:ascii="仿宋" w:eastAsia="仿宋" w:hAnsi="仿宋" w:cs="仿宋" w:hint="eastAsia"/>
            <w:lang w:eastAsia="zh-CN"/>
          </w:rPr>
          <w:t>(一)、建立健全的预算管理制度</w:t>
        </w:r>
        <w:r>
          <w:tab/>
        </w:r>
        <w:r>
          <w:fldChar w:fldCharType="begin"/>
        </w:r>
        <w:r>
          <w:instrText xml:space="preserve"> PAGEREF _Toc17009 \h </w:instrText>
        </w:r>
        <w:r>
          <w:fldChar w:fldCharType="separate"/>
        </w:r>
        <w:r>
          <w:t>21</w:t>
        </w:r>
        <w:r>
          <w:fldChar w:fldCharType="end"/>
        </w:r>
      </w:hyperlink>
    </w:p>
    <w:p>
      <w:pPr>
        <w:pStyle w:val="TOC2"/>
        <w:tabs>
          <w:tab w:val="right" w:leader="dot" w:pos="8306"/>
        </w:tabs>
      </w:pPr>
      <w:hyperlink w:anchor="_Toc15588" w:history="1">
        <w:r>
          <w:rPr>
            <w:rFonts w:ascii="仿宋" w:eastAsia="仿宋" w:hAnsi="仿宋" w:cs="仿宋" w:hint="eastAsia"/>
            <w:lang w:eastAsia="zh-CN"/>
          </w:rPr>
          <w:t>(二)、加强资金流动监控</w:t>
        </w:r>
        <w:r>
          <w:tab/>
        </w:r>
        <w:r>
          <w:fldChar w:fldCharType="begin"/>
        </w:r>
        <w:r>
          <w:instrText xml:space="preserve"> PAGEREF _Toc15588 \h </w:instrText>
        </w:r>
        <w:r>
          <w:fldChar w:fldCharType="separate"/>
        </w:r>
        <w:r>
          <w:t>22</w:t>
        </w:r>
        <w:r>
          <w:fldChar w:fldCharType="end"/>
        </w:r>
      </w:hyperlink>
    </w:p>
    <w:p>
      <w:pPr>
        <w:pStyle w:val="TOC2"/>
        <w:tabs>
          <w:tab w:val="right" w:leader="dot" w:pos="8306"/>
        </w:tabs>
      </w:pPr>
      <w:hyperlink w:anchor="_Toc17859" w:history="1">
        <w:r>
          <w:rPr>
            <w:rFonts w:ascii="仿宋" w:eastAsia="仿宋" w:hAnsi="仿宋" w:cs="仿宋" w:hint="eastAsia"/>
            <w:lang w:eastAsia="zh-CN"/>
          </w:rPr>
          <w:t>(三)、制定完善的风险控制机制</w:t>
        </w:r>
        <w:r>
          <w:tab/>
        </w:r>
        <w:r>
          <w:fldChar w:fldCharType="begin"/>
        </w:r>
        <w:r>
          <w:instrText xml:space="preserve"> PAGEREF _Toc17859 \h </w:instrText>
        </w:r>
        <w:r>
          <w:fldChar w:fldCharType="separate"/>
        </w:r>
        <w:r>
          <w:t>23</w:t>
        </w:r>
        <w:r>
          <w:fldChar w:fldCharType="end"/>
        </w:r>
      </w:hyperlink>
    </w:p>
    <w:p>
      <w:pPr>
        <w:pStyle w:val="TOC2"/>
        <w:tabs>
          <w:tab w:val="right" w:leader="dot" w:pos="8306"/>
        </w:tabs>
      </w:pPr>
      <w:hyperlink w:anchor="_Toc17518" w:history="1">
        <w:r>
          <w:rPr>
            <w:rFonts w:ascii="仿宋" w:eastAsia="仿宋" w:hAnsi="仿宋" w:cs="仿宋" w:hint="eastAsia"/>
            <w:lang w:eastAsia="zh-CN"/>
          </w:rPr>
          <w:t>(四)、优化成本管理</w:t>
        </w:r>
        <w:r>
          <w:tab/>
        </w:r>
        <w:r>
          <w:fldChar w:fldCharType="begin"/>
        </w:r>
        <w:r>
          <w:instrText xml:space="preserve"> PAGEREF _Toc17518 \h </w:instrText>
        </w:r>
        <w:r>
          <w:fldChar w:fldCharType="separate"/>
        </w:r>
        <w:r>
          <w:t>25</w:t>
        </w:r>
        <w:r>
          <w:fldChar w:fldCharType="end"/>
        </w:r>
      </w:hyperlink>
    </w:p>
    <w:p>
      <w:pPr>
        <w:pStyle w:val="TOC1"/>
        <w:tabs>
          <w:tab w:val="right" w:leader="dot" w:pos="8306"/>
        </w:tabs>
      </w:pPr>
      <w:hyperlink w:anchor="_Toc14019" w:history="1">
        <w:r>
          <w:rPr>
            <w:rFonts w:ascii="仿宋" w:eastAsia="仿宋" w:hAnsi="仿宋" w:cs="仿宋" w:hint="eastAsia"/>
            <w:lang w:eastAsia="zh-CN"/>
          </w:rPr>
          <w:t>八、快餐盒项目环境影响分析</w:t>
        </w:r>
        <w:r>
          <w:tab/>
        </w:r>
        <w:r>
          <w:fldChar w:fldCharType="begin"/>
        </w:r>
        <w:r>
          <w:instrText xml:space="preserve"> PAGEREF _Toc14019 \h </w:instrText>
        </w:r>
        <w:r>
          <w:fldChar w:fldCharType="separate"/>
        </w:r>
        <w:r>
          <w:t>26</w:t>
        </w:r>
        <w:r>
          <w:fldChar w:fldCharType="end"/>
        </w:r>
      </w:hyperlink>
    </w:p>
    <w:p>
      <w:pPr>
        <w:pStyle w:val="TOC2"/>
        <w:tabs>
          <w:tab w:val="right" w:leader="dot" w:pos="8306"/>
        </w:tabs>
      </w:pPr>
      <w:hyperlink w:anchor="_Toc9780" w:history="1">
        <w:r>
          <w:rPr>
            <w:rFonts w:ascii="仿宋" w:eastAsia="仿宋" w:hAnsi="仿宋" w:cs="仿宋" w:hint="eastAsia"/>
            <w:lang w:eastAsia="zh-CN"/>
          </w:rPr>
          <w:t>(一)、建设区域环境质量现状</w:t>
        </w:r>
        <w:r>
          <w:tab/>
        </w:r>
        <w:r>
          <w:fldChar w:fldCharType="begin"/>
        </w:r>
        <w:r>
          <w:instrText xml:space="preserve"> PAGEREF _Toc9780 \h </w:instrText>
        </w:r>
        <w:r>
          <w:fldChar w:fldCharType="separate"/>
        </w:r>
        <w:r>
          <w:t>26</w:t>
        </w:r>
        <w:r>
          <w:fldChar w:fldCharType="end"/>
        </w:r>
      </w:hyperlink>
    </w:p>
    <w:p>
      <w:pPr>
        <w:pStyle w:val="TOC2"/>
        <w:tabs>
          <w:tab w:val="right" w:leader="dot" w:pos="8306"/>
        </w:tabs>
      </w:pPr>
      <w:hyperlink w:anchor="_Toc4163" w:history="1">
        <w:r>
          <w:rPr>
            <w:rFonts w:ascii="仿宋" w:eastAsia="仿宋" w:hAnsi="仿宋" w:cs="仿宋" w:hint="eastAsia"/>
            <w:lang w:eastAsia="zh-CN"/>
          </w:rPr>
          <w:t>(二)、建设期环境保护</w:t>
        </w:r>
        <w:r>
          <w:tab/>
        </w:r>
        <w:r>
          <w:fldChar w:fldCharType="begin"/>
        </w:r>
        <w:r>
          <w:instrText xml:space="preserve"> PAGEREF _Toc4163 \h </w:instrText>
        </w:r>
        <w:r>
          <w:fldChar w:fldCharType="separate"/>
        </w:r>
        <w:r>
          <w:t>27</w:t>
        </w:r>
        <w:r>
          <w:fldChar w:fldCharType="end"/>
        </w:r>
      </w:hyperlink>
    </w:p>
    <w:p>
      <w:pPr>
        <w:pStyle w:val="TOC2"/>
        <w:tabs>
          <w:tab w:val="right" w:leader="dot" w:pos="8306"/>
        </w:tabs>
      </w:pPr>
      <w:hyperlink w:anchor="_Toc17888" w:history="1">
        <w:r>
          <w:rPr>
            <w:rFonts w:ascii="仿宋" w:eastAsia="仿宋" w:hAnsi="仿宋" w:cs="仿宋" w:hint="eastAsia"/>
            <w:lang w:eastAsia="zh-CN"/>
          </w:rPr>
          <w:t>(三)、运营期环境保护</w:t>
        </w:r>
        <w:r>
          <w:tab/>
        </w:r>
        <w:r>
          <w:fldChar w:fldCharType="begin"/>
        </w:r>
        <w:r>
          <w:instrText xml:space="preserve"> PAGEREF _Toc17888 \h </w:instrText>
        </w:r>
        <w:r>
          <w:fldChar w:fldCharType="separate"/>
        </w:r>
        <w:r>
          <w:t>29</w:t>
        </w:r>
        <w:r>
          <w:fldChar w:fldCharType="end"/>
        </w:r>
      </w:hyperlink>
    </w:p>
    <w:p>
      <w:pPr>
        <w:pStyle w:val="TOC2"/>
        <w:tabs>
          <w:tab w:val="right" w:leader="dot" w:pos="8306"/>
        </w:tabs>
      </w:pPr>
      <w:hyperlink w:anchor="_Toc13022" w:history="1">
        <w:r>
          <w:rPr>
            <w:rFonts w:ascii="仿宋" w:eastAsia="仿宋" w:hAnsi="仿宋" w:cs="仿宋" w:hint="eastAsia"/>
            <w:lang w:eastAsia="zh-CN"/>
          </w:rPr>
          <w:t>(四)、快餐盒项目建设对区域经济的影响</w:t>
        </w:r>
        <w:r>
          <w:tab/>
        </w:r>
        <w:r>
          <w:fldChar w:fldCharType="begin"/>
        </w:r>
        <w:r>
          <w:instrText xml:space="preserve"> PAGEREF _Toc13022 \h </w:instrText>
        </w:r>
        <w:r>
          <w:fldChar w:fldCharType="separate"/>
        </w:r>
        <w:r>
          <w:t>30</w:t>
        </w:r>
        <w:r>
          <w:fldChar w:fldCharType="end"/>
        </w:r>
      </w:hyperlink>
    </w:p>
    <w:p>
      <w:pPr>
        <w:pStyle w:val="TOC2"/>
        <w:tabs>
          <w:tab w:val="right" w:leader="dot" w:pos="8306"/>
        </w:tabs>
      </w:pPr>
      <w:hyperlink w:anchor="_Toc18129" w:history="1">
        <w:r>
          <w:rPr>
            <w:rFonts w:ascii="仿宋" w:eastAsia="仿宋" w:hAnsi="仿宋" w:cs="仿宋" w:hint="eastAsia"/>
            <w:lang w:eastAsia="zh-CN"/>
          </w:rPr>
          <w:t>(五)、废弃物处理</w:t>
        </w:r>
        <w:r>
          <w:tab/>
        </w:r>
        <w:r>
          <w:fldChar w:fldCharType="begin"/>
        </w:r>
        <w:r>
          <w:instrText xml:space="preserve"> PAGEREF _Toc18129 \h </w:instrText>
        </w:r>
        <w:r>
          <w:fldChar w:fldCharType="separate"/>
        </w:r>
        <w:r>
          <w:t>32</w:t>
        </w:r>
        <w:r>
          <w:fldChar w:fldCharType="end"/>
        </w:r>
      </w:hyperlink>
    </w:p>
    <w:p>
      <w:pPr>
        <w:pStyle w:val="TOC2"/>
        <w:tabs>
          <w:tab w:val="right" w:leader="dot" w:pos="8306"/>
        </w:tabs>
      </w:pPr>
      <w:hyperlink w:anchor="_Toc11490" w:history="1">
        <w:r>
          <w:rPr>
            <w:rFonts w:ascii="仿宋" w:eastAsia="仿宋" w:hAnsi="仿宋" w:cs="仿宋" w:hint="eastAsia"/>
            <w:lang w:eastAsia="zh-CN"/>
          </w:rPr>
          <w:t>(六)、特殊环境影响分析</w:t>
        </w:r>
        <w:r>
          <w:tab/>
        </w:r>
        <w:r>
          <w:fldChar w:fldCharType="begin"/>
        </w:r>
        <w:r>
          <w:instrText xml:space="preserve"> PAGEREF _Toc11490 \h </w:instrText>
        </w:r>
        <w:r>
          <w:fldChar w:fldCharType="separate"/>
        </w:r>
        <w:r>
          <w:t>33</w:t>
        </w:r>
        <w:r>
          <w:fldChar w:fldCharType="end"/>
        </w:r>
      </w:hyperlink>
    </w:p>
    <w:p>
      <w:pPr>
        <w:pStyle w:val="TOC2"/>
        <w:tabs>
          <w:tab w:val="right" w:leader="dot" w:pos="8306"/>
        </w:tabs>
      </w:pPr>
      <w:hyperlink w:anchor="_Toc15586" w:history="1">
        <w:r>
          <w:rPr>
            <w:rFonts w:ascii="仿宋" w:eastAsia="仿宋" w:hAnsi="仿宋" w:cs="仿宋" w:hint="eastAsia"/>
            <w:lang w:eastAsia="zh-CN"/>
          </w:rPr>
          <w:t>(七)、清洁生产</w:t>
        </w:r>
        <w:r>
          <w:tab/>
        </w:r>
        <w:r>
          <w:fldChar w:fldCharType="begin"/>
        </w:r>
        <w:r>
          <w:instrText xml:space="preserve"> PAGEREF _Toc15586 \h </w:instrText>
        </w:r>
        <w:r>
          <w:fldChar w:fldCharType="separate"/>
        </w:r>
        <w:r>
          <w:t>34</w:t>
        </w:r>
        <w:r>
          <w:fldChar w:fldCharType="end"/>
        </w:r>
      </w:hyperlink>
    </w:p>
    <w:p>
      <w:pPr>
        <w:pStyle w:val="TOC2"/>
        <w:tabs>
          <w:tab w:val="right" w:leader="dot" w:pos="8306"/>
        </w:tabs>
      </w:pPr>
      <w:hyperlink w:anchor="_Toc3702" w:history="1">
        <w:r>
          <w:rPr>
            <w:rFonts w:ascii="仿宋" w:eastAsia="仿宋" w:hAnsi="仿宋" w:cs="仿宋" w:hint="eastAsia"/>
            <w:lang w:eastAsia="zh-CN"/>
          </w:rPr>
          <w:t>(八)、环境保护综合评价</w:t>
        </w:r>
        <w:r>
          <w:tab/>
        </w:r>
        <w:r>
          <w:fldChar w:fldCharType="begin"/>
        </w:r>
        <w:r>
          <w:instrText xml:space="preserve"> PAGEREF _Toc3702 \h </w:instrText>
        </w:r>
        <w:r>
          <w:fldChar w:fldCharType="separate"/>
        </w:r>
        <w:r>
          <w:t>35</w:t>
        </w:r>
        <w:r>
          <w:fldChar w:fldCharType="end"/>
        </w:r>
      </w:hyperlink>
    </w:p>
    <w:p>
      <w:pPr>
        <w:pStyle w:val="TOC1"/>
        <w:tabs>
          <w:tab w:val="right" w:leader="dot" w:pos="8306"/>
        </w:tabs>
      </w:pPr>
      <w:hyperlink w:anchor="_Toc31857" w:history="1">
        <w:r>
          <w:rPr>
            <w:rFonts w:ascii="仿宋" w:eastAsia="仿宋" w:hAnsi="仿宋" w:cs="仿宋" w:hint="eastAsia"/>
            <w:lang w:eastAsia="zh-CN"/>
          </w:rPr>
          <w:t>九、快餐盒项目人力资源培养与发展</w:t>
        </w:r>
        <w:r>
          <w:tab/>
        </w:r>
        <w:r>
          <w:fldChar w:fldCharType="begin"/>
        </w:r>
        <w:r>
          <w:instrText xml:space="preserve"> PAGEREF _Toc31857 \h </w:instrText>
        </w:r>
        <w:r>
          <w:fldChar w:fldCharType="separate"/>
        </w:r>
        <w:r>
          <w:t>36</w:t>
        </w:r>
        <w:r>
          <w:fldChar w:fldCharType="end"/>
        </w:r>
      </w:hyperlink>
    </w:p>
    <w:p>
      <w:pPr>
        <w:pStyle w:val="TOC2"/>
        <w:tabs>
          <w:tab w:val="right" w:leader="dot" w:pos="8306"/>
        </w:tabs>
      </w:pPr>
      <w:hyperlink w:anchor="_Toc5133" w:history="1">
        <w:r>
          <w:rPr>
            <w:rFonts w:ascii="仿宋" w:eastAsia="仿宋" w:hAnsi="仿宋" w:cs="仿宋" w:hint="eastAsia"/>
            <w:lang w:eastAsia="zh-CN"/>
          </w:rPr>
          <w:t>(一)、人才需求与规划</w:t>
        </w:r>
        <w:r>
          <w:tab/>
        </w:r>
        <w:r>
          <w:fldChar w:fldCharType="begin"/>
        </w:r>
        <w:r>
          <w:instrText xml:space="preserve"> PAGEREF _Toc5133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332" w:history="1">
        <w:r>
          <w:rPr>
            <w:rFonts w:ascii="仿宋" w:eastAsia="仿宋" w:hAnsi="仿宋" w:cs="仿宋" w:hint="eastAsia"/>
            <w:lang w:eastAsia="zh-CN"/>
          </w:rPr>
          <w:t>(二)、培训与发展计划</w:t>
        </w:r>
        <w:r>
          <w:tab/>
        </w:r>
        <w:r>
          <w:fldChar w:fldCharType="begin"/>
        </w:r>
        <w:r>
          <w:instrText xml:space="preserve"> PAGEREF _Toc19332 \h </w:instrText>
        </w:r>
        <w:r>
          <w:fldChar w:fldCharType="separate"/>
        </w:r>
        <w:r>
          <w:t>37</w:t>
        </w:r>
        <w:r>
          <w:fldChar w:fldCharType="end"/>
        </w:r>
      </w:hyperlink>
    </w:p>
    <w:p>
      <w:pPr>
        <w:pStyle w:val="TOC1"/>
        <w:tabs>
          <w:tab w:val="right" w:leader="dot" w:pos="8306"/>
        </w:tabs>
      </w:pPr>
      <w:hyperlink w:anchor="_Toc362" w:history="1">
        <w:r>
          <w:rPr>
            <w:rFonts w:ascii="仿宋" w:eastAsia="仿宋" w:hAnsi="仿宋" w:cs="仿宋" w:hint="eastAsia"/>
            <w:lang w:eastAsia="zh-CN"/>
          </w:rPr>
          <w:t>十、快餐盒项目风险管理</w:t>
        </w:r>
        <w:r>
          <w:tab/>
        </w:r>
        <w:r>
          <w:fldChar w:fldCharType="begin"/>
        </w:r>
        <w:r>
          <w:instrText xml:space="preserve"> PAGEREF _Toc362 \h </w:instrText>
        </w:r>
        <w:r>
          <w:fldChar w:fldCharType="separate"/>
        </w:r>
        <w:r>
          <w:t>38</w:t>
        </w:r>
        <w:r>
          <w:fldChar w:fldCharType="end"/>
        </w:r>
      </w:hyperlink>
    </w:p>
    <w:p>
      <w:pPr>
        <w:pStyle w:val="TOC2"/>
        <w:tabs>
          <w:tab w:val="right" w:leader="dot" w:pos="8306"/>
        </w:tabs>
      </w:pPr>
      <w:hyperlink w:anchor="_Toc1350" w:history="1">
        <w:r>
          <w:rPr>
            <w:rFonts w:ascii="仿宋" w:eastAsia="仿宋" w:hAnsi="仿宋" w:cs="仿宋" w:hint="eastAsia"/>
            <w:lang w:eastAsia="zh-CN"/>
          </w:rPr>
          <w:t>(一)、风险识别与评估</w:t>
        </w:r>
        <w:r>
          <w:tab/>
        </w:r>
        <w:r>
          <w:fldChar w:fldCharType="begin"/>
        </w:r>
        <w:r>
          <w:instrText xml:space="preserve"> PAGEREF _Toc1350 \h </w:instrText>
        </w:r>
        <w:r>
          <w:fldChar w:fldCharType="separate"/>
        </w:r>
        <w:r>
          <w:t>38</w:t>
        </w:r>
        <w:r>
          <w:fldChar w:fldCharType="end"/>
        </w:r>
      </w:hyperlink>
    </w:p>
    <w:p>
      <w:pPr>
        <w:pStyle w:val="TOC2"/>
        <w:tabs>
          <w:tab w:val="right" w:leader="dot" w:pos="8306"/>
        </w:tabs>
      </w:pPr>
      <w:hyperlink w:anchor="_Toc6587" w:history="1">
        <w:r>
          <w:rPr>
            <w:rFonts w:ascii="仿宋" w:eastAsia="仿宋" w:hAnsi="仿宋" w:cs="仿宋" w:hint="eastAsia"/>
            <w:lang w:eastAsia="zh-CN"/>
          </w:rPr>
          <w:t>(二)、风险应对策略</w:t>
        </w:r>
        <w:r>
          <w:tab/>
        </w:r>
        <w:r>
          <w:fldChar w:fldCharType="begin"/>
        </w:r>
        <w:r>
          <w:instrText xml:space="preserve"> PAGEREF _Toc6587 \h </w:instrText>
        </w:r>
        <w:r>
          <w:fldChar w:fldCharType="separate"/>
        </w:r>
        <w:r>
          <w:t>39</w:t>
        </w:r>
        <w:r>
          <w:fldChar w:fldCharType="end"/>
        </w:r>
      </w:hyperlink>
    </w:p>
    <w:p>
      <w:pPr>
        <w:pStyle w:val="TOC2"/>
        <w:tabs>
          <w:tab w:val="right" w:leader="dot" w:pos="8306"/>
        </w:tabs>
      </w:pPr>
      <w:hyperlink w:anchor="_Toc2605" w:history="1">
        <w:r>
          <w:rPr>
            <w:rFonts w:ascii="仿宋" w:eastAsia="仿宋" w:hAnsi="仿宋" w:cs="仿宋" w:hint="eastAsia"/>
            <w:lang w:eastAsia="zh-CN"/>
          </w:rPr>
          <w:t>(三)、风险监控与控制</w:t>
        </w:r>
        <w:r>
          <w:tab/>
        </w:r>
        <w:r>
          <w:fldChar w:fldCharType="begin"/>
        </w:r>
        <w:r>
          <w:instrText xml:space="preserve"> PAGEREF _Toc2605 \h </w:instrText>
        </w:r>
        <w:r>
          <w:fldChar w:fldCharType="separate"/>
        </w:r>
        <w:r>
          <w:t>41</w:t>
        </w:r>
        <w:r>
          <w:fldChar w:fldCharType="end"/>
        </w:r>
      </w:hyperlink>
    </w:p>
    <w:p>
      <w:pPr>
        <w:pStyle w:val="TOC1"/>
        <w:tabs>
          <w:tab w:val="right" w:leader="dot" w:pos="8306"/>
        </w:tabs>
      </w:pPr>
      <w:hyperlink w:anchor="_Toc17816" w:history="1">
        <w:r>
          <w:rPr>
            <w:rFonts w:ascii="仿宋" w:eastAsia="仿宋" w:hAnsi="仿宋" w:cs="仿宋" w:hint="eastAsia"/>
            <w:lang w:eastAsia="zh-CN"/>
          </w:rPr>
          <w:t>十一、快餐盒项目社会影响</w:t>
        </w:r>
        <w:r>
          <w:tab/>
        </w:r>
        <w:r>
          <w:fldChar w:fldCharType="begin"/>
        </w:r>
        <w:r>
          <w:instrText xml:space="preserve"> PAGEREF _Toc17816 \h </w:instrText>
        </w:r>
        <w:r>
          <w:fldChar w:fldCharType="separate"/>
        </w:r>
        <w:r>
          <w:t>42</w:t>
        </w:r>
        <w:r>
          <w:fldChar w:fldCharType="end"/>
        </w:r>
      </w:hyperlink>
    </w:p>
    <w:p>
      <w:pPr>
        <w:pStyle w:val="TOC2"/>
        <w:tabs>
          <w:tab w:val="right" w:leader="dot" w:pos="8306"/>
        </w:tabs>
      </w:pPr>
      <w:hyperlink w:anchor="_Toc27267" w:history="1">
        <w:r>
          <w:rPr>
            <w:rFonts w:ascii="仿宋" w:eastAsia="仿宋" w:hAnsi="仿宋" w:cs="仿宋" w:hint="eastAsia"/>
            <w:lang w:eastAsia="zh-CN"/>
          </w:rPr>
          <w:t>(一)、社会责任与义务</w:t>
        </w:r>
        <w:r>
          <w:tab/>
        </w:r>
        <w:r>
          <w:fldChar w:fldCharType="begin"/>
        </w:r>
        <w:r>
          <w:instrText xml:space="preserve"> PAGEREF _Toc27267 \h </w:instrText>
        </w:r>
        <w:r>
          <w:fldChar w:fldCharType="separate"/>
        </w:r>
        <w:r>
          <w:t>42</w:t>
        </w:r>
        <w:r>
          <w:fldChar w:fldCharType="end"/>
        </w:r>
      </w:hyperlink>
    </w:p>
    <w:p>
      <w:pPr>
        <w:pStyle w:val="TOC2"/>
        <w:tabs>
          <w:tab w:val="right" w:leader="dot" w:pos="8306"/>
        </w:tabs>
      </w:pPr>
      <w:hyperlink w:anchor="_Toc15848" w:history="1">
        <w:r>
          <w:rPr>
            <w:rFonts w:ascii="仿宋" w:eastAsia="仿宋" w:hAnsi="仿宋" w:cs="仿宋" w:hint="eastAsia"/>
            <w:lang w:eastAsia="zh-CN"/>
          </w:rPr>
          <w:t>(二)、社会参与与沟通</w:t>
        </w:r>
        <w:r>
          <w:tab/>
        </w:r>
        <w:r>
          <w:fldChar w:fldCharType="begin"/>
        </w:r>
        <w:r>
          <w:instrText xml:space="preserve"> PAGEREF _Toc15848 \h </w:instrText>
        </w:r>
        <w:r>
          <w:fldChar w:fldCharType="separate"/>
        </w:r>
        <w:r>
          <w:t>42</w:t>
        </w:r>
        <w:r>
          <w:fldChar w:fldCharType="end"/>
        </w:r>
      </w:hyperlink>
    </w:p>
    <w:p>
      <w:pPr>
        <w:pStyle w:val="TOC1"/>
        <w:tabs>
          <w:tab w:val="right" w:leader="dot" w:pos="8306"/>
        </w:tabs>
      </w:pPr>
      <w:hyperlink w:anchor="_Toc26170" w:history="1">
        <w:r>
          <w:rPr>
            <w:rFonts w:ascii="仿宋" w:eastAsia="仿宋" w:hAnsi="仿宋" w:cs="仿宋" w:hint="eastAsia"/>
            <w:lang w:eastAsia="zh-CN"/>
          </w:rPr>
          <w:t>十二、生产安全保护</w:t>
        </w:r>
        <w:r>
          <w:tab/>
        </w:r>
        <w:r>
          <w:fldChar w:fldCharType="begin"/>
        </w:r>
        <w:r>
          <w:instrText xml:space="preserve"> PAGEREF _Toc26170 \h </w:instrText>
        </w:r>
        <w:r>
          <w:fldChar w:fldCharType="separate"/>
        </w:r>
        <w:r>
          <w:t>43</w:t>
        </w:r>
        <w:r>
          <w:fldChar w:fldCharType="end"/>
        </w:r>
      </w:hyperlink>
    </w:p>
    <w:p>
      <w:pPr>
        <w:pStyle w:val="TOC2"/>
        <w:tabs>
          <w:tab w:val="right" w:leader="dot" w:pos="8306"/>
        </w:tabs>
      </w:pPr>
      <w:hyperlink w:anchor="_Toc2806" w:history="1">
        <w:r>
          <w:rPr>
            <w:rFonts w:ascii="仿宋" w:eastAsia="仿宋" w:hAnsi="仿宋" w:cs="仿宋" w:hint="eastAsia"/>
            <w:lang w:eastAsia="zh-CN"/>
          </w:rPr>
          <w:t>(一)、消防安全</w:t>
        </w:r>
        <w:r>
          <w:tab/>
        </w:r>
        <w:r>
          <w:fldChar w:fldCharType="begin"/>
        </w:r>
        <w:r>
          <w:instrText xml:space="preserve"> PAGEREF _Toc2806 \h </w:instrText>
        </w:r>
        <w:r>
          <w:fldChar w:fldCharType="separate"/>
        </w:r>
        <w:r>
          <w:t>43</w:t>
        </w:r>
        <w:r>
          <w:fldChar w:fldCharType="end"/>
        </w:r>
      </w:hyperlink>
    </w:p>
    <w:p>
      <w:pPr>
        <w:pStyle w:val="TOC2"/>
        <w:tabs>
          <w:tab w:val="right" w:leader="dot" w:pos="8306"/>
        </w:tabs>
      </w:pPr>
      <w:hyperlink w:anchor="_Toc29725" w:history="1">
        <w:r>
          <w:rPr>
            <w:rFonts w:ascii="仿宋" w:eastAsia="仿宋" w:hAnsi="仿宋" w:cs="仿宋" w:hint="eastAsia"/>
            <w:lang w:eastAsia="zh-CN"/>
          </w:rPr>
          <w:t>(二)、防火防爆总图布置措施</w:t>
        </w:r>
        <w:r>
          <w:tab/>
        </w:r>
        <w:r>
          <w:fldChar w:fldCharType="begin"/>
        </w:r>
        <w:r>
          <w:instrText xml:space="preserve"> PAGEREF _Toc29725 \h </w:instrText>
        </w:r>
        <w:r>
          <w:fldChar w:fldCharType="separate"/>
        </w:r>
        <w:r>
          <w:t>45</w:t>
        </w:r>
        <w:r>
          <w:fldChar w:fldCharType="end"/>
        </w:r>
      </w:hyperlink>
    </w:p>
    <w:p>
      <w:pPr>
        <w:pStyle w:val="TOC2"/>
        <w:tabs>
          <w:tab w:val="right" w:leader="dot" w:pos="8306"/>
        </w:tabs>
      </w:pPr>
      <w:hyperlink w:anchor="_Toc24901" w:history="1">
        <w:r>
          <w:rPr>
            <w:rFonts w:ascii="仿宋" w:eastAsia="仿宋" w:hAnsi="仿宋" w:cs="仿宋" w:hint="eastAsia"/>
            <w:lang w:eastAsia="zh-CN"/>
          </w:rPr>
          <w:t>(三)、自然灾害防范措施</w:t>
        </w:r>
        <w:r>
          <w:tab/>
        </w:r>
        <w:r>
          <w:fldChar w:fldCharType="begin"/>
        </w:r>
        <w:r>
          <w:instrText xml:space="preserve"> PAGEREF _Toc24901 \h </w:instrText>
        </w:r>
        <w:r>
          <w:fldChar w:fldCharType="separate"/>
        </w:r>
        <w:r>
          <w:t>46</w:t>
        </w:r>
        <w:r>
          <w:fldChar w:fldCharType="end"/>
        </w:r>
      </w:hyperlink>
    </w:p>
    <w:p>
      <w:pPr>
        <w:pStyle w:val="TOC2"/>
        <w:tabs>
          <w:tab w:val="right" w:leader="dot" w:pos="8306"/>
        </w:tabs>
      </w:pPr>
      <w:hyperlink w:anchor="_Toc21479" w:history="1">
        <w:r>
          <w:rPr>
            <w:rFonts w:ascii="仿宋" w:eastAsia="仿宋" w:hAnsi="仿宋" w:cs="仿宋" w:hint="eastAsia"/>
            <w:lang w:eastAsia="zh-CN"/>
          </w:rPr>
          <w:t>(四)、安全色及安全标志使用要求</w:t>
        </w:r>
        <w:r>
          <w:tab/>
        </w:r>
        <w:r>
          <w:fldChar w:fldCharType="begin"/>
        </w:r>
        <w:r>
          <w:instrText xml:space="preserve"> PAGEREF _Toc21479 \h </w:instrText>
        </w:r>
        <w:r>
          <w:fldChar w:fldCharType="separate"/>
        </w:r>
        <w:r>
          <w:t>47</w:t>
        </w:r>
        <w:r>
          <w:fldChar w:fldCharType="end"/>
        </w:r>
      </w:hyperlink>
    </w:p>
    <w:p>
      <w:pPr>
        <w:pStyle w:val="TOC2"/>
        <w:tabs>
          <w:tab w:val="right" w:leader="dot" w:pos="8306"/>
        </w:tabs>
      </w:pPr>
      <w:hyperlink w:anchor="_Toc29151" w:history="1">
        <w:r>
          <w:rPr>
            <w:rFonts w:ascii="仿宋" w:eastAsia="仿宋" w:hAnsi="仿宋" w:cs="仿宋" w:hint="eastAsia"/>
            <w:lang w:eastAsia="zh-CN"/>
          </w:rPr>
          <w:t>(五)、防尘防毒措施</w:t>
        </w:r>
        <w:r>
          <w:tab/>
        </w:r>
        <w:r>
          <w:fldChar w:fldCharType="begin"/>
        </w:r>
        <w:r>
          <w:instrText xml:space="preserve"> PAGEREF _Toc29151 \h </w:instrText>
        </w:r>
        <w:r>
          <w:fldChar w:fldCharType="separate"/>
        </w:r>
        <w:r>
          <w:t>47</w:t>
        </w:r>
        <w:r>
          <w:fldChar w:fldCharType="end"/>
        </w:r>
      </w:hyperlink>
    </w:p>
    <w:p>
      <w:pPr>
        <w:pStyle w:val="TOC2"/>
        <w:tabs>
          <w:tab w:val="right" w:leader="dot" w:pos="8306"/>
        </w:tabs>
      </w:pPr>
      <w:hyperlink w:anchor="_Toc2510" w:history="1">
        <w:r>
          <w:rPr>
            <w:rFonts w:ascii="仿宋" w:eastAsia="仿宋" w:hAnsi="仿宋" w:cs="仿宋" w:hint="eastAsia"/>
            <w:lang w:eastAsia="zh-CN"/>
          </w:rPr>
          <w:t>(六)、防静电、触电防护及防雷措施</w:t>
        </w:r>
        <w:r>
          <w:tab/>
        </w:r>
        <w:r>
          <w:fldChar w:fldCharType="begin"/>
        </w:r>
        <w:r>
          <w:instrText xml:space="preserve"> PAGEREF _Toc2510 \h </w:instrText>
        </w:r>
        <w:r>
          <w:fldChar w:fldCharType="separate"/>
        </w:r>
        <w:r>
          <w:t>48</w:t>
        </w:r>
        <w:r>
          <w:fldChar w:fldCharType="end"/>
        </w:r>
      </w:hyperlink>
    </w:p>
    <w:p>
      <w:pPr>
        <w:pStyle w:val="TOC2"/>
        <w:tabs>
          <w:tab w:val="right" w:leader="dot" w:pos="8306"/>
        </w:tabs>
      </w:pPr>
      <w:hyperlink w:anchor="_Toc12846" w:history="1">
        <w:r>
          <w:rPr>
            <w:rFonts w:ascii="仿宋" w:eastAsia="仿宋" w:hAnsi="仿宋" w:cs="仿宋" w:hint="eastAsia"/>
            <w:lang w:eastAsia="zh-CN"/>
          </w:rPr>
          <w:t>(七)、机械设备安全保障措施</w:t>
        </w:r>
        <w:r>
          <w:tab/>
        </w:r>
        <w:r>
          <w:fldChar w:fldCharType="begin"/>
        </w:r>
        <w:r>
          <w:instrText xml:space="preserve"> PAGEREF _Toc12846 \h </w:instrText>
        </w:r>
        <w:r>
          <w:fldChar w:fldCharType="separate"/>
        </w:r>
        <w:r>
          <w:t>50</w:t>
        </w:r>
        <w:r>
          <w:fldChar w:fldCharType="end"/>
        </w:r>
      </w:hyperlink>
    </w:p>
    <w:p>
      <w:pPr>
        <w:pStyle w:val="TOC1"/>
        <w:tabs>
          <w:tab w:val="right" w:leader="dot" w:pos="8306"/>
        </w:tabs>
      </w:pPr>
      <w:hyperlink w:anchor="_Toc22387" w:history="1">
        <w:r>
          <w:rPr>
            <w:rFonts w:ascii="仿宋" w:eastAsia="仿宋" w:hAnsi="仿宋" w:cs="仿宋" w:hint="eastAsia"/>
            <w:lang w:eastAsia="zh-CN"/>
          </w:rPr>
          <w:t>十三、快餐盒项目实施时间节点</w:t>
        </w:r>
        <w:r>
          <w:tab/>
        </w:r>
        <w:r>
          <w:fldChar w:fldCharType="begin"/>
        </w:r>
        <w:r>
          <w:instrText xml:space="preserve"> PAGEREF _Toc22387 \h </w:instrText>
        </w:r>
        <w:r>
          <w:fldChar w:fldCharType="separate"/>
        </w:r>
        <w:r>
          <w:t>51</w:t>
        </w:r>
        <w:r>
          <w:fldChar w:fldCharType="end"/>
        </w:r>
      </w:hyperlink>
    </w:p>
    <w:p>
      <w:pPr>
        <w:pStyle w:val="TOC2"/>
        <w:tabs>
          <w:tab w:val="right" w:leader="dot" w:pos="8306"/>
        </w:tabs>
      </w:pPr>
      <w:hyperlink w:anchor="_Toc32682" w:history="1">
        <w:r>
          <w:rPr>
            <w:rFonts w:ascii="仿宋" w:eastAsia="仿宋" w:hAnsi="仿宋" w:cs="仿宋" w:hint="eastAsia"/>
            <w:lang w:eastAsia="zh-CN"/>
          </w:rPr>
          <w:t>(一)、快餐盒项目启动阶段时间节点</w:t>
        </w:r>
        <w:r>
          <w:tab/>
        </w:r>
        <w:r>
          <w:fldChar w:fldCharType="begin"/>
        </w:r>
        <w:r>
          <w:instrText xml:space="preserve"> PAGEREF _Toc32682 \h </w:instrText>
        </w:r>
        <w:r>
          <w:fldChar w:fldCharType="separate"/>
        </w:r>
        <w:r>
          <w:t>51</w:t>
        </w:r>
        <w:r>
          <w:fldChar w:fldCharType="end"/>
        </w:r>
      </w:hyperlink>
    </w:p>
    <w:p>
      <w:pPr>
        <w:pStyle w:val="TOC2"/>
        <w:tabs>
          <w:tab w:val="right" w:leader="dot" w:pos="8306"/>
        </w:tabs>
      </w:pPr>
      <w:hyperlink w:anchor="_Toc9568" w:history="1">
        <w:r>
          <w:rPr>
            <w:rFonts w:ascii="仿宋" w:eastAsia="仿宋" w:hAnsi="仿宋" w:cs="仿宋" w:hint="eastAsia"/>
            <w:lang w:eastAsia="zh-CN"/>
          </w:rPr>
          <w:t>(二)、快餐盒项目执行阶段时间节点</w:t>
        </w:r>
        <w:r>
          <w:tab/>
        </w:r>
        <w:r>
          <w:fldChar w:fldCharType="begin"/>
        </w:r>
        <w:r>
          <w:instrText xml:space="preserve"> PAGEREF _Toc9568 \h </w:instrText>
        </w:r>
        <w:r>
          <w:fldChar w:fldCharType="separate"/>
        </w:r>
        <w:r>
          <w:t>52</w:t>
        </w:r>
        <w:r>
          <w:fldChar w:fldCharType="end"/>
        </w:r>
      </w:hyperlink>
    </w:p>
    <w:p>
      <w:pPr>
        <w:pStyle w:val="TOC2"/>
        <w:tabs>
          <w:tab w:val="right" w:leader="dot" w:pos="8306"/>
        </w:tabs>
      </w:pPr>
      <w:hyperlink w:anchor="_Toc26076" w:history="1">
        <w:r>
          <w:rPr>
            <w:rFonts w:ascii="仿宋" w:eastAsia="仿宋" w:hAnsi="仿宋" w:cs="仿宋" w:hint="eastAsia"/>
            <w:lang w:eastAsia="zh-CN"/>
          </w:rPr>
          <w:t>(三)、快餐盒项目完成阶段时间节点</w:t>
        </w:r>
        <w:r>
          <w:tab/>
        </w:r>
        <w:r>
          <w:fldChar w:fldCharType="begin"/>
        </w:r>
        <w:r>
          <w:instrText xml:space="preserve"> PAGEREF _Toc26076 \h </w:instrText>
        </w:r>
        <w:r>
          <w:fldChar w:fldCharType="separate"/>
        </w:r>
        <w:r>
          <w:t>53</w:t>
        </w:r>
        <w:r>
          <w:fldChar w:fldCharType="end"/>
        </w:r>
      </w:hyperlink>
    </w:p>
    <w:p>
      <w:pPr>
        <w:pStyle w:val="TOC1"/>
        <w:tabs>
          <w:tab w:val="right" w:leader="dot" w:pos="8306"/>
        </w:tabs>
      </w:pPr>
      <w:hyperlink w:anchor="_Toc10623" w:history="1">
        <w:r>
          <w:rPr>
            <w:rFonts w:ascii="仿宋" w:eastAsia="仿宋" w:hAnsi="仿宋" w:cs="仿宋" w:hint="eastAsia"/>
            <w:lang w:eastAsia="zh-CN"/>
          </w:rPr>
          <w:t>十四、快餐盒项目治理与监督</w:t>
        </w:r>
        <w:r>
          <w:tab/>
        </w:r>
        <w:r>
          <w:fldChar w:fldCharType="begin"/>
        </w:r>
        <w:r>
          <w:instrText xml:space="preserve"> PAGEREF _Toc10623 \h </w:instrText>
        </w:r>
        <w:r>
          <w:fldChar w:fldCharType="separate"/>
        </w:r>
        <w:r>
          <w:t>54</w:t>
        </w:r>
        <w:r>
          <w:fldChar w:fldCharType="end"/>
        </w:r>
      </w:hyperlink>
    </w:p>
    <w:p>
      <w:pPr>
        <w:pStyle w:val="TOC2"/>
        <w:tabs>
          <w:tab w:val="right" w:leader="dot" w:pos="8306"/>
        </w:tabs>
      </w:pPr>
      <w:hyperlink w:anchor="_Toc16769" w:history="1">
        <w:r>
          <w:rPr>
            <w:rFonts w:ascii="仿宋" w:eastAsia="仿宋" w:hAnsi="仿宋" w:cs="仿宋" w:hint="eastAsia"/>
            <w:lang w:eastAsia="zh-CN"/>
          </w:rPr>
          <w:t>(一)、快餐盒项目治理结构</w:t>
        </w:r>
        <w:r>
          <w:tab/>
        </w:r>
        <w:r>
          <w:fldChar w:fldCharType="begin"/>
        </w:r>
        <w:r>
          <w:instrText xml:space="preserve"> PAGEREF _Toc16769 \h </w:instrText>
        </w:r>
        <w:r>
          <w:fldChar w:fldCharType="separate"/>
        </w:r>
        <w:r>
          <w:t>54</w:t>
        </w:r>
        <w:r>
          <w:fldChar w:fldCharType="end"/>
        </w:r>
      </w:hyperlink>
    </w:p>
    <w:p>
      <w:pPr>
        <w:pStyle w:val="TOC2"/>
        <w:tabs>
          <w:tab w:val="right" w:leader="dot" w:pos="8306"/>
        </w:tabs>
      </w:pPr>
      <w:hyperlink w:anchor="_Toc14888" w:history="1">
        <w:r>
          <w:rPr>
            <w:rFonts w:ascii="仿宋" w:eastAsia="仿宋" w:hAnsi="仿宋" w:cs="仿宋" w:hint="eastAsia"/>
            <w:lang w:eastAsia="zh-CN"/>
          </w:rPr>
          <w:t>(二)、监督与审计</w:t>
        </w:r>
        <w:r>
          <w:tab/>
        </w:r>
        <w:r>
          <w:fldChar w:fldCharType="begin"/>
        </w:r>
        <w:r>
          <w:instrText xml:space="preserve"> PAGEREF _Toc14888 \h </w:instrText>
        </w:r>
        <w:r>
          <w:fldChar w:fldCharType="separate"/>
        </w:r>
        <w:r>
          <w:t>56</w:t>
        </w:r>
        <w:r>
          <w:fldChar w:fldCharType="end"/>
        </w:r>
      </w:hyperlink>
    </w:p>
    <w:p>
      <w:pPr>
        <w:pStyle w:val="TOC1"/>
        <w:tabs>
          <w:tab w:val="right" w:leader="dot" w:pos="8306"/>
        </w:tabs>
      </w:pPr>
      <w:hyperlink w:anchor="_Toc4572" w:history="1">
        <w:r>
          <w:rPr>
            <w:rFonts w:ascii="仿宋" w:eastAsia="仿宋" w:hAnsi="仿宋" w:cs="仿宋" w:hint="eastAsia"/>
            <w:lang w:eastAsia="zh-CN"/>
          </w:rPr>
          <w:t>十五、营销与推广策略</w:t>
        </w:r>
        <w:r>
          <w:tab/>
        </w:r>
        <w:r>
          <w:fldChar w:fldCharType="begin"/>
        </w:r>
        <w:r>
          <w:instrText xml:space="preserve"> PAGEREF _Toc4572 \h </w:instrText>
        </w:r>
        <w:r>
          <w:fldChar w:fldCharType="separate"/>
        </w:r>
        <w:r>
          <w:t>57</w:t>
        </w:r>
        <w:r>
          <w:fldChar w:fldCharType="end"/>
        </w:r>
      </w:hyperlink>
    </w:p>
    <w:p>
      <w:pPr>
        <w:pStyle w:val="TOC2"/>
        <w:tabs>
          <w:tab w:val="right" w:leader="dot" w:pos="8306"/>
        </w:tabs>
      </w:pPr>
      <w:hyperlink w:anchor="_Toc31416" w:history="1">
        <w:r>
          <w:rPr>
            <w:rFonts w:ascii="仿宋" w:eastAsia="仿宋" w:hAnsi="仿宋" w:cs="仿宋" w:hint="eastAsia"/>
            <w:lang w:eastAsia="zh-CN"/>
          </w:rPr>
          <w:t>(一)、产品/服务定位与特点</w:t>
        </w:r>
        <w:r>
          <w:tab/>
        </w:r>
        <w:r>
          <w:fldChar w:fldCharType="begin"/>
        </w:r>
        <w:r>
          <w:instrText xml:space="preserve"> PAGEREF _Toc31416 \h </w:instrText>
        </w:r>
        <w:r>
          <w:fldChar w:fldCharType="separate"/>
        </w:r>
        <w:r>
          <w:t>57</w:t>
        </w:r>
        <w:r>
          <w:fldChar w:fldCharType="end"/>
        </w:r>
      </w:hyperlink>
    </w:p>
    <w:p>
      <w:pPr>
        <w:pStyle w:val="TOC2"/>
        <w:tabs>
          <w:tab w:val="right" w:leader="dot" w:pos="8306"/>
        </w:tabs>
      </w:pPr>
      <w:hyperlink w:anchor="_Toc4464" w:history="1">
        <w:r>
          <w:rPr>
            <w:rFonts w:ascii="仿宋" w:eastAsia="仿宋" w:hAnsi="仿宋" w:cs="仿宋" w:hint="eastAsia"/>
            <w:lang w:eastAsia="zh-CN"/>
          </w:rPr>
          <w:t>(二)、市场定位与竞争分析</w:t>
        </w:r>
        <w:r>
          <w:tab/>
        </w:r>
        <w:r>
          <w:fldChar w:fldCharType="begin"/>
        </w:r>
        <w:r>
          <w:instrText xml:space="preserve"> PAGEREF _Toc4464 \h </w:instrText>
        </w:r>
        <w:r>
          <w:fldChar w:fldCharType="separate"/>
        </w:r>
        <w:r>
          <w:t>58</w:t>
        </w:r>
        <w:r>
          <w:fldChar w:fldCharType="end"/>
        </w:r>
      </w:hyperlink>
    </w:p>
    <w:p>
      <w:pPr>
        <w:pStyle w:val="TOC2"/>
        <w:tabs>
          <w:tab w:val="right" w:leader="dot" w:pos="8306"/>
        </w:tabs>
      </w:pPr>
      <w:hyperlink w:anchor="_Toc13777" w:history="1">
        <w:r>
          <w:rPr>
            <w:rFonts w:ascii="仿宋" w:eastAsia="仿宋" w:hAnsi="仿宋" w:cs="仿宋" w:hint="eastAsia"/>
            <w:lang w:eastAsia="zh-CN"/>
          </w:rPr>
          <w:t>(三)、营销渠道与策略</w:t>
        </w:r>
        <w:r>
          <w:tab/>
        </w:r>
        <w:r>
          <w:fldChar w:fldCharType="begin"/>
        </w:r>
        <w:r>
          <w:instrText xml:space="preserve"> PAGEREF _Toc13777 \h </w:instrText>
        </w:r>
        <w:r>
          <w:fldChar w:fldCharType="separate"/>
        </w:r>
        <w:r>
          <w:t>60</w:t>
        </w:r>
        <w:r>
          <w:fldChar w:fldCharType="end"/>
        </w:r>
      </w:hyperlink>
    </w:p>
    <w:p>
      <w:pPr>
        <w:pStyle w:val="TOC2"/>
        <w:tabs>
          <w:tab w:val="right" w:leader="dot" w:pos="8306"/>
        </w:tabs>
      </w:pPr>
      <w:hyperlink w:anchor="_Toc14783" w:history="1">
        <w:r>
          <w:rPr>
            <w:rFonts w:ascii="仿宋" w:eastAsia="仿宋" w:hAnsi="仿宋" w:cs="仿宋" w:hint="eastAsia"/>
            <w:lang w:eastAsia="zh-CN"/>
          </w:rPr>
          <w:t>(四)、推广与宣传活动</w:t>
        </w:r>
        <w:r>
          <w:tab/>
        </w:r>
        <w:r>
          <w:fldChar w:fldCharType="begin"/>
        </w:r>
        <w:r>
          <w:instrText xml:space="preserve"> PAGEREF _Toc14783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52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583"/>
      <w:r>
        <w:rPr>
          <w:rFonts w:ascii="仿宋" w:eastAsia="仿宋" w:hAnsi="仿宋" w:cs="仿宋" w:hint="eastAsia"/>
          <w:sz w:val="28"/>
          <w:lang w:eastAsia="zh-CN"/>
        </w:rPr>
        <w:t>一、快餐盒项目选址可行性分析</w:t>
      </w:r>
      <w:bookmarkEnd w:id="2"/>
    </w:p>
    <w:p>
      <w:pPr>
        <w:pStyle w:val="Heading2"/>
        <w:rPr>
          <w:rFonts w:ascii="仿宋" w:eastAsia="仿宋" w:hAnsi="仿宋" w:cs="仿宋" w:hint="eastAsia"/>
          <w:lang w:eastAsia="zh-CN"/>
        </w:rPr>
      </w:pPr>
      <w:bookmarkStart w:id="3" w:name="_Toc21891"/>
      <w:r>
        <w:rPr>
          <w:rFonts w:ascii="仿宋" w:eastAsia="仿宋" w:hAnsi="仿宋" w:cs="仿宋" w:hint="eastAsia"/>
          <w:lang w:eastAsia="zh-CN"/>
        </w:rPr>
        <w:t>(一)、快餐盒项目选址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该快餐盒项目选址位于XX省XX市XX区XXX街道</w:t>
      </w:r>
    </w:p>
    <w:p>
      <w:pPr>
        <w:pStyle w:val="Heading2"/>
        <w:ind w:firstLine="560" w:firstLineChars="200"/>
        <w:rPr>
          <w:rFonts w:ascii="仿宋" w:eastAsia="仿宋" w:hAnsi="仿宋" w:cs="仿宋" w:hint="eastAsia"/>
          <w:sz w:val="28"/>
          <w:lang w:eastAsia="zh-CN"/>
        </w:rPr>
      </w:pPr>
      <w:bookmarkStart w:id="4" w:name="_Toc62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快餐盒项目的征地面积将根据快餐盒项目的实际规模和需求进行精确规划。具体面积XXX平方米，旨在确保快餐盒项目不仅能够满足当前的发展需求，还能够预留空间以适应未来的扩展。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净用地面积是在征地面积基础上去除不可利用面积后的实际可开发用地。具体面积XXX平方米，考虑到环保、交通、安全等多方面因素，以确保快餐盒项目在整体利用效率上达到最优。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快餐盒项目计划建设的建筑总规模具体面积XXX平方米。这一规模的确定综合考虑了快餐盒项目的性质、规模，以及城市规划的相关要求，确保建筑布局与周边环境协调一致。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绿地率是快餐盒项目用地中被规划为绿地的比例。具体面积XXX平方米，旨在通过合理规划绿地，改善快餐盒项目周边环境，提升居民生活质量，并符合城市整体绿化规划。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容积率是用地上可以建设的建筑总体积与用地面积之比。具体面积XXX，通过合理的容积率规划，确保快餐盒项目建筑规模与周边环境和谐共生。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确保快餐盒项目选址与当地城市规划相一致，具体面积XXX平方米。通过与城市规划部门深入沟通，确保快餐盒项目不仅符合城市的整体发展方向，还能够融入城市的发展布局，为城市的长远发展贡献力量。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充分了解并确保快餐盒项目选址符合当地产业政策，具体面积XXX平方米。这包括快餐盒项目对当地经济的促进作用，以及对相关产业的带动效应，确保快餐盒项目与地方政府的产业政策保持一致，促进共赢合作。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用地总体要求必须符合环保和可持续发展的原则，具体面积XXX平方米。通过采用绿色建筑设计、节能减排等措施，确保快餐盒项目在建设和运营过程中对环境的影响最小化，达到可持续发展的要求。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确保快餐盒项目选址具备必要的公共设施配套，具体面积XXX平方米。这包括交通便利性、教育、医疗等基础设施，以提高居民生活品质，使得快餐盒项目选址更具吸引力。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考虑用地总体要求对当地社会稳定性的影响，具体面积XXX平方米。通过深入了解当地社区反馈，确保快餐盒项目的选址和建设过程对当地社会和谐稳定产生积极作用。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快餐盒项目选址不仅符合法规和规划，还在实际操作中具有可行性。这一全面规划将为快餐盒项目的成功实施提供坚实的基础，确保快餐盒项目选址阶段就能够奠定良好的发展基础。</w:t>
      </w:r>
    </w:p>
    <w:p>
      <w:pPr>
        <w:pStyle w:val="Heading2"/>
        <w:ind w:firstLine="560" w:firstLineChars="200"/>
        <w:rPr>
          <w:rFonts w:ascii="仿宋" w:eastAsia="仿宋" w:hAnsi="仿宋" w:cs="仿宋" w:hint="eastAsia"/>
          <w:sz w:val="28"/>
          <w:lang w:eastAsia="zh-CN"/>
        </w:rPr>
      </w:pPr>
      <w:bookmarkStart w:id="5" w:name="_Toc548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餐盒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快餐盒项目的设备规划和空间设计中，我们将采取灵活设备布局的措施。设备布局将根据实际需求进行灵活设计，避免不必要的浪费。通过合理规划设备摆放位置，我们将提高设备的利用率，减少设备间距，以确保快餐盒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快餐盒项目内部引入共享设施的概念，例如共享会议室、办公区等。通过这种方式，我们可以减少对资源的重复建设，提高资源共享效率，从而减小快餐盒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950"/>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快餐盒项目的总图布置中，我们将不同功能区域进行明确的规划，以最大程度满足快餐盒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05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我们首先关注市场因素，包括潜在客户分布、竞争对手位置、市场需求等。通过深入的市场调研，我们能够更准确地评估选址对于市场开拓和产品销售的影响，确保快餐盒项目能够在有利的市场环境中蓬勃发展。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快餐盒项目对环境的影响是综合评价的重要因素之一。我们将详细考虑选址周边的自然环境、生态保护区、水源地等情况，确保快餐盒项目的建设和运营对环境影响最小化，并符合当地的环保法规标准。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对选址的评价还需充分考虑当地政府的产业政策和法规。我们将详细了解快餐盒项目所在地的相关政策，确保快餐盒项目的规划和运营与当地法规相符，降低不必要的法律风险。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考虑到社会稳定性对企业运营的重要性，我们将评估选址地区的社会安全情况、劳工关系、社区反馈等方面，以确保快餐盒项目的建设和运营不会受到社会稳定性的负面影响。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最后，我们将综合考虑用地成本，包括土地购置费用、土地开发成本等。通过对用地成本的详细评估，我们能够做出更为精确的经济效益分析，为快餐盒项目的投资决策提供有力支持。</w:t>
      </w:r>
    </w:p>
    <w:p>
      <w:pPr>
        <w:pStyle w:val="Heading1"/>
        <w:ind w:firstLine="560" w:firstLineChars="200"/>
        <w:rPr>
          <w:rFonts w:ascii="仿宋" w:eastAsia="仿宋" w:hAnsi="仿宋" w:cs="仿宋" w:hint="eastAsia"/>
          <w:sz w:val="28"/>
          <w:lang w:eastAsia="zh-CN"/>
        </w:rPr>
      </w:pPr>
      <w:bookmarkStart w:id="8" w:name="_Toc32508"/>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0198"/>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快餐盒项目的主要产品是XXXX，预计年产值为XXX万元。这一产品在市场中占据着重要的地位，其广泛的应用范围使得该快餐盒项目的市场前景非常广阔。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快餐盒项目的xxx产品作为重要的原材料之一，将在多个领域发挥关键作用。其在建筑、交通、能源等方面的广泛应用将为整个产业链提供强大的支持，形成产业协同效应。快餐盒项目的年产值XXX万XXX万XXX万万元不仅反映了其在市场上的巨大潜力，更预示着它对国民经济的积极贡献。这种关联度高、涉及面广的产业关系，使得该快餐盒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8582"/>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盒项目总征地面积为XXXX平方米，相当于约XX.XX亩，其中净用地面积为XXXX平方米，红线范围内相当于约XX.XX亩。这一用地规模充分考虑了快餐盒项目的建设需求，保障了快餐盒项目在合适的空间内得以充分发展。快餐盒项目规划的总建筑面积为XXXX平方米，其中主体工程建设占XXXX平方米，计容建筑面积达XXXX平方米。预计建筑工程的投资将达到XXXX万元，为快餐盒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快餐盒项目计划购置的设备共计XXXX台（套），设备购置费用为XXXX万元。这一设备购置计划充分考虑到快餐盒项目的生产需求和技术要求，确保了快餐盒项目在生产运营中具备先进的技术装备和高效的生产能力。设备的合理配置将为快餐盒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快餐盒项目计划总投资为XXXX万元，预计年实现营业收入为XXXX万元。这一产能规模的设定旨在确保快餐盒项目能够在投资与回报之间取得平衡，实现长期可持续的发展。快餐盒项目的总投资充分考虑到各个方面的需求，包括用地建设、设备购置等多个环节，以确保快餐盒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444"/>
      <w:r>
        <w:rPr>
          <w:rFonts w:ascii="仿宋" w:eastAsia="仿宋" w:hAnsi="仿宋" w:cs="仿宋" w:hint="eastAsia"/>
          <w:sz w:val="28"/>
          <w:lang w:eastAsia="zh-CN"/>
        </w:rPr>
        <w:t>三、快餐盒项目土建工程</w:t>
      </w:r>
      <w:bookmarkEnd w:id="11"/>
    </w:p>
    <w:p>
      <w:pPr>
        <w:pStyle w:val="Heading2"/>
        <w:rPr>
          <w:rFonts w:ascii="仿宋" w:eastAsia="仿宋" w:hAnsi="仿宋" w:cs="仿宋" w:hint="eastAsia"/>
          <w:lang w:eastAsia="zh-CN"/>
        </w:rPr>
      </w:pPr>
      <w:bookmarkStart w:id="12" w:name="_Toc15176"/>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在快餐盒项目的建筑工程设计中，我们将秉承一系列重要的设计原则，以确保快餐盒项目建筑在功能、美观、可持续性等方面达到最佳效果。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首要原则是确保建筑的功能性得到最大化的发挥。我们将充分理解快餐盒项目的实际需求，合理布局各个功能区域，保证建筑在满足业务需求的同时，提供高效的工作环境。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在建筑设计中，我们将综合考虑建设和运营成本。通过精细的经济效益分析，确保设计方案在高效利用资源的同时，对快餐盒项目的长期盈利能力有积极的贡献。</w:t>
      </w:r>
    </w:p>
    <w:p>
      <w:pPr>
        <w:pStyle w:val="Heading2"/>
        <w:ind w:firstLine="560" w:firstLineChars="200"/>
        <w:rPr>
          <w:rFonts w:ascii="仿宋" w:eastAsia="仿宋" w:hAnsi="仿宋" w:cs="仿宋" w:hint="eastAsia"/>
          <w:sz w:val="28"/>
          <w:lang w:eastAsia="zh-CN"/>
        </w:rPr>
      </w:pPr>
      <w:bookmarkStart w:id="13" w:name="_Toc6344"/>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快餐盒项目的土建工程设计中，我们将精准设定设计年限，结合快餐盒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快餐盒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247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快餐盒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快餐盒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快餐盒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292"/>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本期工程快餐盒项目预计总建筑面积XXX平方米，其中：计容建筑面积XXX平方米，计划建筑工程投资XX万元，占快餐盒项目总投资的XX%。</w:t>
      </w:r>
    </w:p>
    <w:p>
      <w:pPr>
        <w:pStyle w:val="Heading1"/>
        <w:ind w:firstLine="560" w:firstLineChars="200"/>
        <w:rPr>
          <w:rFonts w:ascii="仿宋" w:eastAsia="仿宋" w:hAnsi="仿宋" w:cs="仿宋" w:hint="eastAsia"/>
          <w:sz w:val="28"/>
          <w:lang w:eastAsia="zh-CN"/>
        </w:rPr>
      </w:pPr>
      <w:bookmarkStart w:id="16" w:name="_Toc16634"/>
      <w:r>
        <w:rPr>
          <w:rFonts w:ascii="仿宋" w:eastAsia="仿宋" w:hAnsi="仿宋" w:cs="仿宋" w:hint="eastAsia"/>
          <w:sz w:val="28"/>
          <w:lang w:eastAsia="zh-CN"/>
        </w:rPr>
        <w:t>四、快餐盒项目危机管理</w:t>
      </w:r>
      <w:bookmarkEnd w:id="16"/>
    </w:p>
    <w:p>
      <w:pPr>
        <w:pStyle w:val="Heading2"/>
        <w:rPr>
          <w:rFonts w:ascii="仿宋" w:eastAsia="仿宋" w:hAnsi="仿宋" w:cs="仿宋" w:hint="eastAsia"/>
          <w:lang w:eastAsia="zh-CN"/>
        </w:rPr>
      </w:pPr>
      <w:bookmarkStart w:id="17" w:name="_Toc18863"/>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快餐盒项目危机管理中，危机预警与识别是确保快餐盒项目稳健运行的核心步骤。通过建立全面的监测机制，快餐盒项目团队旨在及时发现和理解潜在的风险和危机因素，以便采取及时的预防和应对措施，确保快餐盒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首先，通过深入的风险评估，快餐盒项目团队全面分析了整个快餐盒项目和各个阶段可能存在的威胁。这包括准确评估每个潜在风险的发生概率和可能影响的程度，为后续危机预警提供了有力支持。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餐盒项目团队着重于明确定义快餐盒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餐盒项目进展的持续监控，团队能够及时发现潜在问题并作出迅速反应。快餐盒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在这一阶段，团队的专业素养和反应速度将发挥至关重要的作用，以确保潜在危机能够在初期得到有效的处理，最大程度地减轻负面影响。通过危机预警与识别，快餐盒项目得以更有序、可控地推进。</w:t>
      </w:r>
    </w:p>
    <w:p>
      <w:pPr>
        <w:pStyle w:val="Heading2"/>
        <w:ind w:firstLine="560" w:firstLineChars="200"/>
        <w:rPr>
          <w:rFonts w:ascii="仿宋" w:eastAsia="仿宋" w:hAnsi="仿宋" w:cs="仿宋" w:hint="eastAsia"/>
          <w:sz w:val="28"/>
          <w:lang w:eastAsia="zh-CN"/>
        </w:rPr>
      </w:pPr>
      <w:bookmarkStart w:id="18" w:name="_Toc9058"/>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在危机发生时，快餐盒项目团队立即行动，成立了应急小组。该小组的任务是迅速制定并实施紧急应对措施，以最小化潜在损失。以下是采取的主要措施：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暂停快餐盒项目进度：为遏制危机蔓延，快餐盒项目暂时停止进行，以便全面评估当前状况。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资源重新分配：重新评估快餐盒项目资源的分配，确保最大限度地减小损失。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实时沟通：与关键利益相关者建立实时沟通机制，向他们传递快餐盒项目危机的实际状况，保障快餐盒项目核心利益。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在紧急应对的同时，快餐盒项目团队强调了团队协作和有效沟通的重要性。以下是团队协作的关键举措：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信息共享机制：建立了信息共享平台，确保团队成员能够及时获取快餐盒项目危机的实时信息。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领导者沟通：快餐盒项目领导者通过定期会议和即时沟通工具，指导团队应对危机，保持团队稳定运行。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随着危机得到初步控制，快餐盒项目团队转向制定恢复计划，以确保快餐盒项目能够从中迅速恢复。主要恢复计划包括：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修复受损的进度计划：重新评估快餐盒项目进度，制定修复计划，确保快餐盒项目尽快回归正常进程。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重新调整资源分配：优化资源分配，确保快餐盒项目在有限资源下高效运转。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风险管理机制加强：对快餐盒项目风险进行全面评估，制定更强化的风险管理策略，以预防未来可能的危机。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2052"/>
      <w:r>
        <w:rPr>
          <w:rFonts w:ascii="仿宋" w:eastAsia="仿宋" w:hAnsi="仿宋" w:cs="仿宋" w:hint="eastAsia"/>
          <w:sz w:val="28"/>
          <w:lang w:eastAsia="zh-CN"/>
        </w:rPr>
        <w:t>五、快餐盒项目可持续发展</w:t>
      </w:r>
      <w:bookmarkEnd w:id="19"/>
    </w:p>
    <w:p>
      <w:pPr>
        <w:pStyle w:val="Heading2"/>
        <w:rPr>
          <w:rFonts w:ascii="仿宋" w:eastAsia="仿宋" w:hAnsi="仿宋" w:cs="仿宋" w:hint="eastAsia"/>
          <w:lang w:eastAsia="zh-CN"/>
        </w:rPr>
      </w:pPr>
      <w:bookmarkStart w:id="20" w:name="_Toc23900"/>
      <w:r>
        <w:rPr>
          <w:rFonts w:ascii="仿宋" w:eastAsia="仿宋" w:hAnsi="仿宋" w:cs="仿宋" w:hint="eastAsia"/>
          <w:lang w:eastAsia="zh-CN"/>
        </w:rPr>
        <w:t>(一)、可持续战略与实践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餐盒项目中，快餐盒项目团队着眼于未来，明确了可持续发展的战略方向。制定的具体可持续发展目标包括降低资源使用、采用环保技术、最大化社会效益等。这一步骤不仅有助于快餐盒项目在环保和社会责任方面达到最高标准，也为未来提供了明确的指引，确保快餐盒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可持续实践的融入快餐盒项目管理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快餐盒项目管理周期。从快餐盒项目规划开始，快餐盒项目团队就考虑了环境和社会的因素。在执行阶段，快餐盒项目团队积极推动绿色技术的应用，优化资源利用。此外，关注员工的社会责任，通过培训和沟通活动提高员工对可持续发展的认知，使他们能够在日常工作中践行可持续实践。这些举措不仅为快餐盒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1" w:name="_Toc2634"/>
      <w:r>
        <w:rPr>
          <w:rFonts w:ascii="仿宋" w:eastAsia="仿宋" w:hAnsi="仿宋" w:cs="仿宋" w:hint="eastAsia"/>
          <w:sz w:val="28"/>
          <w:lang w:eastAsia="zh-CN"/>
        </w:rPr>
        <w:t>(二)、环保与社会责任</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扎根于快餐盒项目的可持续发展理念，我们深信环保与社会责任是快餐盒项目成功的关键支柱。在快餐盒项目的每一步，我们都致力于通过创新和实践，履行对环境和社会的坚定责任。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https://d.book118.com/365212342021011112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快餐盒项目规划设计纲要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C4568B"/>
    <w:rsid w:val="09C4568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65212342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2024-02-20T07:10:00Z</dcterms:created>
  <dcterms:modified xsi:type="dcterms:W3CDTF">2024-02-20T07:10:43Z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3BCC2A9D19DE4A71B57F6824DB986E88_11</vt:lpwstr>
  </property>
  <property fmtid="{D5CDD505-2E9C-101B-9397-08002B2CF9AE}" pid="3" name="KSOProductBuildVer">
    <vt:lpwstr>2052-12.1.0.16250</vt:lpwstr>
  </property>
</Properties>
</file>