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生育保险服务项目规划设计纲要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10" w:history="1">
        <w:r>
          <w:rPr>
            <w:rFonts w:ascii="仿宋" w:eastAsia="仿宋" w:hAnsi="仿宋" w:cs="仿宋" w:hint="eastAsia"/>
            <w:lang w:eastAsia="zh-CN"/>
          </w:rPr>
          <w:t>概论</w:t>
        </w:r>
        <w:r>
          <w:tab/>
        </w:r>
        <w:r>
          <w:fldChar w:fldCharType="begin"/>
        </w:r>
        <w:r>
          <w:instrText xml:space="preserve"> PAGEREF _Toc12610 \h </w:instrText>
        </w:r>
        <w:r>
          <w:fldChar w:fldCharType="separate"/>
        </w:r>
        <w:r>
          <w:t>3</w:t>
        </w:r>
        <w:r>
          <w:fldChar w:fldCharType="end"/>
        </w:r>
      </w:hyperlink>
    </w:p>
    <w:p>
      <w:pPr>
        <w:pStyle w:val="TOC1"/>
        <w:tabs>
          <w:tab w:val="right" w:leader="dot" w:pos="8306"/>
        </w:tabs>
      </w:pPr>
      <w:hyperlink w:anchor="_Toc16767" w:history="1">
        <w:r>
          <w:rPr>
            <w:rFonts w:ascii="仿宋" w:eastAsia="仿宋" w:hAnsi="仿宋" w:cs="仿宋" w:hint="eastAsia"/>
            <w:lang w:eastAsia="zh-CN"/>
          </w:rPr>
          <w:t>一、生育保险服务项目绩效评估</w:t>
        </w:r>
        <w:r>
          <w:tab/>
        </w:r>
        <w:r>
          <w:fldChar w:fldCharType="begin"/>
        </w:r>
        <w:r>
          <w:instrText xml:space="preserve"> PAGEREF _Toc16767 \h </w:instrText>
        </w:r>
        <w:r>
          <w:fldChar w:fldCharType="separate"/>
        </w:r>
        <w:r>
          <w:t>3</w:t>
        </w:r>
        <w:r>
          <w:fldChar w:fldCharType="end"/>
        </w:r>
      </w:hyperlink>
    </w:p>
    <w:p>
      <w:pPr>
        <w:pStyle w:val="TOC2"/>
        <w:tabs>
          <w:tab w:val="right" w:leader="dot" w:pos="8306"/>
        </w:tabs>
      </w:pPr>
      <w:hyperlink w:anchor="_Toc26560" w:history="1">
        <w:r>
          <w:rPr>
            <w:rFonts w:ascii="仿宋" w:eastAsia="仿宋" w:hAnsi="仿宋" w:cs="仿宋" w:hint="eastAsia"/>
            <w:lang w:eastAsia="zh-CN"/>
          </w:rPr>
          <w:t>(一)、绩效评估指标</w:t>
        </w:r>
        <w:r>
          <w:tab/>
        </w:r>
        <w:r>
          <w:fldChar w:fldCharType="begin"/>
        </w:r>
        <w:r>
          <w:instrText xml:space="preserve"> PAGEREF _Toc26560 \h </w:instrText>
        </w:r>
        <w:r>
          <w:fldChar w:fldCharType="separate"/>
        </w:r>
        <w:r>
          <w:t>3</w:t>
        </w:r>
        <w:r>
          <w:fldChar w:fldCharType="end"/>
        </w:r>
      </w:hyperlink>
    </w:p>
    <w:p>
      <w:pPr>
        <w:pStyle w:val="TOC2"/>
        <w:tabs>
          <w:tab w:val="right" w:leader="dot" w:pos="8306"/>
        </w:tabs>
      </w:pPr>
      <w:hyperlink w:anchor="_Toc9797" w:history="1">
        <w:r>
          <w:rPr>
            <w:rFonts w:ascii="仿宋" w:eastAsia="仿宋" w:hAnsi="仿宋" w:cs="仿宋" w:hint="eastAsia"/>
            <w:lang w:eastAsia="zh-CN"/>
          </w:rPr>
          <w:t>(二)、绩效评估方法</w:t>
        </w:r>
        <w:r>
          <w:tab/>
        </w:r>
        <w:r>
          <w:fldChar w:fldCharType="begin"/>
        </w:r>
        <w:r>
          <w:instrText xml:space="preserve"> PAGEREF _Toc9797 \h </w:instrText>
        </w:r>
        <w:r>
          <w:fldChar w:fldCharType="separate"/>
        </w:r>
        <w:r>
          <w:t>4</w:t>
        </w:r>
        <w:r>
          <w:fldChar w:fldCharType="end"/>
        </w:r>
      </w:hyperlink>
    </w:p>
    <w:p>
      <w:pPr>
        <w:pStyle w:val="TOC2"/>
        <w:tabs>
          <w:tab w:val="right" w:leader="dot" w:pos="8306"/>
        </w:tabs>
      </w:pPr>
      <w:hyperlink w:anchor="_Toc29772" w:history="1">
        <w:r>
          <w:rPr>
            <w:rFonts w:ascii="仿宋" w:eastAsia="仿宋" w:hAnsi="仿宋" w:cs="仿宋" w:hint="eastAsia"/>
            <w:lang w:eastAsia="zh-CN"/>
          </w:rPr>
          <w:t>(三)、绩效评估周期</w:t>
        </w:r>
        <w:r>
          <w:tab/>
        </w:r>
        <w:r>
          <w:fldChar w:fldCharType="begin"/>
        </w:r>
        <w:r>
          <w:instrText xml:space="preserve"> PAGEREF _Toc29772 \h </w:instrText>
        </w:r>
        <w:r>
          <w:fldChar w:fldCharType="separate"/>
        </w:r>
        <w:r>
          <w:t>5</w:t>
        </w:r>
        <w:r>
          <w:fldChar w:fldCharType="end"/>
        </w:r>
      </w:hyperlink>
    </w:p>
    <w:p>
      <w:pPr>
        <w:pStyle w:val="TOC1"/>
        <w:tabs>
          <w:tab w:val="right" w:leader="dot" w:pos="8306"/>
        </w:tabs>
      </w:pPr>
      <w:hyperlink w:anchor="_Toc21797" w:history="1">
        <w:r>
          <w:rPr>
            <w:rFonts w:ascii="仿宋" w:eastAsia="仿宋" w:hAnsi="仿宋" w:cs="仿宋" w:hint="eastAsia"/>
            <w:lang w:eastAsia="zh-CN"/>
          </w:rPr>
          <w:t>二、生育保险服务项目选址可行性分析</w:t>
        </w:r>
        <w:r>
          <w:tab/>
        </w:r>
        <w:r>
          <w:fldChar w:fldCharType="begin"/>
        </w:r>
        <w:r>
          <w:instrText xml:space="preserve"> PAGEREF _Toc21797 \h </w:instrText>
        </w:r>
        <w:r>
          <w:fldChar w:fldCharType="separate"/>
        </w:r>
        <w:r>
          <w:t>6</w:t>
        </w:r>
        <w:r>
          <w:fldChar w:fldCharType="end"/>
        </w:r>
      </w:hyperlink>
    </w:p>
    <w:p>
      <w:pPr>
        <w:pStyle w:val="TOC2"/>
        <w:tabs>
          <w:tab w:val="right" w:leader="dot" w:pos="8306"/>
        </w:tabs>
      </w:pPr>
      <w:hyperlink w:anchor="_Toc23231" w:history="1">
        <w:r>
          <w:rPr>
            <w:rFonts w:ascii="仿宋" w:eastAsia="仿宋" w:hAnsi="仿宋" w:cs="仿宋" w:hint="eastAsia"/>
            <w:lang w:eastAsia="zh-CN"/>
          </w:rPr>
          <w:t>(一)、生育保险服务项目选址</w:t>
        </w:r>
        <w:r>
          <w:tab/>
        </w:r>
        <w:r>
          <w:fldChar w:fldCharType="begin"/>
        </w:r>
        <w:r>
          <w:instrText xml:space="preserve"> PAGEREF _Toc23231 \h </w:instrText>
        </w:r>
        <w:r>
          <w:fldChar w:fldCharType="separate"/>
        </w:r>
        <w:r>
          <w:t>6</w:t>
        </w:r>
        <w:r>
          <w:fldChar w:fldCharType="end"/>
        </w:r>
      </w:hyperlink>
    </w:p>
    <w:p>
      <w:pPr>
        <w:pStyle w:val="TOC2"/>
        <w:tabs>
          <w:tab w:val="right" w:leader="dot" w:pos="8306"/>
        </w:tabs>
      </w:pPr>
      <w:hyperlink w:anchor="_Toc30379" w:history="1">
        <w:r>
          <w:rPr>
            <w:rFonts w:ascii="仿宋" w:eastAsia="仿宋" w:hAnsi="仿宋" w:cs="仿宋" w:hint="eastAsia"/>
            <w:lang w:eastAsia="zh-CN"/>
          </w:rPr>
          <w:t>(二)、用地控制指标</w:t>
        </w:r>
        <w:r>
          <w:tab/>
        </w:r>
        <w:r>
          <w:fldChar w:fldCharType="begin"/>
        </w:r>
        <w:r>
          <w:instrText xml:space="preserve"> PAGEREF _Toc30379 \h </w:instrText>
        </w:r>
        <w:r>
          <w:fldChar w:fldCharType="separate"/>
        </w:r>
        <w:r>
          <w:t>6</w:t>
        </w:r>
        <w:r>
          <w:fldChar w:fldCharType="end"/>
        </w:r>
      </w:hyperlink>
    </w:p>
    <w:p>
      <w:pPr>
        <w:pStyle w:val="TOC2"/>
        <w:tabs>
          <w:tab w:val="right" w:leader="dot" w:pos="8306"/>
        </w:tabs>
      </w:pPr>
      <w:hyperlink w:anchor="_Toc27947" w:history="1">
        <w:r>
          <w:rPr>
            <w:rFonts w:ascii="仿宋" w:eastAsia="仿宋" w:hAnsi="仿宋" w:cs="仿宋" w:hint="eastAsia"/>
            <w:lang w:eastAsia="zh-CN"/>
          </w:rPr>
          <w:t>(三)、节约用地措施</w:t>
        </w:r>
        <w:r>
          <w:tab/>
        </w:r>
        <w:r>
          <w:fldChar w:fldCharType="begin"/>
        </w:r>
        <w:r>
          <w:instrText xml:space="preserve"> PAGEREF _Toc27947 \h </w:instrText>
        </w:r>
        <w:r>
          <w:fldChar w:fldCharType="separate"/>
        </w:r>
        <w:r>
          <w:t>8</w:t>
        </w:r>
        <w:r>
          <w:fldChar w:fldCharType="end"/>
        </w:r>
      </w:hyperlink>
    </w:p>
    <w:p>
      <w:pPr>
        <w:pStyle w:val="TOC2"/>
        <w:tabs>
          <w:tab w:val="right" w:leader="dot" w:pos="8306"/>
        </w:tabs>
      </w:pPr>
      <w:hyperlink w:anchor="_Toc31120" w:history="1">
        <w:r>
          <w:rPr>
            <w:rFonts w:ascii="仿宋" w:eastAsia="仿宋" w:hAnsi="仿宋" w:cs="仿宋" w:hint="eastAsia"/>
            <w:lang w:eastAsia="zh-CN"/>
          </w:rPr>
          <w:t>(四)、总图布置方案</w:t>
        </w:r>
        <w:r>
          <w:tab/>
        </w:r>
        <w:r>
          <w:fldChar w:fldCharType="begin"/>
        </w:r>
        <w:r>
          <w:instrText xml:space="preserve"> PAGEREF _Toc31120 \h </w:instrText>
        </w:r>
        <w:r>
          <w:fldChar w:fldCharType="separate"/>
        </w:r>
        <w:r>
          <w:t>9</w:t>
        </w:r>
        <w:r>
          <w:fldChar w:fldCharType="end"/>
        </w:r>
      </w:hyperlink>
    </w:p>
    <w:p>
      <w:pPr>
        <w:pStyle w:val="TOC2"/>
        <w:tabs>
          <w:tab w:val="right" w:leader="dot" w:pos="8306"/>
        </w:tabs>
      </w:pPr>
      <w:hyperlink w:anchor="_Toc22693" w:history="1">
        <w:r>
          <w:rPr>
            <w:rFonts w:ascii="仿宋" w:eastAsia="仿宋" w:hAnsi="仿宋" w:cs="仿宋" w:hint="eastAsia"/>
            <w:lang w:eastAsia="zh-CN"/>
          </w:rPr>
          <w:t>(五)、选址综合评价</w:t>
        </w:r>
        <w:r>
          <w:tab/>
        </w:r>
        <w:r>
          <w:fldChar w:fldCharType="begin"/>
        </w:r>
        <w:r>
          <w:instrText xml:space="preserve"> PAGEREF _Toc22693 \h </w:instrText>
        </w:r>
        <w:r>
          <w:fldChar w:fldCharType="separate"/>
        </w:r>
        <w:r>
          <w:t>10</w:t>
        </w:r>
        <w:r>
          <w:fldChar w:fldCharType="end"/>
        </w:r>
      </w:hyperlink>
    </w:p>
    <w:p>
      <w:pPr>
        <w:pStyle w:val="TOC1"/>
        <w:tabs>
          <w:tab w:val="right" w:leader="dot" w:pos="8306"/>
        </w:tabs>
      </w:pPr>
      <w:hyperlink w:anchor="_Toc29388" w:history="1">
        <w:r>
          <w:rPr>
            <w:rFonts w:ascii="仿宋" w:eastAsia="仿宋" w:hAnsi="仿宋" w:cs="仿宋" w:hint="eastAsia"/>
            <w:lang w:eastAsia="zh-CN"/>
          </w:rPr>
          <w:t>三、生育保险服务项目概论</w:t>
        </w:r>
        <w:r>
          <w:tab/>
        </w:r>
        <w:r>
          <w:fldChar w:fldCharType="begin"/>
        </w:r>
        <w:r>
          <w:instrText xml:space="preserve"> PAGEREF _Toc29388 \h </w:instrText>
        </w:r>
        <w:r>
          <w:fldChar w:fldCharType="separate"/>
        </w:r>
        <w:r>
          <w:t>12</w:t>
        </w:r>
        <w:r>
          <w:fldChar w:fldCharType="end"/>
        </w:r>
      </w:hyperlink>
    </w:p>
    <w:p>
      <w:pPr>
        <w:pStyle w:val="TOC2"/>
        <w:tabs>
          <w:tab w:val="right" w:leader="dot" w:pos="8306"/>
        </w:tabs>
      </w:pPr>
      <w:hyperlink w:anchor="_Toc29077" w:history="1">
        <w:r>
          <w:rPr>
            <w:rFonts w:ascii="仿宋" w:eastAsia="仿宋" w:hAnsi="仿宋" w:cs="仿宋" w:hint="eastAsia"/>
            <w:lang w:eastAsia="zh-CN"/>
          </w:rPr>
          <w:t>(一)、生育保险服务项目概况</w:t>
        </w:r>
        <w:r>
          <w:tab/>
        </w:r>
        <w:r>
          <w:fldChar w:fldCharType="begin"/>
        </w:r>
        <w:r>
          <w:instrText xml:space="preserve"> PAGEREF _Toc29077 \h </w:instrText>
        </w:r>
        <w:r>
          <w:fldChar w:fldCharType="separate"/>
        </w:r>
        <w:r>
          <w:t>12</w:t>
        </w:r>
        <w:r>
          <w:fldChar w:fldCharType="end"/>
        </w:r>
      </w:hyperlink>
    </w:p>
    <w:p>
      <w:pPr>
        <w:pStyle w:val="TOC2"/>
        <w:tabs>
          <w:tab w:val="right" w:leader="dot" w:pos="8306"/>
        </w:tabs>
      </w:pPr>
      <w:hyperlink w:anchor="_Toc29489" w:history="1">
        <w:r>
          <w:rPr>
            <w:rFonts w:ascii="仿宋" w:eastAsia="仿宋" w:hAnsi="仿宋" w:cs="仿宋" w:hint="eastAsia"/>
            <w:lang w:eastAsia="zh-CN"/>
          </w:rPr>
          <w:t>(二)、生育保险服务项目目标</w:t>
        </w:r>
        <w:r>
          <w:tab/>
        </w:r>
        <w:r>
          <w:fldChar w:fldCharType="begin"/>
        </w:r>
        <w:r>
          <w:instrText xml:space="preserve"> PAGEREF _Toc29489 \h </w:instrText>
        </w:r>
        <w:r>
          <w:fldChar w:fldCharType="separate"/>
        </w:r>
        <w:r>
          <w:t>14</w:t>
        </w:r>
        <w:r>
          <w:fldChar w:fldCharType="end"/>
        </w:r>
      </w:hyperlink>
    </w:p>
    <w:p>
      <w:pPr>
        <w:pStyle w:val="TOC2"/>
        <w:tabs>
          <w:tab w:val="right" w:leader="dot" w:pos="8306"/>
        </w:tabs>
      </w:pPr>
      <w:hyperlink w:anchor="_Toc870" w:history="1">
        <w:r>
          <w:rPr>
            <w:rFonts w:ascii="仿宋" w:eastAsia="仿宋" w:hAnsi="仿宋" w:cs="仿宋" w:hint="eastAsia"/>
            <w:lang w:eastAsia="zh-CN"/>
          </w:rPr>
          <w:t>(三)、生育保险服务项目提出的理由</w:t>
        </w:r>
        <w:r>
          <w:tab/>
        </w:r>
        <w:r>
          <w:fldChar w:fldCharType="begin"/>
        </w:r>
        <w:r>
          <w:instrText xml:space="preserve"> PAGEREF _Toc870 \h </w:instrText>
        </w:r>
        <w:r>
          <w:fldChar w:fldCharType="separate"/>
        </w:r>
        <w:r>
          <w:t>15</w:t>
        </w:r>
        <w:r>
          <w:fldChar w:fldCharType="end"/>
        </w:r>
      </w:hyperlink>
    </w:p>
    <w:p>
      <w:pPr>
        <w:pStyle w:val="TOC2"/>
        <w:tabs>
          <w:tab w:val="right" w:leader="dot" w:pos="8306"/>
        </w:tabs>
      </w:pPr>
      <w:hyperlink w:anchor="_Toc9943" w:history="1">
        <w:r>
          <w:rPr>
            <w:rFonts w:ascii="仿宋" w:eastAsia="仿宋" w:hAnsi="仿宋" w:cs="仿宋" w:hint="eastAsia"/>
            <w:lang w:eastAsia="zh-CN"/>
          </w:rPr>
          <w:t>(四)、生育保险服务项目意义</w:t>
        </w:r>
        <w:r>
          <w:tab/>
        </w:r>
        <w:r>
          <w:fldChar w:fldCharType="begin"/>
        </w:r>
        <w:r>
          <w:instrText xml:space="preserve"> PAGEREF _Toc9943 \h </w:instrText>
        </w:r>
        <w:r>
          <w:fldChar w:fldCharType="separate"/>
        </w:r>
        <w:r>
          <w:t>17</w:t>
        </w:r>
        <w:r>
          <w:fldChar w:fldCharType="end"/>
        </w:r>
      </w:hyperlink>
    </w:p>
    <w:p>
      <w:pPr>
        <w:pStyle w:val="TOC2"/>
        <w:tabs>
          <w:tab w:val="right" w:leader="dot" w:pos="8306"/>
        </w:tabs>
      </w:pPr>
      <w:hyperlink w:anchor="_Toc18119" w:history="1">
        <w:r>
          <w:rPr>
            <w:rFonts w:ascii="仿宋" w:eastAsia="仿宋" w:hAnsi="仿宋" w:cs="仿宋" w:hint="eastAsia"/>
            <w:lang w:eastAsia="zh-CN"/>
          </w:rPr>
          <w:t>(五)、生育保险服务项目背景</w:t>
        </w:r>
        <w:r>
          <w:tab/>
        </w:r>
        <w:r>
          <w:fldChar w:fldCharType="begin"/>
        </w:r>
        <w:r>
          <w:instrText xml:space="preserve"> PAGEREF _Toc18119 \h </w:instrText>
        </w:r>
        <w:r>
          <w:fldChar w:fldCharType="separate"/>
        </w:r>
        <w:r>
          <w:t>17</w:t>
        </w:r>
        <w:r>
          <w:fldChar w:fldCharType="end"/>
        </w:r>
      </w:hyperlink>
    </w:p>
    <w:p>
      <w:pPr>
        <w:pStyle w:val="TOC1"/>
        <w:tabs>
          <w:tab w:val="right" w:leader="dot" w:pos="8306"/>
        </w:tabs>
      </w:pPr>
      <w:hyperlink w:anchor="_Toc29916" w:history="1">
        <w:r>
          <w:rPr>
            <w:rFonts w:ascii="仿宋" w:eastAsia="仿宋" w:hAnsi="仿宋" w:cs="仿宋" w:hint="eastAsia"/>
            <w:lang w:eastAsia="zh-CN"/>
          </w:rPr>
          <w:t>四、生育保险服务项目文档管理</w:t>
        </w:r>
        <w:r>
          <w:tab/>
        </w:r>
        <w:r>
          <w:fldChar w:fldCharType="begin"/>
        </w:r>
        <w:r>
          <w:instrText xml:space="preserve"> PAGEREF _Toc29916 \h </w:instrText>
        </w:r>
        <w:r>
          <w:fldChar w:fldCharType="separate"/>
        </w:r>
        <w:r>
          <w:t>18</w:t>
        </w:r>
        <w:r>
          <w:fldChar w:fldCharType="end"/>
        </w:r>
      </w:hyperlink>
    </w:p>
    <w:p>
      <w:pPr>
        <w:pStyle w:val="TOC2"/>
        <w:tabs>
          <w:tab w:val="right" w:leader="dot" w:pos="8306"/>
        </w:tabs>
      </w:pPr>
      <w:hyperlink w:anchor="_Toc31453" w:history="1">
        <w:r>
          <w:rPr>
            <w:rFonts w:ascii="仿宋" w:eastAsia="仿宋" w:hAnsi="仿宋" w:cs="仿宋" w:hint="eastAsia"/>
            <w:lang w:eastAsia="zh-CN"/>
          </w:rPr>
          <w:t>(一)、文档编制与审查</w:t>
        </w:r>
        <w:r>
          <w:tab/>
        </w:r>
        <w:r>
          <w:fldChar w:fldCharType="begin"/>
        </w:r>
        <w:r>
          <w:instrText xml:space="preserve"> PAGEREF _Toc31453 \h </w:instrText>
        </w:r>
        <w:r>
          <w:fldChar w:fldCharType="separate"/>
        </w:r>
        <w:r>
          <w:t>18</w:t>
        </w:r>
        <w:r>
          <w:fldChar w:fldCharType="end"/>
        </w:r>
      </w:hyperlink>
    </w:p>
    <w:p>
      <w:pPr>
        <w:pStyle w:val="TOC2"/>
        <w:tabs>
          <w:tab w:val="right" w:leader="dot" w:pos="8306"/>
        </w:tabs>
      </w:pPr>
      <w:hyperlink w:anchor="_Toc19021" w:history="1">
        <w:r>
          <w:rPr>
            <w:rFonts w:ascii="仿宋" w:eastAsia="仿宋" w:hAnsi="仿宋" w:cs="仿宋" w:hint="eastAsia"/>
            <w:lang w:eastAsia="zh-CN"/>
          </w:rPr>
          <w:t>(二)、文档发布与分发</w:t>
        </w:r>
        <w:r>
          <w:tab/>
        </w:r>
        <w:r>
          <w:fldChar w:fldCharType="begin"/>
        </w:r>
        <w:r>
          <w:instrText xml:space="preserve"> PAGEREF _Toc19021 \h </w:instrText>
        </w:r>
        <w:r>
          <w:fldChar w:fldCharType="separate"/>
        </w:r>
        <w:r>
          <w:t>20</w:t>
        </w:r>
        <w:r>
          <w:fldChar w:fldCharType="end"/>
        </w:r>
      </w:hyperlink>
    </w:p>
    <w:p>
      <w:pPr>
        <w:pStyle w:val="TOC2"/>
        <w:tabs>
          <w:tab w:val="right" w:leader="dot" w:pos="8306"/>
        </w:tabs>
      </w:pPr>
      <w:hyperlink w:anchor="_Toc16658" w:history="1">
        <w:r>
          <w:rPr>
            <w:rFonts w:ascii="仿宋" w:eastAsia="仿宋" w:hAnsi="仿宋" w:cs="仿宋" w:hint="eastAsia"/>
            <w:lang w:eastAsia="zh-CN"/>
          </w:rPr>
          <w:t>(三)、文档存档与归档</w:t>
        </w:r>
        <w:r>
          <w:tab/>
        </w:r>
        <w:r>
          <w:fldChar w:fldCharType="begin"/>
        </w:r>
        <w:r>
          <w:instrText xml:space="preserve"> PAGEREF _Toc16658 \h </w:instrText>
        </w:r>
        <w:r>
          <w:fldChar w:fldCharType="separate"/>
        </w:r>
        <w:r>
          <w:t>21</w:t>
        </w:r>
        <w:r>
          <w:fldChar w:fldCharType="end"/>
        </w:r>
      </w:hyperlink>
    </w:p>
    <w:p>
      <w:pPr>
        <w:pStyle w:val="TOC1"/>
        <w:tabs>
          <w:tab w:val="right" w:leader="dot" w:pos="8306"/>
        </w:tabs>
      </w:pPr>
      <w:hyperlink w:anchor="_Toc20788" w:history="1">
        <w:r>
          <w:rPr>
            <w:rFonts w:ascii="仿宋" w:eastAsia="仿宋" w:hAnsi="仿宋" w:cs="仿宋" w:hint="eastAsia"/>
            <w:lang w:eastAsia="zh-CN"/>
          </w:rPr>
          <w:t>五、产品规划分析</w:t>
        </w:r>
        <w:r>
          <w:tab/>
        </w:r>
        <w:r>
          <w:fldChar w:fldCharType="begin"/>
        </w:r>
        <w:r>
          <w:instrText xml:space="preserve"> PAGEREF _Toc20788 \h </w:instrText>
        </w:r>
        <w:r>
          <w:fldChar w:fldCharType="separate"/>
        </w:r>
        <w:r>
          <w:t>22</w:t>
        </w:r>
        <w:r>
          <w:fldChar w:fldCharType="end"/>
        </w:r>
      </w:hyperlink>
    </w:p>
    <w:p>
      <w:pPr>
        <w:pStyle w:val="TOC2"/>
        <w:tabs>
          <w:tab w:val="right" w:leader="dot" w:pos="8306"/>
        </w:tabs>
      </w:pPr>
      <w:hyperlink w:anchor="_Toc6254" w:history="1">
        <w:r>
          <w:rPr>
            <w:rFonts w:ascii="仿宋" w:eastAsia="仿宋" w:hAnsi="仿宋" w:cs="仿宋" w:hint="eastAsia"/>
            <w:lang w:eastAsia="zh-CN"/>
          </w:rPr>
          <w:t>(一)、产品规划</w:t>
        </w:r>
        <w:r>
          <w:tab/>
        </w:r>
        <w:r>
          <w:fldChar w:fldCharType="begin"/>
        </w:r>
        <w:r>
          <w:instrText xml:space="preserve"> PAGEREF _Toc6254 \h </w:instrText>
        </w:r>
        <w:r>
          <w:fldChar w:fldCharType="separate"/>
        </w:r>
        <w:r>
          <w:t>22</w:t>
        </w:r>
        <w:r>
          <w:fldChar w:fldCharType="end"/>
        </w:r>
      </w:hyperlink>
    </w:p>
    <w:p>
      <w:pPr>
        <w:pStyle w:val="TOC2"/>
        <w:tabs>
          <w:tab w:val="right" w:leader="dot" w:pos="8306"/>
        </w:tabs>
      </w:pPr>
      <w:hyperlink w:anchor="_Toc7443" w:history="1">
        <w:r>
          <w:rPr>
            <w:rFonts w:ascii="仿宋" w:eastAsia="仿宋" w:hAnsi="仿宋" w:cs="仿宋" w:hint="eastAsia"/>
            <w:lang w:eastAsia="zh-CN"/>
          </w:rPr>
          <w:t>(二)、建设规模</w:t>
        </w:r>
        <w:r>
          <w:tab/>
        </w:r>
        <w:r>
          <w:fldChar w:fldCharType="begin"/>
        </w:r>
        <w:r>
          <w:instrText xml:space="preserve"> PAGEREF _Toc7443 \h </w:instrText>
        </w:r>
        <w:r>
          <w:fldChar w:fldCharType="separate"/>
        </w:r>
        <w:r>
          <w:t>22</w:t>
        </w:r>
        <w:r>
          <w:fldChar w:fldCharType="end"/>
        </w:r>
      </w:hyperlink>
    </w:p>
    <w:p>
      <w:pPr>
        <w:pStyle w:val="TOC1"/>
        <w:tabs>
          <w:tab w:val="right" w:leader="dot" w:pos="8306"/>
        </w:tabs>
      </w:pPr>
      <w:hyperlink w:anchor="_Toc31895" w:history="1">
        <w:r>
          <w:rPr>
            <w:rFonts w:ascii="仿宋" w:eastAsia="仿宋" w:hAnsi="仿宋" w:cs="仿宋" w:hint="eastAsia"/>
            <w:lang w:eastAsia="zh-CN"/>
          </w:rPr>
          <w:t>六、生育保险服务项目土建工程</w:t>
        </w:r>
        <w:r>
          <w:tab/>
        </w:r>
        <w:r>
          <w:fldChar w:fldCharType="begin"/>
        </w:r>
        <w:r>
          <w:instrText xml:space="preserve"> PAGEREF _Toc31895 \h </w:instrText>
        </w:r>
        <w:r>
          <w:fldChar w:fldCharType="separate"/>
        </w:r>
        <w:r>
          <w:t>24</w:t>
        </w:r>
        <w:r>
          <w:fldChar w:fldCharType="end"/>
        </w:r>
      </w:hyperlink>
    </w:p>
    <w:p>
      <w:pPr>
        <w:pStyle w:val="TOC2"/>
        <w:tabs>
          <w:tab w:val="right" w:leader="dot" w:pos="8306"/>
        </w:tabs>
      </w:pPr>
      <w:hyperlink w:anchor="_Toc24675" w:history="1">
        <w:r>
          <w:rPr>
            <w:rFonts w:ascii="仿宋" w:eastAsia="仿宋" w:hAnsi="仿宋" w:cs="仿宋" w:hint="eastAsia"/>
            <w:lang w:eastAsia="zh-CN"/>
          </w:rPr>
          <w:t>(一)、建筑工程设计原则</w:t>
        </w:r>
        <w:r>
          <w:tab/>
        </w:r>
        <w:r>
          <w:fldChar w:fldCharType="begin"/>
        </w:r>
        <w:r>
          <w:instrText xml:space="preserve"> PAGEREF _Toc24675 \h </w:instrText>
        </w:r>
        <w:r>
          <w:fldChar w:fldCharType="separate"/>
        </w:r>
        <w:r>
          <w:t>24</w:t>
        </w:r>
        <w:r>
          <w:fldChar w:fldCharType="end"/>
        </w:r>
      </w:hyperlink>
    </w:p>
    <w:p>
      <w:pPr>
        <w:pStyle w:val="TOC2"/>
        <w:tabs>
          <w:tab w:val="right" w:leader="dot" w:pos="8306"/>
        </w:tabs>
      </w:pPr>
      <w:hyperlink w:anchor="_Toc3562" w:history="1">
        <w:r>
          <w:rPr>
            <w:rFonts w:ascii="仿宋" w:eastAsia="仿宋" w:hAnsi="仿宋" w:cs="仿宋" w:hint="eastAsia"/>
            <w:lang w:eastAsia="zh-CN"/>
          </w:rPr>
          <w:t>(二)、土建工程设计年限及安全等级</w:t>
        </w:r>
        <w:r>
          <w:tab/>
        </w:r>
        <w:r>
          <w:fldChar w:fldCharType="begin"/>
        </w:r>
        <w:r>
          <w:instrText xml:space="preserve"> PAGEREF _Toc3562 \h </w:instrText>
        </w:r>
        <w:r>
          <w:fldChar w:fldCharType="separate"/>
        </w:r>
        <w:r>
          <w:t>25</w:t>
        </w:r>
        <w:r>
          <w:fldChar w:fldCharType="end"/>
        </w:r>
      </w:hyperlink>
    </w:p>
    <w:p>
      <w:pPr>
        <w:pStyle w:val="TOC2"/>
        <w:tabs>
          <w:tab w:val="right" w:leader="dot" w:pos="8306"/>
        </w:tabs>
      </w:pPr>
      <w:hyperlink w:anchor="_Toc6854" w:history="1">
        <w:r>
          <w:rPr>
            <w:rFonts w:ascii="仿宋" w:eastAsia="仿宋" w:hAnsi="仿宋" w:cs="仿宋" w:hint="eastAsia"/>
            <w:lang w:eastAsia="zh-CN"/>
          </w:rPr>
          <w:t>(三)、建筑工程设计总体要求</w:t>
        </w:r>
        <w:r>
          <w:tab/>
        </w:r>
        <w:r>
          <w:fldChar w:fldCharType="begin"/>
        </w:r>
        <w:r>
          <w:instrText xml:space="preserve"> PAGEREF _Toc6854 \h </w:instrText>
        </w:r>
        <w:r>
          <w:fldChar w:fldCharType="separate"/>
        </w:r>
        <w:r>
          <w:t>26</w:t>
        </w:r>
        <w:r>
          <w:fldChar w:fldCharType="end"/>
        </w:r>
      </w:hyperlink>
    </w:p>
    <w:p>
      <w:pPr>
        <w:pStyle w:val="TOC2"/>
        <w:tabs>
          <w:tab w:val="right" w:leader="dot" w:pos="8306"/>
        </w:tabs>
      </w:pPr>
      <w:hyperlink w:anchor="_Toc4943" w:history="1">
        <w:r>
          <w:rPr>
            <w:rFonts w:ascii="仿宋" w:eastAsia="仿宋" w:hAnsi="仿宋" w:cs="仿宋" w:hint="eastAsia"/>
            <w:lang w:eastAsia="zh-CN"/>
          </w:rPr>
          <w:t>(四)、土建工程建设指标</w:t>
        </w:r>
        <w:r>
          <w:tab/>
        </w:r>
        <w:r>
          <w:fldChar w:fldCharType="begin"/>
        </w:r>
        <w:r>
          <w:instrText xml:space="preserve"> PAGEREF _Toc4943 \h </w:instrText>
        </w:r>
        <w:r>
          <w:fldChar w:fldCharType="separate"/>
        </w:r>
        <w:r>
          <w:t>27</w:t>
        </w:r>
        <w:r>
          <w:fldChar w:fldCharType="end"/>
        </w:r>
      </w:hyperlink>
    </w:p>
    <w:p>
      <w:pPr>
        <w:pStyle w:val="TOC1"/>
        <w:tabs>
          <w:tab w:val="right" w:leader="dot" w:pos="8306"/>
        </w:tabs>
      </w:pPr>
      <w:hyperlink w:anchor="_Toc28174" w:history="1">
        <w:r>
          <w:rPr>
            <w:rFonts w:ascii="仿宋" w:eastAsia="仿宋" w:hAnsi="仿宋" w:cs="仿宋" w:hint="eastAsia"/>
            <w:lang w:eastAsia="zh-CN"/>
          </w:rPr>
          <w:t>七、生育保险服务项目人力资源管理</w:t>
        </w:r>
        <w:r>
          <w:tab/>
        </w:r>
        <w:r>
          <w:fldChar w:fldCharType="begin"/>
        </w:r>
        <w:r>
          <w:instrText xml:space="preserve"> PAGEREF _Toc28174 \h </w:instrText>
        </w:r>
        <w:r>
          <w:fldChar w:fldCharType="separate"/>
        </w:r>
        <w:r>
          <w:t>27</w:t>
        </w:r>
        <w:r>
          <w:fldChar w:fldCharType="end"/>
        </w:r>
      </w:hyperlink>
    </w:p>
    <w:p>
      <w:pPr>
        <w:pStyle w:val="TOC2"/>
        <w:tabs>
          <w:tab w:val="right" w:leader="dot" w:pos="8306"/>
        </w:tabs>
      </w:pPr>
      <w:hyperlink w:anchor="_Toc27570" w:history="1">
        <w:r>
          <w:rPr>
            <w:rFonts w:ascii="仿宋" w:eastAsia="仿宋" w:hAnsi="仿宋" w:cs="仿宋" w:hint="eastAsia"/>
            <w:lang w:eastAsia="zh-CN"/>
          </w:rPr>
          <w:t>(一)、建立健全的预算管理制度</w:t>
        </w:r>
        <w:r>
          <w:tab/>
        </w:r>
        <w:r>
          <w:fldChar w:fldCharType="begin"/>
        </w:r>
        <w:r>
          <w:instrText xml:space="preserve"> PAGEREF _Toc27570 \h </w:instrText>
        </w:r>
        <w:r>
          <w:fldChar w:fldCharType="separate"/>
        </w:r>
        <w:r>
          <w:t>27</w:t>
        </w:r>
        <w:r>
          <w:fldChar w:fldCharType="end"/>
        </w:r>
      </w:hyperlink>
    </w:p>
    <w:p>
      <w:pPr>
        <w:pStyle w:val="TOC2"/>
        <w:tabs>
          <w:tab w:val="right" w:leader="dot" w:pos="8306"/>
        </w:tabs>
      </w:pPr>
      <w:hyperlink w:anchor="_Toc30798" w:history="1">
        <w:r>
          <w:rPr>
            <w:rFonts w:ascii="仿宋" w:eastAsia="仿宋" w:hAnsi="仿宋" w:cs="仿宋" w:hint="eastAsia"/>
            <w:lang w:eastAsia="zh-CN"/>
          </w:rPr>
          <w:t>(二)、加强资金流动监控</w:t>
        </w:r>
        <w:r>
          <w:tab/>
        </w:r>
        <w:r>
          <w:fldChar w:fldCharType="begin"/>
        </w:r>
        <w:r>
          <w:instrText xml:space="preserve"> PAGEREF _Toc30798 \h </w:instrText>
        </w:r>
        <w:r>
          <w:fldChar w:fldCharType="separate"/>
        </w:r>
        <w:r>
          <w:t>29</w:t>
        </w:r>
        <w:r>
          <w:fldChar w:fldCharType="end"/>
        </w:r>
      </w:hyperlink>
    </w:p>
    <w:p>
      <w:pPr>
        <w:pStyle w:val="TOC2"/>
        <w:tabs>
          <w:tab w:val="right" w:leader="dot" w:pos="8306"/>
        </w:tabs>
      </w:pPr>
      <w:hyperlink w:anchor="_Toc29774" w:history="1">
        <w:r>
          <w:rPr>
            <w:rFonts w:ascii="仿宋" w:eastAsia="仿宋" w:hAnsi="仿宋" w:cs="仿宋" w:hint="eastAsia"/>
            <w:lang w:eastAsia="zh-CN"/>
          </w:rPr>
          <w:t>(三)、制定完善的风险控制机制</w:t>
        </w:r>
        <w:r>
          <w:tab/>
        </w:r>
        <w:r>
          <w:fldChar w:fldCharType="begin"/>
        </w:r>
        <w:r>
          <w:instrText xml:space="preserve"> PAGEREF _Toc29774 \h </w:instrText>
        </w:r>
        <w:r>
          <w:fldChar w:fldCharType="separate"/>
        </w:r>
        <w:r>
          <w:t>30</w:t>
        </w:r>
        <w:r>
          <w:fldChar w:fldCharType="end"/>
        </w:r>
      </w:hyperlink>
    </w:p>
    <w:p>
      <w:pPr>
        <w:pStyle w:val="TOC2"/>
        <w:tabs>
          <w:tab w:val="right" w:leader="dot" w:pos="8306"/>
        </w:tabs>
      </w:pPr>
      <w:hyperlink w:anchor="_Toc17287" w:history="1">
        <w:r>
          <w:rPr>
            <w:rFonts w:ascii="仿宋" w:eastAsia="仿宋" w:hAnsi="仿宋" w:cs="仿宋" w:hint="eastAsia"/>
            <w:lang w:eastAsia="zh-CN"/>
          </w:rPr>
          <w:t>(四)、优化成本管理</w:t>
        </w:r>
        <w:r>
          <w:tab/>
        </w:r>
        <w:r>
          <w:fldChar w:fldCharType="begin"/>
        </w:r>
        <w:r>
          <w:instrText xml:space="preserve"> PAGEREF _Toc17287 \h </w:instrText>
        </w:r>
        <w:r>
          <w:fldChar w:fldCharType="separate"/>
        </w:r>
        <w:r>
          <w:t>31</w:t>
        </w:r>
        <w:r>
          <w:fldChar w:fldCharType="end"/>
        </w:r>
      </w:hyperlink>
    </w:p>
    <w:p>
      <w:pPr>
        <w:pStyle w:val="TOC1"/>
        <w:tabs>
          <w:tab w:val="right" w:leader="dot" w:pos="8306"/>
        </w:tabs>
      </w:pPr>
      <w:hyperlink w:anchor="_Toc21024" w:history="1">
        <w:r>
          <w:rPr>
            <w:rFonts w:ascii="仿宋" w:eastAsia="仿宋" w:hAnsi="仿宋" w:cs="仿宋" w:hint="eastAsia"/>
            <w:lang w:eastAsia="zh-CN"/>
          </w:rPr>
          <w:t>八、生育保险服务项目经营效益</w:t>
        </w:r>
        <w:r>
          <w:tab/>
        </w:r>
        <w:r>
          <w:fldChar w:fldCharType="begin"/>
        </w:r>
        <w:r>
          <w:instrText xml:space="preserve"> PAGEREF _Toc21024 \h </w:instrText>
        </w:r>
        <w:r>
          <w:fldChar w:fldCharType="separate"/>
        </w:r>
        <w:r>
          <w:t>32</w:t>
        </w:r>
        <w:r>
          <w:fldChar w:fldCharType="end"/>
        </w:r>
      </w:hyperlink>
    </w:p>
    <w:p>
      <w:pPr>
        <w:pStyle w:val="TOC2"/>
        <w:tabs>
          <w:tab w:val="right" w:leader="dot" w:pos="8306"/>
        </w:tabs>
      </w:pPr>
      <w:hyperlink w:anchor="_Toc8118" w:history="1">
        <w:r>
          <w:rPr>
            <w:rFonts w:ascii="仿宋" w:eastAsia="仿宋" w:hAnsi="仿宋" w:cs="仿宋" w:hint="eastAsia"/>
            <w:lang w:eastAsia="zh-CN"/>
          </w:rPr>
          <w:t>(一)、经济评价财务测算</w:t>
        </w:r>
        <w:r>
          <w:tab/>
        </w:r>
        <w:r>
          <w:fldChar w:fldCharType="begin"/>
        </w:r>
        <w:r>
          <w:instrText xml:space="preserve"> PAGEREF _Toc8118 \h </w:instrText>
        </w:r>
        <w:r>
          <w:fldChar w:fldCharType="separate"/>
        </w:r>
        <w:r>
          <w:t>32</w:t>
        </w:r>
        <w:r>
          <w:fldChar w:fldCharType="end"/>
        </w:r>
      </w:hyperlink>
    </w:p>
    <w:p>
      <w:pPr>
        <w:pStyle w:val="TOC2"/>
        <w:tabs>
          <w:tab w:val="right" w:leader="dot" w:pos="8306"/>
        </w:tabs>
      </w:pPr>
      <w:hyperlink w:anchor="_Toc16456" w:history="1">
        <w:r>
          <w:rPr>
            <w:rFonts w:ascii="仿宋" w:eastAsia="仿宋" w:hAnsi="仿宋" w:cs="仿宋" w:hint="eastAsia"/>
            <w:lang w:eastAsia="zh-CN"/>
          </w:rPr>
          <w:t>(二)、生育保险服务项目盈利能力分析</w:t>
        </w:r>
        <w:r>
          <w:tab/>
        </w:r>
        <w:r>
          <w:fldChar w:fldCharType="begin"/>
        </w:r>
        <w:r>
          <w:instrText xml:space="preserve"> PAGEREF _Toc16456 \h </w:instrText>
        </w:r>
        <w:r>
          <w:fldChar w:fldCharType="separate"/>
        </w:r>
        <w:r>
          <w:t>34</w:t>
        </w:r>
        <w:r>
          <w:fldChar w:fldCharType="end"/>
        </w:r>
      </w:hyperlink>
    </w:p>
    <w:p>
      <w:pPr>
        <w:pStyle w:val="TOC1"/>
        <w:tabs>
          <w:tab w:val="right" w:leader="dot" w:pos="8306"/>
        </w:tabs>
      </w:pPr>
      <w:hyperlink w:anchor="_Toc8773" w:history="1">
        <w:r>
          <w:rPr>
            <w:rFonts w:ascii="仿宋" w:eastAsia="仿宋" w:hAnsi="仿宋" w:cs="仿宋" w:hint="eastAsia"/>
            <w:lang w:eastAsia="zh-CN"/>
          </w:rPr>
          <w:t>九、生育保险服务项目社会影响</w:t>
        </w:r>
        <w:r>
          <w:tab/>
        </w:r>
        <w:r>
          <w:fldChar w:fldCharType="begin"/>
        </w:r>
        <w:r>
          <w:instrText xml:space="preserve"> PAGEREF _Toc8773 \h </w:instrText>
        </w:r>
        <w:r>
          <w:fldChar w:fldCharType="separate"/>
        </w:r>
        <w:r>
          <w:t>34</w:t>
        </w:r>
        <w:r>
          <w:fldChar w:fldCharType="end"/>
        </w:r>
      </w:hyperlink>
    </w:p>
    <w:p>
      <w:pPr>
        <w:pStyle w:val="TOC2"/>
        <w:tabs>
          <w:tab w:val="right" w:leader="dot" w:pos="8306"/>
        </w:tabs>
      </w:pPr>
      <w:hyperlink w:anchor="_Toc21026" w:history="1">
        <w:r>
          <w:rPr>
            <w:rFonts w:ascii="仿宋" w:eastAsia="仿宋" w:hAnsi="仿宋" w:cs="仿宋" w:hint="eastAsia"/>
            <w:lang w:eastAsia="zh-CN"/>
          </w:rPr>
          <w:t>(一)、社会责任与义务</w:t>
        </w:r>
        <w:r>
          <w:tab/>
        </w:r>
        <w:r>
          <w:fldChar w:fldCharType="begin"/>
        </w:r>
        <w:r>
          <w:instrText xml:space="preserve"> PAGEREF _Toc21026 \h </w:instrText>
        </w:r>
        <w:r>
          <w:fldChar w:fldCharType="separate"/>
        </w:r>
        <w:r>
          <w:t>34</w:t>
        </w:r>
        <w:r>
          <w:fldChar w:fldCharType="end"/>
        </w:r>
      </w:hyperlink>
    </w:p>
    <w:p>
      <w:pPr>
        <w:pStyle w:val="TOC2"/>
        <w:tabs>
          <w:tab w:val="right" w:leader="dot" w:pos="8306"/>
        </w:tabs>
      </w:pPr>
      <w:hyperlink w:anchor="_Toc7738" w:history="1">
        <w:r>
          <w:rPr>
            <w:rFonts w:ascii="仿宋" w:eastAsia="仿宋" w:hAnsi="仿宋" w:cs="仿宋" w:hint="eastAsia"/>
            <w:lang w:eastAsia="zh-CN"/>
          </w:rPr>
          <w:t>(二)、社会参与与沟通</w:t>
        </w:r>
        <w:r>
          <w:tab/>
        </w:r>
        <w:r>
          <w:fldChar w:fldCharType="begin"/>
        </w:r>
        <w:r>
          <w:instrText xml:space="preserve"> PAGEREF _Toc7738 \h </w:instrText>
        </w:r>
        <w:r>
          <w:fldChar w:fldCharType="separate"/>
        </w:r>
        <w:r>
          <w:t>35</w:t>
        </w:r>
        <w:r>
          <w:fldChar w:fldCharType="end"/>
        </w:r>
      </w:hyperlink>
    </w:p>
    <w:p>
      <w:pPr>
        <w:pStyle w:val="TOC1"/>
        <w:tabs>
          <w:tab w:val="right" w:leader="dot" w:pos="8306"/>
        </w:tabs>
      </w:pPr>
      <w:hyperlink w:anchor="_Toc20308" w:history="1">
        <w:r>
          <w:rPr>
            <w:rFonts w:ascii="仿宋" w:eastAsia="仿宋" w:hAnsi="仿宋" w:cs="仿宋" w:hint="eastAsia"/>
            <w:lang w:eastAsia="zh-CN"/>
          </w:rPr>
          <w:t>十、生育保险服务项目风险管理</w:t>
        </w:r>
        <w:r>
          <w:tab/>
        </w:r>
        <w:r>
          <w:fldChar w:fldCharType="begin"/>
        </w:r>
        <w:r>
          <w:instrText xml:space="preserve"> PAGEREF _Toc20308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42" w:history="1">
        <w:r>
          <w:rPr>
            <w:rFonts w:ascii="仿宋" w:eastAsia="仿宋" w:hAnsi="仿宋" w:cs="仿宋" w:hint="eastAsia"/>
            <w:lang w:eastAsia="zh-CN"/>
          </w:rPr>
          <w:t>(一)、风险识别与评估</w:t>
        </w:r>
        <w:r>
          <w:tab/>
        </w:r>
        <w:r>
          <w:fldChar w:fldCharType="begin"/>
        </w:r>
        <w:r>
          <w:instrText xml:space="preserve"> PAGEREF _Toc17042 \h </w:instrText>
        </w:r>
        <w:r>
          <w:fldChar w:fldCharType="separate"/>
        </w:r>
        <w:r>
          <w:t>36</w:t>
        </w:r>
        <w:r>
          <w:fldChar w:fldCharType="end"/>
        </w:r>
      </w:hyperlink>
    </w:p>
    <w:p>
      <w:pPr>
        <w:pStyle w:val="TOC2"/>
        <w:tabs>
          <w:tab w:val="right" w:leader="dot" w:pos="8306"/>
        </w:tabs>
      </w:pPr>
      <w:hyperlink w:anchor="_Toc16680" w:history="1">
        <w:r>
          <w:rPr>
            <w:rFonts w:ascii="仿宋" w:eastAsia="仿宋" w:hAnsi="仿宋" w:cs="仿宋" w:hint="eastAsia"/>
            <w:lang w:eastAsia="zh-CN"/>
          </w:rPr>
          <w:t>(二)、风险应对策略</w:t>
        </w:r>
        <w:r>
          <w:tab/>
        </w:r>
        <w:r>
          <w:fldChar w:fldCharType="begin"/>
        </w:r>
        <w:r>
          <w:instrText xml:space="preserve"> PAGEREF _Toc16680 \h </w:instrText>
        </w:r>
        <w:r>
          <w:fldChar w:fldCharType="separate"/>
        </w:r>
        <w:r>
          <w:t>37</w:t>
        </w:r>
        <w:r>
          <w:fldChar w:fldCharType="end"/>
        </w:r>
      </w:hyperlink>
    </w:p>
    <w:p>
      <w:pPr>
        <w:pStyle w:val="TOC2"/>
        <w:tabs>
          <w:tab w:val="right" w:leader="dot" w:pos="8306"/>
        </w:tabs>
      </w:pPr>
      <w:hyperlink w:anchor="_Toc14498" w:history="1">
        <w:r>
          <w:rPr>
            <w:rFonts w:ascii="仿宋" w:eastAsia="仿宋" w:hAnsi="仿宋" w:cs="仿宋" w:hint="eastAsia"/>
            <w:lang w:eastAsia="zh-CN"/>
          </w:rPr>
          <w:t>(三)、风险监控与控制</w:t>
        </w:r>
        <w:r>
          <w:tab/>
        </w:r>
        <w:r>
          <w:fldChar w:fldCharType="begin"/>
        </w:r>
        <w:r>
          <w:instrText xml:space="preserve"> PAGEREF _Toc14498 \h </w:instrText>
        </w:r>
        <w:r>
          <w:fldChar w:fldCharType="separate"/>
        </w:r>
        <w:r>
          <w:t>39</w:t>
        </w:r>
        <w:r>
          <w:fldChar w:fldCharType="end"/>
        </w:r>
      </w:hyperlink>
    </w:p>
    <w:p>
      <w:pPr>
        <w:pStyle w:val="TOC1"/>
        <w:tabs>
          <w:tab w:val="right" w:leader="dot" w:pos="8306"/>
        </w:tabs>
      </w:pPr>
      <w:hyperlink w:anchor="_Toc17392" w:history="1">
        <w:r>
          <w:rPr>
            <w:rFonts w:ascii="仿宋" w:eastAsia="仿宋" w:hAnsi="仿宋" w:cs="仿宋" w:hint="eastAsia"/>
            <w:lang w:eastAsia="zh-CN"/>
          </w:rPr>
          <w:t>十一、生育保险服务项目人力资源培养与发展</w:t>
        </w:r>
        <w:r>
          <w:tab/>
        </w:r>
        <w:r>
          <w:fldChar w:fldCharType="begin"/>
        </w:r>
        <w:r>
          <w:instrText xml:space="preserve"> PAGEREF _Toc17392 \h </w:instrText>
        </w:r>
        <w:r>
          <w:fldChar w:fldCharType="separate"/>
        </w:r>
        <w:r>
          <w:t>40</w:t>
        </w:r>
        <w:r>
          <w:fldChar w:fldCharType="end"/>
        </w:r>
      </w:hyperlink>
    </w:p>
    <w:p>
      <w:pPr>
        <w:pStyle w:val="TOC2"/>
        <w:tabs>
          <w:tab w:val="right" w:leader="dot" w:pos="8306"/>
        </w:tabs>
      </w:pPr>
      <w:hyperlink w:anchor="_Toc10884" w:history="1">
        <w:r>
          <w:rPr>
            <w:rFonts w:ascii="仿宋" w:eastAsia="仿宋" w:hAnsi="仿宋" w:cs="仿宋" w:hint="eastAsia"/>
            <w:lang w:eastAsia="zh-CN"/>
          </w:rPr>
          <w:t>(一)、人才需求与规划</w:t>
        </w:r>
        <w:r>
          <w:tab/>
        </w:r>
        <w:r>
          <w:fldChar w:fldCharType="begin"/>
        </w:r>
        <w:r>
          <w:instrText xml:space="preserve"> PAGEREF _Toc10884 \h </w:instrText>
        </w:r>
        <w:r>
          <w:fldChar w:fldCharType="separate"/>
        </w:r>
        <w:r>
          <w:t>40</w:t>
        </w:r>
        <w:r>
          <w:fldChar w:fldCharType="end"/>
        </w:r>
      </w:hyperlink>
    </w:p>
    <w:p>
      <w:pPr>
        <w:pStyle w:val="TOC2"/>
        <w:tabs>
          <w:tab w:val="right" w:leader="dot" w:pos="8306"/>
        </w:tabs>
      </w:pPr>
      <w:hyperlink w:anchor="_Toc1089" w:history="1">
        <w:r>
          <w:rPr>
            <w:rFonts w:ascii="仿宋" w:eastAsia="仿宋" w:hAnsi="仿宋" w:cs="仿宋" w:hint="eastAsia"/>
            <w:lang w:eastAsia="zh-CN"/>
          </w:rPr>
          <w:t>(二)、培训与发展计划</w:t>
        </w:r>
        <w:r>
          <w:tab/>
        </w:r>
        <w:r>
          <w:fldChar w:fldCharType="begin"/>
        </w:r>
        <w:r>
          <w:instrText xml:space="preserve"> PAGEREF _Toc1089 \h </w:instrText>
        </w:r>
        <w:r>
          <w:fldChar w:fldCharType="separate"/>
        </w:r>
        <w:r>
          <w:t>41</w:t>
        </w:r>
        <w:r>
          <w:fldChar w:fldCharType="end"/>
        </w:r>
      </w:hyperlink>
    </w:p>
    <w:p>
      <w:pPr>
        <w:pStyle w:val="TOC1"/>
        <w:tabs>
          <w:tab w:val="right" w:leader="dot" w:pos="8306"/>
        </w:tabs>
      </w:pPr>
      <w:hyperlink w:anchor="_Toc6607" w:history="1">
        <w:r>
          <w:rPr>
            <w:rFonts w:ascii="仿宋" w:eastAsia="仿宋" w:hAnsi="仿宋" w:cs="仿宋" w:hint="eastAsia"/>
            <w:lang w:eastAsia="zh-CN"/>
          </w:rPr>
          <w:t>十二、生育保险服务项目创新与研发</w:t>
        </w:r>
        <w:r>
          <w:tab/>
        </w:r>
        <w:r>
          <w:fldChar w:fldCharType="begin"/>
        </w:r>
        <w:r>
          <w:instrText xml:space="preserve"> PAGEREF _Toc6607 \h </w:instrText>
        </w:r>
        <w:r>
          <w:fldChar w:fldCharType="separate"/>
        </w:r>
        <w:r>
          <w:t>41</w:t>
        </w:r>
        <w:r>
          <w:fldChar w:fldCharType="end"/>
        </w:r>
      </w:hyperlink>
    </w:p>
    <w:p>
      <w:pPr>
        <w:pStyle w:val="TOC2"/>
        <w:tabs>
          <w:tab w:val="right" w:leader="dot" w:pos="8306"/>
        </w:tabs>
      </w:pPr>
      <w:hyperlink w:anchor="_Toc20293" w:history="1">
        <w:r>
          <w:rPr>
            <w:rFonts w:ascii="仿宋" w:eastAsia="仿宋" w:hAnsi="仿宋" w:cs="仿宋" w:hint="eastAsia"/>
            <w:lang w:eastAsia="zh-CN"/>
          </w:rPr>
          <w:t>(一)、创新策略与方向</w:t>
        </w:r>
        <w:r>
          <w:tab/>
        </w:r>
        <w:r>
          <w:fldChar w:fldCharType="begin"/>
        </w:r>
        <w:r>
          <w:instrText xml:space="preserve"> PAGEREF _Toc20293 \h </w:instrText>
        </w:r>
        <w:r>
          <w:fldChar w:fldCharType="separate"/>
        </w:r>
        <w:r>
          <w:t>41</w:t>
        </w:r>
        <w:r>
          <w:fldChar w:fldCharType="end"/>
        </w:r>
      </w:hyperlink>
    </w:p>
    <w:p>
      <w:pPr>
        <w:pStyle w:val="TOC2"/>
        <w:tabs>
          <w:tab w:val="right" w:leader="dot" w:pos="8306"/>
        </w:tabs>
      </w:pPr>
      <w:hyperlink w:anchor="_Toc28974" w:history="1">
        <w:r>
          <w:rPr>
            <w:rFonts w:ascii="仿宋" w:eastAsia="仿宋" w:hAnsi="仿宋" w:cs="仿宋" w:hint="eastAsia"/>
            <w:lang w:eastAsia="zh-CN"/>
          </w:rPr>
          <w:t>(二)、研发规划与投入</w:t>
        </w:r>
        <w:r>
          <w:tab/>
        </w:r>
        <w:r>
          <w:fldChar w:fldCharType="begin"/>
        </w:r>
        <w:r>
          <w:instrText xml:space="preserve"> PAGEREF _Toc28974 \h </w:instrText>
        </w:r>
        <w:r>
          <w:fldChar w:fldCharType="separate"/>
        </w:r>
        <w:r>
          <w:t>43</w:t>
        </w:r>
        <w:r>
          <w:fldChar w:fldCharType="end"/>
        </w:r>
      </w:hyperlink>
    </w:p>
    <w:p>
      <w:pPr>
        <w:pStyle w:val="TOC1"/>
        <w:tabs>
          <w:tab w:val="right" w:leader="dot" w:pos="8306"/>
        </w:tabs>
      </w:pPr>
      <w:hyperlink w:anchor="_Toc5760" w:history="1">
        <w:r>
          <w:rPr>
            <w:rFonts w:ascii="仿宋" w:eastAsia="仿宋" w:hAnsi="仿宋" w:cs="仿宋" w:hint="eastAsia"/>
            <w:lang w:eastAsia="zh-CN"/>
          </w:rPr>
          <w:t>十三、生育保险服务项目治理与监督</w:t>
        </w:r>
        <w:r>
          <w:tab/>
        </w:r>
        <w:r>
          <w:fldChar w:fldCharType="begin"/>
        </w:r>
        <w:r>
          <w:instrText xml:space="preserve"> PAGEREF _Toc5760 \h </w:instrText>
        </w:r>
        <w:r>
          <w:fldChar w:fldCharType="separate"/>
        </w:r>
        <w:r>
          <w:t>44</w:t>
        </w:r>
        <w:r>
          <w:fldChar w:fldCharType="end"/>
        </w:r>
      </w:hyperlink>
    </w:p>
    <w:p>
      <w:pPr>
        <w:pStyle w:val="TOC2"/>
        <w:tabs>
          <w:tab w:val="right" w:leader="dot" w:pos="8306"/>
        </w:tabs>
      </w:pPr>
      <w:hyperlink w:anchor="_Toc20372" w:history="1">
        <w:r>
          <w:rPr>
            <w:rFonts w:ascii="仿宋" w:eastAsia="仿宋" w:hAnsi="仿宋" w:cs="仿宋" w:hint="eastAsia"/>
            <w:lang w:eastAsia="zh-CN"/>
          </w:rPr>
          <w:t>(一)、生育保险服务项目治理结构</w:t>
        </w:r>
        <w:r>
          <w:tab/>
        </w:r>
        <w:r>
          <w:fldChar w:fldCharType="begin"/>
        </w:r>
        <w:r>
          <w:instrText xml:space="preserve"> PAGEREF _Toc20372 \h </w:instrText>
        </w:r>
        <w:r>
          <w:fldChar w:fldCharType="separate"/>
        </w:r>
        <w:r>
          <w:t>44</w:t>
        </w:r>
        <w:r>
          <w:fldChar w:fldCharType="end"/>
        </w:r>
      </w:hyperlink>
    </w:p>
    <w:p>
      <w:pPr>
        <w:pStyle w:val="TOC2"/>
        <w:tabs>
          <w:tab w:val="right" w:leader="dot" w:pos="8306"/>
        </w:tabs>
      </w:pPr>
      <w:hyperlink w:anchor="_Toc2733" w:history="1">
        <w:r>
          <w:rPr>
            <w:rFonts w:ascii="仿宋" w:eastAsia="仿宋" w:hAnsi="仿宋" w:cs="仿宋" w:hint="eastAsia"/>
            <w:lang w:eastAsia="zh-CN"/>
          </w:rPr>
          <w:t>(二)、监督与审计</w:t>
        </w:r>
        <w:r>
          <w:tab/>
        </w:r>
        <w:r>
          <w:fldChar w:fldCharType="begin"/>
        </w:r>
        <w:r>
          <w:instrText xml:space="preserve"> PAGEREF _Toc2733 \h </w:instrText>
        </w:r>
        <w:r>
          <w:fldChar w:fldCharType="separate"/>
        </w:r>
        <w:r>
          <w:t>46</w:t>
        </w:r>
        <w:r>
          <w:fldChar w:fldCharType="end"/>
        </w:r>
      </w:hyperlink>
    </w:p>
    <w:p>
      <w:pPr>
        <w:pStyle w:val="TOC1"/>
        <w:tabs>
          <w:tab w:val="right" w:leader="dot" w:pos="8306"/>
        </w:tabs>
      </w:pPr>
      <w:hyperlink w:anchor="_Toc16919" w:history="1">
        <w:r>
          <w:rPr>
            <w:rFonts w:ascii="仿宋" w:eastAsia="仿宋" w:hAnsi="仿宋" w:cs="仿宋" w:hint="eastAsia"/>
            <w:lang w:eastAsia="zh-CN"/>
          </w:rPr>
          <w:t>十四、利益相关者分析与沟通计划</w:t>
        </w:r>
        <w:r>
          <w:tab/>
        </w:r>
        <w:r>
          <w:fldChar w:fldCharType="begin"/>
        </w:r>
        <w:r>
          <w:instrText xml:space="preserve"> PAGEREF _Toc16919 \h </w:instrText>
        </w:r>
        <w:r>
          <w:fldChar w:fldCharType="separate"/>
        </w:r>
        <w:r>
          <w:t>47</w:t>
        </w:r>
        <w:r>
          <w:fldChar w:fldCharType="end"/>
        </w:r>
      </w:hyperlink>
    </w:p>
    <w:p>
      <w:pPr>
        <w:pStyle w:val="TOC2"/>
        <w:tabs>
          <w:tab w:val="right" w:leader="dot" w:pos="8306"/>
        </w:tabs>
      </w:pPr>
      <w:hyperlink w:anchor="_Toc20133" w:history="1">
        <w:r>
          <w:rPr>
            <w:rFonts w:ascii="仿宋" w:eastAsia="仿宋" w:hAnsi="仿宋" w:cs="仿宋" w:hint="eastAsia"/>
            <w:lang w:eastAsia="zh-CN"/>
          </w:rPr>
          <w:t>(一)、利益相关者分析</w:t>
        </w:r>
        <w:r>
          <w:tab/>
        </w:r>
        <w:r>
          <w:fldChar w:fldCharType="begin"/>
        </w:r>
        <w:r>
          <w:instrText xml:space="preserve"> PAGEREF _Toc20133 \h </w:instrText>
        </w:r>
        <w:r>
          <w:fldChar w:fldCharType="separate"/>
        </w:r>
        <w:r>
          <w:t>47</w:t>
        </w:r>
        <w:r>
          <w:fldChar w:fldCharType="end"/>
        </w:r>
      </w:hyperlink>
    </w:p>
    <w:p>
      <w:pPr>
        <w:pStyle w:val="TOC2"/>
        <w:tabs>
          <w:tab w:val="right" w:leader="dot" w:pos="8306"/>
        </w:tabs>
      </w:pPr>
      <w:hyperlink w:anchor="_Toc2503" w:history="1">
        <w:r>
          <w:rPr>
            <w:rFonts w:ascii="仿宋" w:eastAsia="仿宋" w:hAnsi="仿宋" w:cs="仿宋" w:hint="eastAsia"/>
            <w:lang w:eastAsia="zh-CN"/>
          </w:rPr>
          <w:t>(二)、沟通计划</w:t>
        </w:r>
        <w:r>
          <w:tab/>
        </w:r>
        <w:r>
          <w:fldChar w:fldCharType="begin"/>
        </w:r>
        <w:r>
          <w:instrText xml:space="preserve"> PAGEREF _Toc2503 \h </w:instrText>
        </w:r>
        <w:r>
          <w:fldChar w:fldCharType="separate"/>
        </w:r>
        <w:r>
          <w:t>48</w:t>
        </w:r>
        <w:r>
          <w:fldChar w:fldCharType="end"/>
        </w:r>
      </w:hyperlink>
    </w:p>
    <w:p>
      <w:pPr>
        <w:pStyle w:val="TOC1"/>
        <w:tabs>
          <w:tab w:val="right" w:leader="dot" w:pos="8306"/>
        </w:tabs>
      </w:pPr>
      <w:hyperlink w:anchor="_Toc2675" w:history="1">
        <w:r>
          <w:rPr>
            <w:rFonts w:ascii="仿宋" w:eastAsia="仿宋" w:hAnsi="仿宋" w:cs="仿宋" w:hint="eastAsia"/>
            <w:lang w:eastAsia="zh-CN"/>
          </w:rPr>
          <w:t>十五、生育保险服务项目工程方案分析</w:t>
        </w:r>
        <w:r>
          <w:tab/>
        </w:r>
        <w:r>
          <w:fldChar w:fldCharType="begin"/>
        </w:r>
        <w:r>
          <w:instrText xml:space="preserve"> PAGEREF _Toc2675 \h </w:instrText>
        </w:r>
        <w:r>
          <w:fldChar w:fldCharType="separate"/>
        </w:r>
        <w:r>
          <w:t>50</w:t>
        </w:r>
        <w:r>
          <w:fldChar w:fldCharType="end"/>
        </w:r>
      </w:hyperlink>
    </w:p>
    <w:p>
      <w:pPr>
        <w:pStyle w:val="TOC2"/>
        <w:tabs>
          <w:tab w:val="right" w:leader="dot" w:pos="8306"/>
        </w:tabs>
      </w:pPr>
      <w:hyperlink w:anchor="_Toc13548" w:history="1">
        <w:r>
          <w:rPr>
            <w:rFonts w:ascii="仿宋" w:eastAsia="仿宋" w:hAnsi="仿宋" w:cs="仿宋" w:hint="eastAsia"/>
            <w:lang w:eastAsia="zh-CN"/>
          </w:rPr>
          <w:t>(一)、建筑工程设计原则</w:t>
        </w:r>
        <w:r>
          <w:tab/>
        </w:r>
        <w:r>
          <w:fldChar w:fldCharType="begin"/>
        </w:r>
        <w:r>
          <w:instrText xml:space="preserve"> PAGEREF _Toc13548 \h </w:instrText>
        </w:r>
        <w:r>
          <w:fldChar w:fldCharType="separate"/>
        </w:r>
        <w:r>
          <w:t>50</w:t>
        </w:r>
        <w:r>
          <w:fldChar w:fldCharType="end"/>
        </w:r>
      </w:hyperlink>
    </w:p>
    <w:p>
      <w:pPr>
        <w:pStyle w:val="TOC2"/>
        <w:tabs>
          <w:tab w:val="right" w:leader="dot" w:pos="8306"/>
        </w:tabs>
      </w:pPr>
      <w:hyperlink w:anchor="_Toc10233" w:history="1">
        <w:r>
          <w:rPr>
            <w:rFonts w:ascii="仿宋" w:eastAsia="仿宋" w:hAnsi="仿宋" w:cs="仿宋" w:hint="eastAsia"/>
            <w:lang w:eastAsia="zh-CN"/>
          </w:rPr>
          <w:t>(二)、土建工程建设指标</w:t>
        </w:r>
        <w:r>
          <w:tab/>
        </w:r>
        <w:r>
          <w:fldChar w:fldCharType="begin"/>
        </w:r>
        <w:r>
          <w:instrText xml:space="preserve"> PAGEREF _Toc10233 \h </w:instrText>
        </w:r>
        <w:r>
          <w:fldChar w:fldCharType="separate"/>
        </w:r>
        <w:r>
          <w:t>53</w:t>
        </w:r>
        <w:r>
          <w:fldChar w:fldCharType="end"/>
        </w:r>
      </w:hyperlink>
    </w:p>
    <w:p>
      <w:pPr>
        <w:pStyle w:val="TOC1"/>
        <w:tabs>
          <w:tab w:val="right" w:leader="dot" w:pos="8306"/>
        </w:tabs>
      </w:pPr>
      <w:hyperlink w:anchor="_Toc20375" w:history="1">
        <w:r>
          <w:rPr>
            <w:rFonts w:ascii="仿宋" w:eastAsia="仿宋" w:hAnsi="仿宋" w:cs="仿宋" w:hint="eastAsia"/>
            <w:lang w:eastAsia="zh-CN"/>
          </w:rPr>
          <w:t>十六、生育保险服务项目实施保障措施</w:t>
        </w:r>
        <w:r>
          <w:tab/>
        </w:r>
        <w:r>
          <w:fldChar w:fldCharType="begin"/>
        </w:r>
        <w:r>
          <w:instrText xml:space="preserve"> PAGEREF _Toc20375 \h </w:instrText>
        </w:r>
        <w:r>
          <w:fldChar w:fldCharType="separate"/>
        </w:r>
        <w:r>
          <w:t>55</w:t>
        </w:r>
        <w:r>
          <w:fldChar w:fldCharType="end"/>
        </w:r>
      </w:hyperlink>
    </w:p>
    <w:p>
      <w:pPr>
        <w:pStyle w:val="TOC2"/>
        <w:tabs>
          <w:tab w:val="right" w:leader="dot" w:pos="8306"/>
        </w:tabs>
      </w:pPr>
      <w:hyperlink w:anchor="_Toc3546" w:history="1">
        <w:r>
          <w:rPr>
            <w:rFonts w:ascii="仿宋" w:eastAsia="仿宋" w:hAnsi="仿宋" w:cs="仿宋" w:hint="eastAsia"/>
            <w:lang w:eastAsia="zh-CN"/>
          </w:rPr>
          <w:t>(一)、生育保险服务项目实施保障机制</w:t>
        </w:r>
        <w:r>
          <w:tab/>
        </w:r>
        <w:r>
          <w:fldChar w:fldCharType="begin"/>
        </w:r>
        <w:r>
          <w:instrText xml:space="preserve"> PAGEREF _Toc3546 \h </w:instrText>
        </w:r>
        <w:r>
          <w:fldChar w:fldCharType="separate"/>
        </w:r>
        <w:r>
          <w:t>55</w:t>
        </w:r>
        <w:r>
          <w:fldChar w:fldCharType="end"/>
        </w:r>
      </w:hyperlink>
    </w:p>
    <w:p>
      <w:pPr>
        <w:pStyle w:val="TOC2"/>
        <w:tabs>
          <w:tab w:val="right" w:leader="dot" w:pos="8306"/>
        </w:tabs>
      </w:pPr>
      <w:hyperlink w:anchor="_Toc19825" w:history="1">
        <w:r>
          <w:rPr>
            <w:rFonts w:ascii="仿宋" w:eastAsia="仿宋" w:hAnsi="仿宋" w:cs="仿宋" w:hint="eastAsia"/>
            <w:lang w:eastAsia="zh-CN"/>
          </w:rPr>
          <w:t>(二)、生育保险服务项目法律合规要求</w:t>
        </w:r>
        <w:r>
          <w:tab/>
        </w:r>
        <w:r>
          <w:fldChar w:fldCharType="begin"/>
        </w:r>
        <w:r>
          <w:instrText xml:space="preserve"> PAGEREF _Toc19825 \h </w:instrText>
        </w:r>
        <w:r>
          <w:fldChar w:fldCharType="separate"/>
        </w:r>
        <w:r>
          <w:t>58</w:t>
        </w:r>
        <w:r>
          <w:fldChar w:fldCharType="end"/>
        </w:r>
      </w:hyperlink>
    </w:p>
    <w:p>
      <w:pPr>
        <w:pStyle w:val="TOC2"/>
        <w:tabs>
          <w:tab w:val="right" w:leader="dot" w:pos="8306"/>
        </w:tabs>
      </w:pPr>
      <w:hyperlink w:anchor="_Toc4730" w:history="1">
        <w:r>
          <w:rPr>
            <w:rFonts w:ascii="仿宋" w:eastAsia="仿宋" w:hAnsi="仿宋" w:cs="仿宋" w:hint="eastAsia"/>
            <w:lang w:eastAsia="zh-CN"/>
          </w:rPr>
          <w:t>(三)、生育保险服务项目合同管理与法律事务</w:t>
        </w:r>
        <w:r>
          <w:tab/>
        </w:r>
        <w:r>
          <w:fldChar w:fldCharType="begin"/>
        </w:r>
        <w:r>
          <w:instrText xml:space="preserve"> PAGEREF _Toc4730 \h </w:instrText>
        </w:r>
        <w:r>
          <w:fldChar w:fldCharType="separate"/>
        </w:r>
        <w:r>
          <w:t>63</w:t>
        </w:r>
        <w:r>
          <w:fldChar w:fldCharType="end"/>
        </w:r>
      </w:hyperlink>
    </w:p>
    <w:p>
      <w:pPr>
        <w:pStyle w:val="TOC2"/>
        <w:tabs>
          <w:tab w:val="right" w:leader="dot" w:pos="8306"/>
        </w:tabs>
      </w:pPr>
      <w:hyperlink w:anchor="_Toc7967" w:history="1">
        <w:r>
          <w:rPr>
            <w:rFonts w:ascii="仿宋" w:eastAsia="仿宋" w:hAnsi="仿宋" w:cs="仿宋" w:hint="eastAsia"/>
            <w:lang w:eastAsia="zh-CN"/>
          </w:rPr>
          <w:t>(四)、生育保险服务项目知识产权保护策略</w:t>
        </w:r>
        <w:r>
          <w:tab/>
        </w:r>
        <w:r>
          <w:fldChar w:fldCharType="begin"/>
        </w:r>
        <w:r>
          <w:instrText xml:space="preserve"> PAGEREF _Toc7967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767"/>
      <w:r>
        <w:rPr>
          <w:rFonts w:ascii="仿宋" w:eastAsia="仿宋" w:hAnsi="仿宋" w:cs="仿宋" w:hint="eastAsia"/>
          <w:sz w:val="28"/>
          <w:lang w:eastAsia="zh-CN"/>
        </w:rPr>
        <w:t>一、生育保险服务项目绩效评估</w:t>
      </w:r>
      <w:bookmarkEnd w:id="2"/>
    </w:p>
    <w:p>
      <w:pPr>
        <w:pStyle w:val="Heading2"/>
        <w:rPr>
          <w:rFonts w:ascii="仿宋" w:eastAsia="仿宋" w:hAnsi="仿宋" w:cs="仿宋" w:hint="eastAsia"/>
          <w:lang w:eastAsia="zh-CN"/>
        </w:rPr>
      </w:pPr>
      <w:bookmarkStart w:id="3" w:name="_Toc2656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育保险服务项目中，我们设计了一套全面的绩效评估指标，以确保生育保险服务项目的可控和成功交付。这些指标跨足生育保险服务项目目标、成本、进度和质量等多个维度，为我们提供了全面洞察生育保险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目标达成率是我们关注的首要指标。我们设定了明确的目标，并通过定期监测和评估，迅速发现并应对潜在的目标偏差。这为生育保险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成本绩效是另一个核心关注点。通过实际成本与预算成本的对比分析，我们深入了解成本差异的原因，及时调整资源分配，保持生育保险服务项目在经济效益方面的合理水平。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进度作为关键的绩效指标之一，得到了精心的关注。我们制定了详细的生育保险服务项目进度计划，并设立了进度符合度指标，确保实际进度与计划进度保持一致。这使我们能够快速发现和解决潜在的进度问题，保持生育保险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育保险服务项目绩效的不可或缺的一环。我们引入了一系列的质量标准和客户满意度指标，以确保生育保险服务项目交付的成果在质量上达到或超越预期水平。通过持续监测这些指标，我们努力提升生育保险服务项目整体质量水平，为生育保险服务项目的成功交付提供有力保障。通过这些科学且全面的绩效评估，我们能够更好地引导生育保险服务项目的持续改进，确保生育保险服务项目目标的顺利达成。</w:t>
      </w:r>
    </w:p>
    <w:p>
      <w:pPr>
        <w:pStyle w:val="Heading2"/>
        <w:ind w:firstLine="560" w:firstLineChars="200"/>
        <w:rPr>
          <w:rFonts w:ascii="仿宋" w:eastAsia="仿宋" w:hAnsi="仿宋" w:cs="仿宋" w:hint="eastAsia"/>
          <w:sz w:val="28"/>
          <w:lang w:eastAsia="zh-CN"/>
        </w:rPr>
      </w:pPr>
      <w:bookmarkStart w:id="4" w:name="_Toc979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绩效评估是生育保险服务项目中的关键环节，为确保生育保险服务项目达到预期目标，我们采用了多层次、多维度的绩效评估方法。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生育保险服务项目的战略目标对齐，确保每个决策和行动都与生育保险服务项目整体目标保持一致。团队会定期召开战略对齐会议，审视当前工作与生育保险服务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育保险服务项目进度、质量、成本和风险等方面。这些指标通过数据收集和分析，为生育保险服务项目管理团队提供了客观的评估依据。例如，我们通过生育保险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绩效评估不仅仅停留在生育保险服务项目内部，还考虑了生育保险服务项目对外部环境的影响。我们定期进行干系人满意度调查，以了解各利益相关方对生育保险服务项目的期望和满意度，并及时做出调整。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这种多层次、多角度的绩效评估方法，使得我们能够全面了解生育保险服务项目的运行状态，及时做出调整，确保生育保险服务项目在不断变化的环境中保持稳健前行。</w:t>
      </w:r>
    </w:p>
    <w:p>
      <w:pPr>
        <w:pStyle w:val="Heading2"/>
        <w:ind w:firstLine="560" w:firstLineChars="200"/>
        <w:rPr>
          <w:rFonts w:ascii="仿宋" w:eastAsia="仿宋" w:hAnsi="仿宋" w:cs="仿宋" w:hint="eastAsia"/>
          <w:sz w:val="28"/>
          <w:lang w:eastAsia="zh-CN"/>
        </w:rPr>
      </w:pPr>
      <w:bookmarkStart w:id="5" w:name="_Toc2977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为了确保生育保险服务项目的有效管理和不断优化，我们采用了精心设计的绩效评估周期。这个周期旨在实现灵活、实时和全面的评估，以适应生育保险服务项目执行中的各种挑战。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生育保险服务项目的不同需求，分为短期、中期和长期。短期评估关注每个迭代或工作周期，以及时发现和解决当前任务中的问题。中期评估涵盖几个迭代，深入了解整体生育保险服务项目的趋势和性能。长期评估则着眼于整个生育保险服务项目阶段，确保生育保险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生育保险服务项目管理工具和协作平台，团队成员能够随时更新和分享生育保险服务项目数据。这种实时性的反馈机制使我们能够及时察觉潜在问题，快速调整，保持生育保险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生育保险服务项目的决策制定密不可分。每个周期的生育保险服务项目回顾会议成为集体总结经验、识别问题深层次原因并找到创新解决方案的平台。这种定期的反思与调整机制使生育保险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797"/>
      <w:r>
        <w:rPr>
          <w:rFonts w:ascii="仿宋" w:eastAsia="仿宋" w:hAnsi="仿宋" w:cs="仿宋" w:hint="eastAsia"/>
          <w:sz w:val="28"/>
          <w:lang w:eastAsia="zh-CN"/>
        </w:rPr>
        <w:t>二、生育保险服务项目选址可行性分析</w:t>
      </w:r>
      <w:bookmarkEnd w:id="6"/>
    </w:p>
    <w:p>
      <w:pPr>
        <w:pStyle w:val="Heading2"/>
        <w:rPr>
          <w:rFonts w:ascii="仿宋" w:eastAsia="仿宋" w:hAnsi="仿宋" w:cs="仿宋" w:hint="eastAsia"/>
          <w:lang w:eastAsia="zh-CN"/>
        </w:rPr>
      </w:pPr>
      <w:bookmarkStart w:id="7" w:name="_Toc23231"/>
      <w:r>
        <w:rPr>
          <w:rFonts w:ascii="仿宋" w:eastAsia="仿宋" w:hAnsi="仿宋" w:cs="仿宋" w:hint="eastAsia"/>
          <w:lang w:eastAsia="zh-CN"/>
        </w:rPr>
        <w:t>(一)、生育保险服务项目选址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该生育保险服务项目选址位于XX省XX市XX区XXX街道</w:t>
      </w:r>
    </w:p>
    <w:p>
      <w:pPr>
        <w:pStyle w:val="Heading2"/>
        <w:ind w:firstLine="560" w:firstLineChars="200"/>
        <w:rPr>
          <w:rFonts w:ascii="仿宋" w:eastAsia="仿宋" w:hAnsi="仿宋" w:cs="仿宋" w:hint="eastAsia"/>
          <w:sz w:val="28"/>
          <w:lang w:eastAsia="zh-CN"/>
        </w:rPr>
      </w:pPr>
      <w:bookmarkStart w:id="8" w:name="_Toc3037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生育保险服务项目的征地面积将根据生育保险服务项目的实际规模和需求进行精确规划。具体面积XXX平方米，旨在确保生育保险服务项目不仅能够满足当前的发展需求，还能够预留空间以适应未来的扩展。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净用地面积是在征地面积基础上去除不可利用面积后的实际可开发用地。具体面积XXX平方米，考虑到环保、交通、安全等多方面因素，以确保生育保险服务项目在整体利用效率上达到最优。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生育保险服务项目计划建设的建筑总规模具体面积XXX平方米。这一规模的确定综合考虑了生育保险服务项目的性质、规模，以及城市规划的相关要求，确保建筑布局与周边环境协调一致。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绿地率是生育保险服务项目用地中被规划为绿地的比例。具体面积XXX平方米，旨在通过合理规划绿地，改善生育保险服务项目周边环境，提升居民生活质量，并符合城市整体绿化规划。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容积率是用地上可以建设的建筑总体积与用地面积之比。具体面积XXX，通过合理的容积率规划，确保生育保险服务项目建筑规模与周边环境和谐共生。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育保险服务项目选址与当地城市规划相一致，具体面积XXX平方米。通过与城市规划部门深入沟通，确保生育保险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生育保险服务项目选址符合当地产业政策，具体面积XXX平方米。这包括生育保险服务项目对当地经济的促进作用，以及对相关产业的带动效应，确保生育保险服务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用地总体要求必须符合环保和可持续发展的原则，具体面积XXX平方米。通过采用绿色建筑设计、节能减排等措施，确保生育保险服务项目在建设和运营过程中对环境的影响最小化，达到可持续发展的要求。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确保生育保险服务项目选址具备必要的公共设施配套，具体面积XXX平方米。这包括交通便利性、教育、医疗等基础设施，以提高居民生活品质，使得生育保险服务项目选址更具吸引力。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考虑用地总体要求对当地社会稳定性的影响，具体面积XXX平方米。通过深入了解当地社区反馈，确保生育保险服务项目的选址和建设过程对当地社会和谐稳定产生积极作用。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育保险服务项目选址不仅符合法规和规划，还在实际操作中具有可行性。这一全面规划将为生育保险服务项目的成功实施提供坚实的基础，确保生育保险服务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7947"/>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生育保险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育保险服务项目的设备规划和空间设计中，我们将采取灵活设备布局的措施。设备布局将根据实际需求进行灵活设计，避免不必要的浪费。通过合理规划设备摆放位置，我们将提高设备的利用率，减少设备间距，以确保生育保险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生育保险服务项目内部引入共享设施的概念，例如共享会议室、办公区等。通过这种方式，我们可以减少对资源的重复建设，提高资源共享效率，从而减小生育保险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1120"/>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生育保险服务项目的总图布置中，我们将不同功能区域进行明确的规划，以最大程度满足生育保险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269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生育保险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育保险服务项目对环境的影响是综合评价的重要因素之一。我们将详细考虑选址周边的自然环境、生态保护区、水源地等情况，确保生育保险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对选址的评价还需充分考虑当地政府的产业政策和法规。我们将详细了解生育保险服务项目所在地的相关政策，确保生育保险服务项目的规划和运营与当地法规相符，降低不必要的法律风险。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考虑到社会稳定性对企业运营的重要性，我们将评估选址地区的社会安全情况、劳工关系、社区反馈等方面，以确保生育保险服务项目的建设和运营不会受到社会稳定性的负面影响。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最后，我们将综合考虑用地成本，包括土地购置费用、土地开发成本等。通过对用地成本的详细评估，我们能够做出更为精确的经济效益分析，为生育保险服务项目的投资决策提供有力支持。</w:t>
      </w:r>
    </w:p>
    <w:p>
      <w:pPr>
        <w:pStyle w:val="Heading1"/>
        <w:ind w:firstLine="560" w:firstLineChars="200"/>
        <w:rPr>
          <w:rFonts w:ascii="仿宋" w:eastAsia="仿宋" w:hAnsi="仿宋" w:cs="仿宋" w:hint="eastAsia"/>
          <w:sz w:val="28"/>
          <w:lang w:eastAsia="zh-CN"/>
        </w:rPr>
      </w:pPr>
      <w:bookmarkStart w:id="12" w:name="_Toc29388"/>
      <w:r>
        <w:rPr>
          <w:rFonts w:ascii="仿宋" w:eastAsia="仿宋" w:hAnsi="仿宋" w:cs="仿宋" w:hint="eastAsia"/>
          <w:sz w:val="28"/>
          <w:lang w:eastAsia="zh-CN"/>
        </w:rPr>
        <w:t>三、生育保险服务项目概论</w:t>
      </w:r>
      <w:bookmarkEnd w:id="12"/>
    </w:p>
    <w:p>
      <w:pPr>
        <w:pStyle w:val="Heading2"/>
        <w:rPr>
          <w:rFonts w:ascii="仿宋" w:eastAsia="仿宋" w:hAnsi="仿宋" w:cs="仿宋" w:hint="eastAsia"/>
          <w:lang w:eastAsia="zh-CN"/>
        </w:rPr>
      </w:pPr>
      <w:bookmarkStart w:id="13" w:name="_Toc29077"/>
      <w:r>
        <w:rPr>
          <w:rFonts w:ascii="仿宋" w:eastAsia="仿宋" w:hAnsi="仿宋" w:cs="仿宋" w:hint="eastAsia"/>
          <w:lang w:eastAsia="zh-CN"/>
        </w:rPr>
        <w:t>(一)、生育保险服务项目概况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起源追溯至对市场的深入洞察。市场的不断演变与变革为生育保险服务项目提供了难得的机遇。当前市场存在的需求缺口和变革的大环境共同构成了生育保险服务项目的背景。这个生育保险服务项目旨在充分利用市场机遇，填补行业中尚未满足的需求，为客户提供全新的解决方案。市场的变革和需求的增长使得这个生育保险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生育保险服务项目名称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正式命名为生育保险服务。这个名称不仅仅是一个标识，更代表了生育保险服务项目的核心理念和愿景。它蕴含着生育保险服务项目所要解决问题的关键字，具有强烈的表达和辨识度，为生育保险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生育保险服务项目目标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核心目标是提供一种全新、高效的解决方案，满足客户日益增长的需求。生育保险服务项目追求的不仅仅是满足市场需求，更是在市场中获得卓越的竞争优势。通过不断提升产品或服务的质量和创新水平，生育保险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生育保险服务项目范围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全面涵盖了产品研发、制造、市场推广和售后服务，确保从产品设计到最终用户体验的全方位关注。这一全面的生育保险服务项目范围是为了确保生育保险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生育保险服务项目时间表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生育保险服务项目计划在未来18个月内完成，包括研发、测试、市场试点和正式推出等不同阶段。这个时间表的合理设计是为了确保生育保险服务项目各个阶段的顺利推进，以便按时交付高质量的成果。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生育保险服务项目预算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总预算估算为XX百万美元，主要分配在研发、市场推广、人员培训和运营等方面。这一充足的预算为生育保险服务项目提供了充足的资源，确保生育保险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生育保险服务项目风险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可能面临的风险包括市场接受度低、技术难题、竞争激烈等。生育保险服务项目团队已经制定了相应的风险应对计划，通过前瞻性的风险管理，确保生育保险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生育保险服务项目团队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生育保险服务项目汇聚了一支经验丰富、多领域专业素养的核心团队，确保生育保险服务项目在各个方面都能拥有高水平的执行力。团队的协同作战是生育保险服务项目成功的关键因素之一。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生育保险服务项目背景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生育保险服务项目的背景根植于市场对更高效、创新产品的渴望，同时也受到科技发展对行业格局的深刻改变的影响。这为生育保险服务项目提供了广阔的发展空间和市场需求。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生育保险服务项目现状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截至目前，生育保险服务项目已完成市场调研和技术验证，取得了初步的成功。这为生育保险服务项目在未来的发展奠定了坚实的基础，为更远大的目标打下了坚实的基石。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9489"/>
      <w:r>
        <w:rPr>
          <w:rFonts w:ascii="仿宋" w:eastAsia="仿宋" w:hAnsi="仿宋" w:cs="仿宋" w:hint="eastAsia"/>
          <w:sz w:val="28"/>
          <w:lang w:eastAsia="zh-CN"/>
        </w:rPr>
        <w:t>(二)、生育保险服务项目目标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keyword》生育保险服务项目首要业务目标是在市场中占据有利地位，实现产品/服务的成功推广和销售。通过不断提升产品质量、创新性，生育保险服务项目追求成为行业中的领导者，赢得更多客户的青睐。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在科技迅速发展的时代，生育保险服务项目着眼于技术创新。通过持续的研发和技术升级，生育保险服务项目旨在推出更具创新性的产品或服务，以满足市场对新鲜、先进解决方案的需求。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为了建立可持续的客户关系，生育保险服务项目设定了客户满意度目标。通过提供卓越的产品质量和优质的客户服务，生育保险服务项目追求赢得客户的信任和忠诚度，确保他们的满意度达到行业领先水平。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生育保险服务项目注重社会责任和可持续发展。通过实施环保、社会责任生育保险服务项目，生育保险服务项目致力于在经济发展的同时保护环境，促进社会公平，实现可持续经营。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生育保险服务项目的团队是实现目标的核心驱动力。因此，生育保险服务项目设定了团队发展目标，包括提升团队成员的专业技能、培养领导力，以及搭建协同高效的团队工作氛围。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870"/>
      <w:r>
        <w:rPr>
          <w:rFonts w:ascii="仿宋" w:eastAsia="仿宋" w:hAnsi="仿宋" w:cs="仿宋" w:hint="eastAsia"/>
          <w:sz w:val="28"/>
          <w:lang w:eastAsia="zh-CN"/>
        </w:rPr>
        <w:t>(三)、生育保险服务项目提出的理由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生育保险服务项目提出的理由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提出源于对市场机遇的深刻洞察。当前市场中存在的需求缺口和行业发展趋势表明，有巨大的商业机会等待被开发。通过准确捕捉市场机遇，生育保险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理念基于对技术创新的信仰。通过持续的研发和技术投入，生育保险服务项目有望推出更具创新性的产品或服务。在科技飞速发展的当下，生育保险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生育保险服务项目的提出是为了增强企业的行业竞争力。通过提升产品或服务的质量和独特性，生育保险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响应了消费者需求的变化。随着社会和科技的不断发展，消费者对产品和服务的需求也在发生变化。通过深入了解并及时回应消费者的新需求，生育保险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生育保险服务项目的提出是企业战略发展规划的一部分。在面对日益激烈的市场竞争和不断变化的商业环境中，生育保险服务项目作为企业战略的一环，旨在为企业开辟新的增长领域，巩固企业在行业中的地位。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提出不仅仅是基于商业考量，还注重社会责任。通过推出环保、社会责任等方面的生育保险服务项目，生育保险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生育保险服务项目的提出反映了对利益相关者期望的关注。包括客户、员工、投资者等利益相关者在企业发展中都有着各自的期望，生育保险服务项目力求在满足这些期望的同时，取得更大的共赢。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https://d.book118.com/365220210243011121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6E1486"/>
    <w:rsid w:val="556E14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22021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2024-03-04T10:24:00Z</dcterms:created>
  <dcterms:modified xsi:type="dcterms:W3CDTF">2024-03-04T10:24:34Z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F08C52D7388C4D09A1BF40AB168DFC91_11</vt:lpwstr>
  </property>
  <property fmtid="{D5CDD505-2E9C-101B-9397-08002B2CF9AE}" pid="3" name="KSOProductBuildVer">
    <vt:lpwstr>2052-12.1.0.16388</vt:lpwstr>
  </property>
</Properties>
</file>