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电池电机项目构思建设方案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24" w:history="1">
        <w:r>
          <w:rPr>
            <w:rFonts w:ascii="仿宋" w:eastAsia="仿宋" w:hAnsi="仿宋" w:cs="仿宋" w:hint="eastAsia"/>
            <w:lang w:eastAsia="zh-CN"/>
          </w:rPr>
          <w:t>前言</w:t>
        </w:r>
        <w:r>
          <w:tab/>
        </w:r>
        <w:r>
          <w:fldChar w:fldCharType="begin"/>
        </w:r>
        <w:r>
          <w:instrText xml:space="preserve"> PAGEREF _Toc12724 \h </w:instrText>
        </w:r>
        <w:r>
          <w:fldChar w:fldCharType="separate"/>
        </w:r>
        <w:r>
          <w:t>3</w:t>
        </w:r>
        <w:r>
          <w:fldChar w:fldCharType="end"/>
        </w:r>
      </w:hyperlink>
    </w:p>
    <w:p>
      <w:pPr>
        <w:pStyle w:val="TOC1"/>
        <w:tabs>
          <w:tab w:val="right" w:leader="dot" w:pos="8306"/>
        </w:tabs>
      </w:pPr>
      <w:hyperlink w:anchor="_Toc17452" w:history="1">
        <w:r>
          <w:rPr>
            <w:rFonts w:ascii="仿宋" w:eastAsia="仿宋" w:hAnsi="仿宋" w:cs="仿宋" w:hint="eastAsia"/>
            <w:lang w:eastAsia="zh-CN"/>
          </w:rPr>
          <w:t>一、财务管理与成本控制</w:t>
        </w:r>
        <w:r>
          <w:tab/>
        </w:r>
        <w:r>
          <w:fldChar w:fldCharType="begin"/>
        </w:r>
        <w:r>
          <w:instrText xml:space="preserve"> PAGEREF _Toc17452 \h </w:instrText>
        </w:r>
        <w:r>
          <w:fldChar w:fldCharType="separate"/>
        </w:r>
        <w:r>
          <w:t>3</w:t>
        </w:r>
        <w:r>
          <w:fldChar w:fldCharType="end"/>
        </w:r>
      </w:hyperlink>
    </w:p>
    <w:p>
      <w:pPr>
        <w:pStyle w:val="TOC2"/>
        <w:tabs>
          <w:tab w:val="right" w:leader="dot" w:pos="8306"/>
        </w:tabs>
      </w:pPr>
      <w:hyperlink w:anchor="_Toc2780" w:history="1">
        <w:r>
          <w:rPr>
            <w:rFonts w:ascii="仿宋" w:eastAsia="仿宋" w:hAnsi="仿宋" w:cs="仿宋" w:hint="eastAsia"/>
            <w:lang w:eastAsia="zh-CN"/>
          </w:rPr>
          <w:t>(一)、财务管理体系建设</w:t>
        </w:r>
        <w:r>
          <w:tab/>
        </w:r>
        <w:r>
          <w:fldChar w:fldCharType="begin"/>
        </w:r>
        <w:r>
          <w:instrText xml:space="preserve"> PAGEREF _Toc2780 \h </w:instrText>
        </w:r>
        <w:r>
          <w:fldChar w:fldCharType="separate"/>
        </w:r>
        <w:r>
          <w:t>3</w:t>
        </w:r>
        <w:r>
          <w:fldChar w:fldCharType="end"/>
        </w:r>
      </w:hyperlink>
    </w:p>
    <w:p>
      <w:pPr>
        <w:pStyle w:val="TOC2"/>
        <w:tabs>
          <w:tab w:val="right" w:leader="dot" w:pos="8306"/>
        </w:tabs>
      </w:pPr>
      <w:hyperlink w:anchor="_Toc22006" w:history="1">
        <w:r>
          <w:rPr>
            <w:rFonts w:ascii="仿宋" w:eastAsia="仿宋" w:hAnsi="仿宋" w:cs="仿宋" w:hint="eastAsia"/>
            <w:lang w:eastAsia="zh-CN"/>
          </w:rPr>
          <w:t>(二)、成本控制措施</w:t>
        </w:r>
        <w:r>
          <w:tab/>
        </w:r>
        <w:r>
          <w:fldChar w:fldCharType="begin"/>
        </w:r>
        <w:r>
          <w:instrText xml:space="preserve"> PAGEREF _Toc22006 \h </w:instrText>
        </w:r>
        <w:r>
          <w:fldChar w:fldCharType="separate"/>
        </w:r>
        <w:r>
          <w:t>4</w:t>
        </w:r>
        <w:r>
          <w:fldChar w:fldCharType="end"/>
        </w:r>
      </w:hyperlink>
    </w:p>
    <w:p>
      <w:pPr>
        <w:pStyle w:val="TOC1"/>
        <w:tabs>
          <w:tab w:val="right" w:leader="dot" w:pos="8306"/>
        </w:tabs>
      </w:pPr>
      <w:hyperlink w:anchor="_Toc2779" w:history="1">
        <w:r>
          <w:rPr>
            <w:rFonts w:ascii="仿宋" w:eastAsia="仿宋" w:hAnsi="仿宋" w:cs="仿宋" w:hint="eastAsia"/>
            <w:lang w:eastAsia="zh-CN"/>
          </w:rPr>
          <w:t>二、社会影响分析</w:t>
        </w:r>
        <w:r>
          <w:tab/>
        </w:r>
        <w:r>
          <w:fldChar w:fldCharType="begin"/>
        </w:r>
        <w:r>
          <w:instrText xml:space="preserve"> PAGEREF _Toc2779 \h </w:instrText>
        </w:r>
        <w:r>
          <w:fldChar w:fldCharType="separate"/>
        </w:r>
        <w:r>
          <w:t>5</w:t>
        </w:r>
        <w:r>
          <w:fldChar w:fldCharType="end"/>
        </w:r>
      </w:hyperlink>
    </w:p>
    <w:p>
      <w:pPr>
        <w:pStyle w:val="TOC2"/>
        <w:tabs>
          <w:tab w:val="right" w:leader="dot" w:pos="8306"/>
        </w:tabs>
      </w:pPr>
      <w:hyperlink w:anchor="_Toc3712" w:history="1">
        <w:r>
          <w:rPr>
            <w:rFonts w:ascii="仿宋" w:eastAsia="仿宋" w:hAnsi="仿宋" w:cs="仿宋" w:hint="eastAsia"/>
            <w:lang w:eastAsia="zh-CN"/>
          </w:rPr>
          <w:t>(一)、社会影响效果分析</w:t>
        </w:r>
        <w:r>
          <w:tab/>
        </w:r>
        <w:r>
          <w:fldChar w:fldCharType="begin"/>
        </w:r>
        <w:r>
          <w:instrText xml:space="preserve"> PAGEREF _Toc3712 \h </w:instrText>
        </w:r>
        <w:r>
          <w:fldChar w:fldCharType="separate"/>
        </w:r>
        <w:r>
          <w:t>5</w:t>
        </w:r>
        <w:r>
          <w:fldChar w:fldCharType="end"/>
        </w:r>
      </w:hyperlink>
    </w:p>
    <w:p>
      <w:pPr>
        <w:pStyle w:val="TOC2"/>
        <w:tabs>
          <w:tab w:val="right" w:leader="dot" w:pos="8306"/>
        </w:tabs>
      </w:pPr>
      <w:hyperlink w:anchor="_Toc11721" w:history="1">
        <w:r>
          <w:rPr>
            <w:rFonts w:ascii="仿宋" w:eastAsia="仿宋" w:hAnsi="仿宋" w:cs="仿宋" w:hint="eastAsia"/>
            <w:lang w:eastAsia="zh-CN"/>
          </w:rPr>
          <w:t>(二)、社会适应性分析</w:t>
        </w:r>
        <w:r>
          <w:tab/>
        </w:r>
        <w:r>
          <w:fldChar w:fldCharType="begin"/>
        </w:r>
        <w:r>
          <w:instrText xml:space="preserve"> PAGEREF _Toc11721 \h </w:instrText>
        </w:r>
        <w:r>
          <w:fldChar w:fldCharType="separate"/>
        </w:r>
        <w:r>
          <w:t>8</w:t>
        </w:r>
        <w:r>
          <w:fldChar w:fldCharType="end"/>
        </w:r>
      </w:hyperlink>
    </w:p>
    <w:p>
      <w:pPr>
        <w:pStyle w:val="TOC2"/>
        <w:tabs>
          <w:tab w:val="right" w:leader="dot" w:pos="8306"/>
        </w:tabs>
      </w:pPr>
      <w:hyperlink w:anchor="_Toc23989" w:history="1">
        <w:r>
          <w:rPr>
            <w:rFonts w:ascii="仿宋" w:eastAsia="仿宋" w:hAnsi="仿宋" w:cs="仿宋" w:hint="eastAsia"/>
            <w:lang w:eastAsia="zh-CN"/>
          </w:rPr>
          <w:t>(三)、社会风险及对策分析</w:t>
        </w:r>
        <w:r>
          <w:tab/>
        </w:r>
        <w:r>
          <w:fldChar w:fldCharType="begin"/>
        </w:r>
        <w:r>
          <w:instrText xml:space="preserve"> PAGEREF _Toc23989 \h </w:instrText>
        </w:r>
        <w:r>
          <w:fldChar w:fldCharType="separate"/>
        </w:r>
        <w:r>
          <w:t>9</w:t>
        </w:r>
        <w:r>
          <w:fldChar w:fldCharType="end"/>
        </w:r>
      </w:hyperlink>
    </w:p>
    <w:p>
      <w:pPr>
        <w:pStyle w:val="TOC1"/>
        <w:tabs>
          <w:tab w:val="right" w:leader="dot" w:pos="8306"/>
        </w:tabs>
      </w:pPr>
      <w:hyperlink w:anchor="_Toc16205" w:history="1">
        <w:r>
          <w:rPr>
            <w:rFonts w:ascii="仿宋" w:eastAsia="仿宋" w:hAnsi="仿宋" w:cs="仿宋" w:hint="eastAsia"/>
            <w:lang w:eastAsia="zh-CN"/>
          </w:rPr>
          <w:t>三、环境和生态影响分析</w:t>
        </w:r>
        <w:r>
          <w:tab/>
        </w:r>
        <w:r>
          <w:fldChar w:fldCharType="begin"/>
        </w:r>
        <w:r>
          <w:instrText xml:space="preserve"> PAGEREF _Toc16205 \h </w:instrText>
        </w:r>
        <w:r>
          <w:fldChar w:fldCharType="separate"/>
        </w:r>
        <w:r>
          <w:t>13</w:t>
        </w:r>
        <w:r>
          <w:fldChar w:fldCharType="end"/>
        </w:r>
      </w:hyperlink>
    </w:p>
    <w:p>
      <w:pPr>
        <w:pStyle w:val="TOC2"/>
        <w:tabs>
          <w:tab w:val="right" w:leader="dot" w:pos="8306"/>
        </w:tabs>
      </w:pPr>
      <w:hyperlink w:anchor="_Toc13923" w:history="1">
        <w:r>
          <w:rPr>
            <w:rFonts w:ascii="仿宋" w:eastAsia="仿宋" w:hAnsi="仿宋" w:cs="仿宋" w:hint="eastAsia"/>
            <w:lang w:eastAsia="zh-CN"/>
          </w:rPr>
          <w:t>(一)、环境和生态现状</w:t>
        </w:r>
        <w:r>
          <w:tab/>
        </w:r>
        <w:r>
          <w:fldChar w:fldCharType="begin"/>
        </w:r>
        <w:r>
          <w:instrText xml:space="preserve"> PAGEREF _Toc13923 \h </w:instrText>
        </w:r>
        <w:r>
          <w:fldChar w:fldCharType="separate"/>
        </w:r>
        <w:r>
          <w:t>13</w:t>
        </w:r>
        <w:r>
          <w:fldChar w:fldCharType="end"/>
        </w:r>
      </w:hyperlink>
    </w:p>
    <w:p>
      <w:pPr>
        <w:pStyle w:val="TOC2"/>
        <w:tabs>
          <w:tab w:val="right" w:leader="dot" w:pos="8306"/>
        </w:tabs>
      </w:pPr>
      <w:hyperlink w:anchor="_Toc28085" w:history="1">
        <w:r>
          <w:rPr>
            <w:rFonts w:ascii="仿宋" w:eastAsia="仿宋" w:hAnsi="仿宋" w:cs="仿宋" w:hint="eastAsia"/>
            <w:lang w:eastAsia="zh-CN"/>
          </w:rPr>
          <w:t>(二)、生态环境影响分析</w:t>
        </w:r>
        <w:r>
          <w:tab/>
        </w:r>
        <w:r>
          <w:fldChar w:fldCharType="begin"/>
        </w:r>
        <w:r>
          <w:instrText xml:space="preserve"> PAGEREF _Toc28085 \h </w:instrText>
        </w:r>
        <w:r>
          <w:fldChar w:fldCharType="separate"/>
        </w:r>
        <w:r>
          <w:t>14</w:t>
        </w:r>
        <w:r>
          <w:fldChar w:fldCharType="end"/>
        </w:r>
      </w:hyperlink>
    </w:p>
    <w:p>
      <w:pPr>
        <w:pStyle w:val="TOC2"/>
        <w:tabs>
          <w:tab w:val="right" w:leader="dot" w:pos="8306"/>
        </w:tabs>
      </w:pPr>
      <w:hyperlink w:anchor="_Toc24945" w:history="1">
        <w:r>
          <w:rPr>
            <w:rFonts w:ascii="仿宋" w:eastAsia="仿宋" w:hAnsi="仿宋" w:cs="仿宋" w:hint="eastAsia"/>
            <w:lang w:eastAsia="zh-CN"/>
          </w:rPr>
          <w:t>(三)、生态环境保护措施</w:t>
        </w:r>
        <w:r>
          <w:tab/>
        </w:r>
        <w:r>
          <w:fldChar w:fldCharType="begin"/>
        </w:r>
        <w:r>
          <w:instrText xml:space="preserve"> PAGEREF _Toc24945 \h </w:instrText>
        </w:r>
        <w:r>
          <w:fldChar w:fldCharType="separate"/>
        </w:r>
        <w:r>
          <w:t>15</w:t>
        </w:r>
        <w:r>
          <w:fldChar w:fldCharType="end"/>
        </w:r>
      </w:hyperlink>
    </w:p>
    <w:p>
      <w:pPr>
        <w:pStyle w:val="TOC2"/>
        <w:tabs>
          <w:tab w:val="right" w:leader="dot" w:pos="8306"/>
        </w:tabs>
      </w:pPr>
      <w:hyperlink w:anchor="_Toc10970" w:history="1">
        <w:r>
          <w:rPr>
            <w:rFonts w:ascii="仿宋" w:eastAsia="仿宋" w:hAnsi="仿宋" w:cs="仿宋" w:hint="eastAsia"/>
            <w:lang w:eastAsia="zh-CN"/>
          </w:rPr>
          <w:t>(四)、地质灾害影响分析</w:t>
        </w:r>
        <w:r>
          <w:tab/>
        </w:r>
        <w:r>
          <w:fldChar w:fldCharType="begin"/>
        </w:r>
        <w:r>
          <w:instrText xml:space="preserve"> PAGEREF _Toc10970 \h </w:instrText>
        </w:r>
        <w:r>
          <w:fldChar w:fldCharType="separate"/>
        </w:r>
        <w:r>
          <w:t>17</w:t>
        </w:r>
        <w:r>
          <w:fldChar w:fldCharType="end"/>
        </w:r>
      </w:hyperlink>
    </w:p>
    <w:p>
      <w:pPr>
        <w:pStyle w:val="TOC2"/>
        <w:tabs>
          <w:tab w:val="right" w:leader="dot" w:pos="8306"/>
        </w:tabs>
      </w:pPr>
      <w:hyperlink w:anchor="_Toc19380" w:history="1">
        <w:r>
          <w:rPr>
            <w:rFonts w:ascii="仿宋" w:eastAsia="仿宋" w:hAnsi="仿宋" w:cs="仿宋" w:hint="eastAsia"/>
            <w:lang w:eastAsia="zh-CN"/>
          </w:rPr>
          <w:t>(五)、特殊环境影响</w:t>
        </w:r>
        <w:r>
          <w:tab/>
        </w:r>
        <w:r>
          <w:fldChar w:fldCharType="begin"/>
        </w:r>
        <w:r>
          <w:instrText xml:space="preserve"> PAGEREF _Toc19380 \h </w:instrText>
        </w:r>
        <w:r>
          <w:fldChar w:fldCharType="separate"/>
        </w:r>
        <w:r>
          <w:t>19</w:t>
        </w:r>
        <w:r>
          <w:fldChar w:fldCharType="end"/>
        </w:r>
      </w:hyperlink>
    </w:p>
    <w:p>
      <w:pPr>
        <w:pStyle w:val="TOC1"/>
        <w:tabs>
          <w:tab w:val="right" w:leader="dot" w:pos="8306"/>
        </w:tabs>
      </w:pPr>
      <w:hyperlink w:anchor="_Toc28948" w:history="1">
        <w:r>
          <w:rPr>
            <w:rFonts w:ascii="仿宋" w:eastAsia="仿宋" w:hAnsi="仿宋" w:cs="仿宋" w:hint="eastAsia"/>
            <w:lang w:eastAsia="zh-CN"/>
          </w:rPr>
          <w:t>四、背景、必要性分析</w:t>
        </w:r>
        <w:r>
          <w:tab/>
        </w:r>
        <w:r>
          <w:fldChar w:fldCharType="begin"/>
        </w:r>
        <w:r>
          <w:instrText xml:space="preserve"> PAGEREF _Toc28948 \h </w:instrText>
        </w:r>
        <w:r>
          <w:fldChar w:fldCharType="separate"/>
        </w:r>
        <w:r>
          <w:t>20</w:t>
        </w:r>
        <w:r>
          <w:fldChar w:fldCharType="end"/>
        </w:r>
      </w:hyperlink>
    </w:p>
    <w:p>
      <w:pPr>
        <w:pStyle w:val="TOC2"/>
        <w:tabs>
          <w:tab w:val="right" w:leader="dot" w:pos="8306"/>
        </w:tabs>
      </w:pPr>
      <w:hyperlink w:anchor="_Toc11163" w:history="1">
        <w:r>
          <w:rPr>
            <w:rFonts w:ascii="仿宋" w:eastAsia="仿宋" w:hAnsi="仿宋" w:cs="仿宋" w:hint="eastAsia"/>
            <w:lang w:eastAsia="zh-CN"/>
          </w:rPr>
          <w:t>(一)、项目建设背景</w:t>
        </w:r>
        <w:r>
          <w:tab/>
        </w:r>
        <w:r>
          <w:fldChar w:fldCharType="begin"/>
        </w:r>
        <w:r>
          <w:instrText xml:space="preserve"> PAGEREF _Toc11163 \h </w:instrText>
        </w:r>
        <w:r>
          <w:fldChar w:fldCharType="separate"/>
        </w:r>
        <w:r>
          <w:t>20</w:t>
        </w:r>
        <w:r>
          <w:fldChar w:fldCharType="end"/>
        </w:r>
      </w:hyperlink>
    </w:p>
    <w:p>
      <w:pPr>
        <w:pStyle w:val="TOC2"/>
        <w:tabs>
          <w:tab w:val="right" w:leader="dot" w:pos="8306"/>
        </w:tabs>
      </w:pPr>
      <w:hyperlink w:anchor="_Toc29890" w:history="1">
        <w:r>
          <w:rPr>
            <w:rFonts w:ascii="仿宋" w:eastAsia="仿宋" w:hAnsi="仿宋" w:cs="仿宋" w:hint="eastAsia"/>
            <w:lang w:eastAsia="zh-CN"/>
          </w:rPr>
          <w:t>(二)、必要性分析</w:t>
        </w:r>
        <w:r>
          <w:tab/>
        </w:r>
        <w:r>
          <w:fldChar w:fldCharType="begin"/>
        </w:r>
        <w:r>
          <w:instrText xml:space="preserve"> PAGEREF _Toc29890 \h </w:instrText>
        </w:r>
        <w:r>
          <w:fldChar w:fldCharType="separate"/>
        </w:r>
        <w:r>
          <w:t>21</w:t>
        </w:r>
        <w:r>
          <w:fldChar w:fldCharType="end"/>
        </w:r>
      </w:hyperlink>
    </w:p>
    <w:p>
      <w:pPr>
        <w:pStyle w:val="TOC2"/>
        <w:tabs>
          <w:tab w:val="right" w:leader="dot" w:pos="8306"/>
        </w:tabs>
      </w:pPr>
      <w:hyperlink w:anchor="_Toc1287" w:history="1">
        <w:r>
          <w:rPr>
            <w:rFonts w:ascii="仿宋" w:eastAsia="仿宋" w:hAnsi="仿宋" w:cs="仿宋" w:hint="eastAsia"/>
            <w:lang w:eastAsia="zh-CN"/>
          </w:rPr>
          <w:t>(三)、项目建设有利条件</w:t>
        </w:r>
        <w:r>
          <w:tab/>
        </w:r>
        <w:r>
          <w:fldChar w:fldCharType="begin"/>
        </w:r>
        <w:r>
          <w:instrText xml:space="preserve"> PAGEREF _Toc1287 \h </w:instrText>
        </w:r>
        <w:r>
          <w:fldChar w:fldCharType="separate"/>
        </w:r>
        <w:r>
          <w:t>22</w:t>
        </w:r>
        <w:r>
          <w:fldChar w:fldCharType="end"/>
        </w:r>
      </w:hyperlink>
    </w:p>
    <w:p>
      <w:pPr>
        <w:pStyle w:val="TOC1"/>
        <w:tabs>
          <w:tab w:val="right" w:leader="dot" w:pos="8306"/>
        </w:tabs>
      </w:pPr>
      <w:hyperlink w:anchor="_Toc20284" w:history="1">
        <w:r>
          <w:rPr>
            <w:rFonts w:ascii="仿宋" w:eastAsia="仿宋" w:hAnsi="仿宋" w:cs="仿宋" w:hint="eastAsia"/>
            <w:lang w:eastAsia="zh-CN"/>
          </w:rPr>
          <w:t>五、电池电机项目概论</w:t>
        </w:r>
        <w:r>
          <w:tab/>
        </w:r>
        <w:r>
          <w:fldChar w:fldCharType="begin"/>
        </w:r>
        <w:r>
          <w:instrText xml:space="preserve"> PAGEREF _Toc20284 \h </w:instrText>
        </w:r>
        <w:r>
          <w:fldChar w:fldCharType="separate"/>
        </w:r>
        <w:r>
          <w:t>24</w:t>
        </w:r>
        <w:r>
          <w:fldChar w:fldCharType="end"/>
        </w:r>
      </w:hyperlink>
    </w:p>
    <w:p>
      <w:pPr>
        <w:pStyle w:val="TOC2"/>
        <w:tabs>
          <w:tab w:val="right" w:leader="dot" w:pos="8306"/>
        </w:tabs>
      </w:pPr>
      <w:hyperlink w:anchor="_Toc1283" w:history="1">
        <w:r>
          <w:rPr>
            <w:rFonts w:ascii="仿宋" w:eastAsia="仿宋" w:hAnsi="仿宋" w:cs="仿宋" w:hint="eastAsia"/>
            <w:lang w:eastAsia="zh-CN"/>
          </w:rPr>
          <w:t>(一)、项目申报单位概况</w:t>
        </w:r>
        <w:r>
          <w:tab/>
        </w:r>
        <w:r>
          <w:fldChar w:fldCharType="begin"/>
        </w:r>
        <w:r>
          <w:instrText xml:space="preserve"> PAGEREF _Toc1283 \h </w:instrText>
        </w:r>
        <w:r>
          <w:fldChar w:fldCharType="separate"/>
        </w:r>
        <w:r>
          <w:t>24</w:t>
        </w:r>
        <w:r>
          <w:fldChar w:fldCharType="end"/>
        </w:r>
      </w:hyperlink>
    </w:p>
    <w:p>
      <w:pPr>
        <w:pStyle w:val="TOC2"/>
        <w:tabs>
          <w:tab w:val="right" w:leader="dot" w:pos="8306"/>
        </w:tabs>
      </w:pPr>
      <w:hyperlink w:anchor="_Toc22054" w:history="1">
        <w:r>
          <w:rPr>
            <w:rFonts w:ascii="仿宋" w:eastAsia="仿宋" w:hAnsi="仿宋" w:cs="仿宋" w:hint="eastAsia"/>
            <w:lang w:eastAsia="zh-CN"/>
          </w:rPr>
          <w:t>(二)、项目概况</w:t>
        </w:r>
        <w:r>
          <w:tab/>
        </w:r>
        <w:r>
          <w:fldChar w:fldCharType="begin"/>
        </w:r>
        <w:r>
          <w:instrText xml:space="preserve"> PAGEREF _Toc22054 \h </w:instrText>
        </w:r>
        <w:r>
          <w:fldChar w:fldCharType="separate"/>
        </w:r>
        <w:r>
          <w:t>25</w:t>
        </w:r>
        <w:r>
          <w:fldChar w:fldCharType="end"/>
        </w:r>
      </w:hyperlink>
    </w:p>
    <w:p>
      <w:pPr>
        <w:pStyle w:val="TOC1"/>
        <w:tabs>
          <w:tab w:val="right" w:leader="dot" w:pos="8306"/>
        </w:tabs>
      </w:pPr>
      <w:hyperlink w:anchor="_Toc15431" w:history="1">
        <w:r>
          <w:rPr>
            <w:rFonts w:ascii="仿宋" w:eastAsia="仿宋" w:hAnsi="仿宋" w:cs="仿宋" w:hint="eastAsia"/>
            <w:lang w:eastAsia="zh-CN"/>
          </w:rPr>
          <w:t>六、项目监理与质量保证</w:t>
        </w:r>
        <w:r>
          <w:tab/>
        </w:r>
        <w:r>
          <w:fldChar w:fldCharType="begin"/>
        </w:r>
        <w:r>
          <w:instrText xml:space="preserve"> PAGEREF _Toc15431 \h </w:instrText>
        </w:r>
        <w:r>
          <w:fldChar w:fldCharType="separate"/>
        </w:r>
        <w:r>
          <w:t>28</w:t>
        </w:r>
        <w:r>
          <w:fldChar w:fldCharType="end"/>
        </w:r>
      </w:hyperlink>
    </w:p>
    <w:p>
      <w:pPr>
        <w:pStyle w:val="TOC2"/>
        <w:tabs>
          <w:tab w:val="right" w:leader="dot" w:pos="8306"/>
        </w:tabs>
      </w:pPr>
      <w:hyperlink w:anchor="_Toc10871" w:history="1">
        <w:r>
          <w:rPr>
            <w:rFonts w:ascii="仿宋" w:eastAsia="仿宋" w:hAnsi="仿宋" w:cs="仿宋" w:hint="eastAsia"/>
            <w:lang w:eastAsia="zh-CN"/>
          </w:rPr>
          <w:t>(一)、监理体系构建</w:t>
        </w:r>
        <w:r>
          <w:tab/>
        </w:r>
        <w:r>
          <w:fldChar w:fldCharType="begin"/>
        </w:r>
        <w:r>
          <w:instrText xml:space="preserve"> PAGEREF _Toc10871 \h </w:instrText>
        </w:r>
        <w:r>
          <w:fldChar w:fldCharType="separate"/>
        </w:r>
        <w:r>
          <w:t>28</w:t>
        </w:r>
        <w:r>
          <w:fldChar w:fldCharType="end"/>
        </w:r>
      </w:hyperlink>
    </w:p>
    <w:p>
      <w:pPr>
        <w:pStyle w:val="TOC2"/>
        <w:tabs>
          <w:tab w:val="right" w:leader="dot" w:pos="8306"/>
        </w:tabs>
      </w:pPr>
      <w:hyperlink w:anchor="_Toc13980" w:history="1">
        <w:r>
          <w:rPr>
            <w:rFonts w:ascii="仿宋" w:eastAsia="仿宋" w:hAnsi="仿宋" w:cs="仿宋" w:hint="eastAsia"/>
            <w:lang w:eastAsia="zh-CN"/>
          </w:rPr>
          <w:t>(二)、质量保证体系实施</w:t>
        </w:r>
        <w:r>
          <w:tab/>
        </w:r>
        <w:r>
          <w:fldChar w:fldCharType="begin"/>
        </w:r>
        <w:r>
          <w:instrText xml:space="preserve"> PAGEREF _Toc13980 \h </w:instrText>
        </w:r>
        <w:r>
          <w:fldChar w:fldCharType="separate"/>
        </w:r>
        <w:r>
          <w:t>28</w:t>
        </w:r>
        <w:r>
          <w:fldChar w:fldCharType="end"/>
        </w:r>
      </w:hyperlink>
    </w:p>
    <w:p>
      <w:pPr>
        <w:pStyle w:val="TOC2"/>
        <w:tabs>
          <w:tab w:val="right" w:leader="dot" w:pos="8306"/>
        </w:tabs>
      </w:pPr>
      <w:hyperlink w:anchor="_Toc9405" w:history="1">
        <w:r>
          <w:rPr>
            <w:rFonts w:ascii="仿宋" w:eastAsia="仿宋" w:hAnsi="仿宋" w:cs="仿宋" w:hint="eastAsia"/>
            <w:lang w:eastAsia="zh-CN"/>
          </w:rPr>
          <w:t>(三)、监理与质量控制流程</w:t>
        </w:r>
        <w:r>
          <w:tab/>
        </w:r>
        <w:r>
          <w:fldChar w:fldCharType="begin"/>
        </w:r>
        <w:r>
          <w:instrText xml:space="preserve"> PAGEREF _Toc9405 \h </w:instrText>
        </w:r>
        <w:r>
          <w:fldChar w:fldCharType="separate"/>
        </w:r>
        <w:r>
          <w:t>29</w:t>
        </w:r>
        <w:r>
          <w:fldChar w:fldCharType="end"/>
        </w:r>
      </w:hyperlink>
    </w:p>
    <w:p>
      <w:pPr>
        <w:pStyle w:val="TOC1"/>
        <w:tabs>
          <w:tab w:val="right" w:leader="dot" w:pos="8306"/>
        </w:tabs>
      </w:pPr>
      <w:hyperlink w:anchor="_Toc7840" w:history="1">
        <w:r>
          <w:rPr>
            <w:rFonts w:ascii="仿宋" w:eastAsia="仿宋" w:hAnsi="仿宋" w:cs="仿宋" w:hint="eastAsia"/>
            <w:lang w:eastAsia="zh-CN"/>
          </w:rPr>
          <w:t>七、安全与应急管理</w:t>
        </w:r>
        <w:r>
          <w:tab/>
        </w:r>
        <w:r>
          <w:fldChar w:fldCharType="begin"/>
        </w:r>
        <w:r>
          <w:instrText xml:space="preserve"> PAGEREF _Toc7840 \h </w:instrText>
        </w:r>
        <w:r>
          <w:fldChar w:fldCharType="separate"/>
        </w:r>
        <w:r>
          <w:t>30</w:t>
        </w:r>
        <w:r>
          <w:fldChar w:fldCharType="end"/>
        </w:r>
      </w:hyperlink>
    </w:p>
    <w:p>
      <w:pPr>
        <w:pStyle w:val="TOC2"/>
        <w:tabs>
          <w:tab w:val="right" w:leader="dot" w:pos="8306"/>
        </w:tabs>
      </w:pPr>
      <w:hyperlink w:anchor="_Toc12375" w:history="1">
        <w:r>
          <w:rPr>
            <w:rFonts w:ascii="仿宋" w:eastAsia="仿宋" w:hAnsi="仿宋" w:cs="仿宋" w:hint="eastAsia"/>
            <w:lang w:eastAsia="zh-CN"/>
          </w:rPr>
          <w:t>(一)、安全生产管理</w:t>
        </w:r>
        <w:r>
          <w:tab/>
        </w:r>
        <w:r>
          <w:fldChar w:fldCharType="begin"/>
        </w:r>
        <w:r>
          <w:instrText xml:space="preserve"> PAGEREF _Toc12375 \h </w:instrText>
        </w:r>
        <w:r>
          <w:fldChar w:fldCharType="separate"/>
        </w:r>
        <w:r>
          <w:t>30</w:t>
        </w:r>
        <w:r>
          <w:fldChar w:fldCharType="end"/>
        </w:r>
      </w:hyperlink>
    </w:p>
    <w:p>
      <w:pPr>
        <w:pStyle w:val="TOC2"/>
        <w:tabs>
          <w:tab w:val="right" w:leader="dot" w:pos="8306"/>
        </w:tabs>
      </w:pPr>
      <w:hyperlink w:anchor="_Toc22655" w:history="1">
        <w:r>
          <w:rPr>
            <w:rFonts w:ascii="仿宋" w:eastAsia="仿宋" w:hAnsi="仿宋" w:cs="仿宋" w:hint="eastAsia"/>
            <w:lang w:eastAsia="zh-CN"/>
          </w:rPr>
          <w:t>(二)、应急预案与响应</w:t>
        </w:r>
        <w:r>
          <w:tab/>
        </w:r>
        <w:r>
          <w:fldChar w:fldCharType="begin"/>
        </w:r>
        <w:r>
          <w:instrText xml:space="preserve"> PAGEREF _Toc22655 \h </w:instrText>
        </w:r>
        <w:r>
          <w:fldChar w:fldCharType="separate"/>
        </w:r>
        <w:r>
          <w:t>31</w:t>
        </w:r>
        <w:r>
          <w:fldChar w:fldCharType="end"/>
        </w:r>
      </w:hyperlink>
    </w:p>
    <w:p>
      <w:pPr>
        <w:pStyle w:val="TOC1"/>
        <w:tabs>
          <w:tab w:val="right" w:leader="dot" w:pos="8306"/>
        </w:tabs>
      </w:pPr>
      <w:hyperlink w:anchor="_Toc30152" w:history="1">
        <w:r>
          <w:rPr>
            <w:rFonts w:ascii="仿宋" w:eastAsia="仿宋" w:hAnsi="仿宋" w:cs="仿宋" w:hint="eastAsia"/>
            <w:lang w:eastAsia="zh-CN"/>
          </w:rPr>
          <w:t>八、项目变更管理</w:t>
        </w:r>
        <w:r>
          <w:tab/>
        </w:r>
        <w:r>
          <w:fldChar w:fldCharType="begin"/>
        </w:r>
        <w:r>
          <w:instrText xml:space="preserve"> PAGEREF _Toc30152 \h </w:instrText>
        </w:r>
        <w:r>
          <w:fldChar w:fldCharType="separate"/>
        </w:r>
        <w:r>
          <w:t>33</w:t>
        </w:r>
        <w:r>
          <w:fldChar w:fldCharType="end"/>
        </w:r>
      </w:hyperlink>
    </w:p>
    <w:p>
      <w:pPr>
        <w:pStyle w:val="TOC2"/>
        <w:tabs>
          <w:tab w:val="right" w:leader="dot" w:pos="8306"/>
        </w:tabs>
      </w:pPr>
      <w:hyperlink w:anchor="_Toc5019" w:history="1">
        <w:r>
          <w:rPr>
            <w:rFonts w:ascii="仿宋" w:eastAsia="仿宋" w:hAnsi="仿宋" w:cs="仿宋" w:hint="eastAsia"/>
            <w:lang w:eastAsia="zh-CN"/>
          </w:rPr>
          <w:t>(一)、变更控制流程</w:t>
        </w:r>
        <w:r>
          <w:tab/>
        </w:r>
        <w:r>
          <w:fldChar w:fldCharType="begin"/>
        </w:r>
        <w:r>
          <w:instrText xml:space="preserve"> PAGEREF _Toc5019 \h </w:instrText>
        </w:r>
        <w:r>
          <w:fldChar w:fldCharType="separate"/>
        </w:r>
        <w:r>
          <w:t>33</w:t>
        </w:r>
        <w:r>
          <w:fldChar w:fldCharType="end"/>
        </w:r>
      </w:hyperlink>
    </w:p>
    <w:p>
      <w:pPr>
        <w:pStyle w:val="TOC2"/>
        <w:tabs>
          <w:tab w:val="right" w:leader="dot" w:pos="8306"/>
        </w:tabs>
      </w:pPr>
      <w:hyperlink w:anchor="_Toc29770" w:history="1">
        <w:r>
          <w:rPr>
            <w:rFonts w:ascii="仿宋" w:eastAsia="仿宋" w:hAnsi="仿宋" w:cs="仿宋" w:hint="eastAsia"/>
            <w:lang w:eastAsia="zh-CN"/>
          </w:rPr>
          <w:t>(二)、影响评估与处理</w:t>
        </w:r>
        <w:r>
          <w:tab/>
        </w:r>
        <w:r>
          <w:fldChar w:fldCharType="begin"/>
        </w:r>
        <w:r>
          <w:instrText xml:space="preserve"> PAGEREF _Toc29770 \h </w:instrText>
        </w:r>
        <w:r>
          <w:fldChar w:fldCharType="separate"/>
        </w:r>
        <w:r>
          <w:t>34</w:t>
        </w:r>
        <w:r>
          <w:fldChar w:fldCharType="end"/>
        </w:r>
      </w:hyperlink>
    </w:p>
    <w:p>
      <w:pPr>
        <w:pStyle w:val="TOC2"/>
        <w:tabs>
          <w:tab w:val="right" w:leader="dot" w:pos="8306"/>
        </w:tabs>
      </w:pPr>
      <w:hyperlink w:anchor="_Toc4659" w:history="1">
        <w:r>
          <w:rPr>
            <w:rFonts w:ascii="仿宋" w:eastAsia="仿宋" w:hAnsi="仿宋" w:cs="仿宋" w:hint="eastAsia"/>
            <w:lang w:eastAsia="zh-CN"/>
          </w:rPr>
          <w:t>(三)、变更记录与追踪</w:t>
        </w:r>
        <w:r>
          <w:tab/>
        </w:r>
        <w:r>
          <w:fldChar w:fldCharType="begin"/>
        </w:r>
        <w:r>
          <w:instrText xml:space="preserve"> PAGEREF _Toc4659 \h </w:instrText>
        </w:r>
        <w:r>
          <w:fldChar w:fldCharType="separate"/>
        </w:r>
        <w:r>
          <w:t>35</w:t>
        </w:r>
        <w:r>
          <w:fldChar w:fldCharType="end"/>
        </w:r>
      </w:hyperlink>
    </w:p>
    <w:p>
      <w:pPr>
        <w:pStyle w:val="TOC2"/>
        <w:tabs>
          <w:tab w:val="right" w:leader="dot" w:pos="8306"/>
        </w:tabs>
      </w:pPr>
      <w:hyperlink w:anchor="_Toc27976" w:history="1">
        <w:r>
          <w:rPr>
            <w:rFonts w:ascii="仿宋" w:eastAsia="仿宋" w:hAnsi="仿宋" w:cs="仿宋" w:hint="eastAsia"/>
            <w:lang w:eastAsia="zh-CN"/>
          </w:rPr>
          <w:t>(四)、变更管理策略</w:t>
        </w:r>
        <w:r>
          <w:tab/>
        </w:r>
        <w:r>
          <w:fldChar w:fldCharType="begin"/>
        </w:r>
        <w:r>
          <w:instrText xml:space="preserve"> PAGEREF _Toc27976 \h </w:instrText>
        </w:r>
        <w:r>
          <w:fldChar w:fldCharType="separate"/>
        </w:r>
        <w:r>
          <w:t>37</w:t>
        </w:r>
        <w:r>
          <w:fldChar w:fldCharType="end"/>
        </w:r>
      </w:hyperlink>
    </w:p>
    <w:p>
      <w:pPr>
        <w:pStyle w:val="TOC1"/>
        <w:tabs>
          <w:tab w:val="right" w:leader="dot" w:pos="8306"/>
        </w:tabs>
      </w:pPr>
      <w:hyperlink w:anchor="_Toc8075" w:history="1">
        <w:r>
          <w:rPr>
            <w:rFonts w:ascii="仿宋" w:eastAsia="仿宋" w:hAnsi="仿宋" w:cs="仿宋" w:hint="eastAsia"/>
            <w:lang w:eastAsia="zh-CN"/>
          </w:rPr>
          <w:t>九、项目进度计划</w:t>
        </w:r>
        <w:r>
          <w:tab/>
        </w:r>
        <w:r>
          <w:fldChar w:fldCharType="begin"/>
        </w:r>
        <w:r>
          <w:instrText xml:space="preserve"> PAGEREF _Toc8075 \h </w:instrText>
        </w:r>
        <w:r>
          <w:fldChar w:fldCharType="separate"/>
        </w:r>
        <w:r>
          <w:t>39</w:t>
        </w:r>
        <w:r>
          <w:fldChar w:fldCharType="end"/>
        </w:r>
      </w:hyperlink>
    </w:p>
    <w:p>
      <w:pPr>
        <w:pStyle w:val="TOC2"/>
        <w:tabs>
          <w:tab w:val="right" w:leader="dot" w:pos="8306"/>
        </w:tabs>
      </w:pPr>
      <w:hyperlink w:anchor="_Toc22638" w:history="1">
        <w:r>
          <w:rPr>
            <w:rFonts w:ascii="仿宋" w:eastAsia="仿宋" w:hAnsi="仿宋" w:cs="仿宋" w:hint="eastAsia"/>
            <w:lang w:eastAsia="zh-CN"/>
          </w:rPr>
          <w:t>(一)、建设周期</w:t>
        </w:r>
        <w:r>
          <w:tab/>
        </w:r>
        <w:r>
          <w:fldChar w:fldCharType="begin"/>
        </w:r>
        <w:r>
          <w:instrText xml:space="preserve"> PAGEREF _Toc22638 \h </w:instrText>
        </w:r>
        <w:r>
          <w:fldChar w:fldCharType="separate"/>
        </w:r>
        <w:r>
          <w:t>39</w:t>
        </w:r>
        <w:r>
          <w:fldChar w:fldCharType="end"/>
        </w:r>
      </w:hyperlink>
    </w:p>
    <w:p>
      <w:pPr>
        <w:pStyle w:val="TOC2"/>
        <w:tabs>
          <w:tab w:val="right" w:leader="dot" w:pos="8306"/>
        </w:tabs>
      </w:pPr>
      <w:hyperlink w:anchor="_Toc12332" w:history="1">
        <w:r>
          <w:rPr>
            <w:rFonts w:ascii="仿宋" w:eastAsia="仿宋" w:hAnsi="仿宋" w:cs="仿宋" w:hint="eastAsia"/>
            <w:lang w:eastAsia="zh-CN"/>
          </w:rPr>
          <w:t>(二)、建设进度</w:t>
        </w:r>
        <w:r>
          <w:tab/>
        </w:r>
        <w:r>
          <w:fldChar w:fldCharType="begin"/>
        </w:r>
        <w:r>
          <w:instrText xml:space="preserve"> PAGEREF _Toc12332 \h </w:instrText>
        </w:r>
        <w:r>
          <w:fldChar w:fldCharType="separate"/>
        </w:r>
        <w:r>
          <w:t>39</w:t>
        </w:r>
        <w:r>
          <w:fldChar w:fldCharType="end"/>
        </w:r>
      </w:hyperlink>
    </w:p>
    <w:p>
      <w:pPr>
        <w:pStyle w:val="TOC2"/>
        <w:tabs>
          <w:tab w:val="right" w:leader="dot" w:pos="8306"/>
        </w:tabs>
      </w:pPr>
      <w:hyperlink w:anchor="_Toc3438" w:history="1">
        <w:r>
          <w:rPr>
            <w:rFonts w:ascii="仿宋" w:eastAsia="仿宋" w:hAnsi="仿宋" w:cs="仿宋" w:hint="eastAsia"/>
            <w:lang w:eastAsia="zh-CN"/>
          </w:rPr>
          <w:t>(三)、进度安排注意事项</w:t>
        </w:r>
        <w:r>
          <w:tab/>
        </w:r>
        <w:r>
          <w:fldChar w:fldCharType="begin"/>
        </w:r>
        <w:r>
          <w:instrText xml:space="preserve"> PAGEREF _Toc3438 \h </w:instrText>
        </w:r>
        <w:r>
          <w:fldChar w:fldCharType="separate"/>
        </w:r>
        <w:r>
          <w:t>40</w:t>
        </w:r>
        <w:r>
          <w:fldChar w:fldCharType="end"/>
        </w:r>
      </w:hyperlink>
    </w:p>
    <w:p>
      <w:pPr>
        <w:pStyle w:val="TOC2"/>
        <w:tabs>
          <w:tab w:val="right" w:leader="dot" w:pos="8306"/>
        </w:tabs>
      </w:pPr>
      <w:hyperlink w:anchor="_Toc17705" w:history="1">
        <w:r>
          <w:rPr>
            <w:rFonts w:ascii="仿宋" w:eastAsia="仿宋" w:hAnsi="仿宋" w:cs="仿宋" w:hint="eastAsia"/>
            <w:lang w:eastAsia="zh-CN"/>
          </w:rPr>
          <w:t>(四)、人力资源配置</w:t>
        </w:r>
        <w:r>
          <w:tab/>
        </w:r>
        <w:r>
          <w:fldChar w:fldCharType="begin"/>
        </w:r>
        <w:r>
          <w:instrText xml:space="preserve"> PAGEREF _Toc17705 \h </w:instrText>
        </w:r>
        <w:r>
          <w:fldChar w:fldCharType="separate"/>
        </w:r>
        <w:r>
          <w:t>41</w:t>
        </w:r>
        <w:r>
          <w:fldChar w:fldCharType="end"/>
        </w:r>
      </w:hyperlink>
    </w:p>
    <w:p>
      <w:pPr>
        <w:pStyle w:val="TOC2"/>
        <w:tabs>
          <w:tab w:val="right" w:leader="dot" w:pos="8306"/>
        </w:tabs>
      </w:pPr>
      <w:hyperlink w:anchor="_Toc30887" w:history="1">
        <w:r>
          <w:rPr>
            <w:rFonts w:ascii="仿宋" w:eastAsia="仿宋" w:hAnsi="仿宋" w:cs="仿宋" w:hint="eastAsia"/>
            <w:lang w:eastAsia="zh-CN"/>
          </w:rPr>
          <w:t>(五)、员工培训</w:t>
        </w:r>
        <w:r>
          <w:tab/>
        </w:r>
        <w:r>
          <w:fldChar w:fldCharType="begin"/>
        </w:r>
        <w:r>
          <w:instrText xml:space="preserve"> PAGEREF _Toc30887 \h </w:instrText>
        </w:r>
        <w:r>
          <w:fldChar w:fldCharType="separate"/>
        </w:r>
        <w:r>
          <w:t>43</w:t>
        </w:r>
        <w:r>
          <w:fldChar w:fldCharType="end"/>
        </w:r>
      </w:hyperlink>
    </w:p>
    <w:p>
      <w:pPr>
        <w:pStyle w:val="TOC2"/>
        <w:tabs>
          <w:tab w:val="right" w:leader="dot" w:pos="8306"/>
        </w:tabs>
      </w:pPr>
      <w:hyperlink w:anchor="_Toc12945" w:history="1">
        <w:r>
          <w:rPr>
            <w:rFonts w:ascii="仿宋" w:eastAsia="仿宋" w:hAnsi="仿宋" w:cs="仿宋" w:hint="eastAsia"/>
            <w:lang w:eastAsia="zh-CN"/>
          </w:rPr>
          <w:t>(六)、项目实施保障</w:t>
        </w:r>
        <w:r>
          <w:tab/>
        </w:r>
        <w:r>
          <w:fldChar w:fldCharType="begin"/>
        </w:r>
        <w:r>
          <w:instrText xml:space="preserve"> PAGEREF _Toc12945 \h </w:instrText>
        </w:r>
        <w:r>
          <w:fldChar w:fldCharType="separate"/>
        </w:r>
        <w:r>
          <w:t>44</w:t>
        </w:r>
        <w:r>
          <w:fldChar w:fldCharType="end"/>
        </w:r>
      </w:hyperlink>
    </w:p>
    <w:p>
      <w:pPr>
        <w:pStyle w:val="TOC2"/>
        <w:tabs>
          <w:tab w:val="right" w:leader="dot" w:pos="8306"/>
        </w:tabs>
      </w:pPr>
      <w:hyperlink w:anchor="_Toc6739" w:history="1">
        <w:r>
          <w:rPr>
            <w:rFonts w:ascii="仿宋" w:eastAsia="仿宋" w:hAnsi="仿宋" w:cs="仿宋" w:hint="eastAsia"/>
            <w:lang w:eastAsia="zh-CN"/>
          </w:rPr>
          <w:t>(七)、安全规范管理</w:t>
        </w:r>
        <w:r>
          <w:tab/>
        </w:r>
        <w:r>
          <w:fldChar w:fldCharType="begin"/>
        </w:r>
        <w:r>
          <w:instrText xml:space="preserve"> PAGEREF _Toc6739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75" w:history="1">
        <w:r>
          <w:rPr>
            <w:rFonts w:ascii="仿宋" w:eastAsia="仿宋" w:hAnsi="仿宋" w:cs="仿宋" w:hint="eastAsia"/>
            <w:lang w:eastAsia="zh-CN"/>
          </w:rPr>
          <w:t>十、项目质量与标准</w:t>
        </w:r>
        <w:r>
          <w:tab/>
        </w:r>
        <w:r>
          <w:fldChar w:fldCharType="begin"/>
        </w:r>
        <w:r>
          <w:instrText xml:space="preserve"> PAGEREF _Toc10875 \h </w:instrText>
        </w:r>
        <w:r>
          <w:fldChar w:fldCharType="separate"/>
        </w:r>
        <w:r>
          <w:t>46</w:t>
        </w:r>
        <w:r>
          <w:fldChar w:fldCharType="end"/>
        </w:r>
      </w:hyperlink>
    </w:p>
    <w:p>
      <w:pPr>
        <w:pStyle w:val="TOC2"/>
        <w:tabs>
          <w:tab w:val="right" w:leader="dot" w:pos="8306"/>
        </w:tabs>
      </w:pPr>
      <w:hyperlink w:anchor="_Toc19438" w:history="1">
        <w:r>
          <w:rPr>
            <w:rFonts w:ascii="仿宋" w:eastAsia="仿宋" w:hAnsi="仿宋" w:cs="仿宋" w:hint="eastAsia"/>
            <w:lang w:eastAsia="zh-CN"/>
          </w:rPr>
          <w:t>(一)、质量保障体系</w:t>
        </w:r>
        <w:r>
          <w:tab/>
        </w:r>
        <w:r>
          <w:fldChar w:fldCharType="begin"/>
        </w:r>
        <w:r>
          <w:instrText xml:space="preserve"> PAGEREF _Toc19438 \h </w:instrText>
        </w:r>
        <w:r>
          <w:fldChar w:fldCharType="separate"/>
        </w:r>
        <w:r>
          <w:t>46</w:t>
        </w:r>
        <w:r>
          <w:fldChar w:fldCharType="end"/>
        </w:r>
      </w:hyperlink>
    </w:p>
    <w:p>
      <w:pPr>
        <w:pStyle w:val="TOC2"/>
        <w:tabs>
          <w:tab w:val="right" w:leader="dot" w:pos="8306"/>
        </w:tabs>
      </w:pPr>
      <w:hyperlink w:anchor="_Toc14659" w:history="1">
        <w:r>
          <w:rPr>
            <w:rFonts w:ascii="仿宋" w:eastAsia="仿宋" w:hAnsi="仿宋" w:cs="仿宋" w:hint="eastAsia"/>
            <w:lang w:eastAsia="zh-CN"/>
          </w:rPr>
          <w:t>(二)、标准化作业流程</w:t>
        </w:r>
        <w:r>
          <w:tab/>
        </w:r>
        <w:r>
          <w:fldChar w:fldCharType="begin"/>
        </w:r>
        <w:r>
          <w:instrText xml:space="preserve"> PAGEREF _Toc14659 \h </w:instrText>
        </w:r>
        <w:r>
          <w:fldChar w:fldCharType="separate"/>
        </w:r>
        <w:r>
          <w:t>48</w:t>
        </w:r>
        <w:r>
          <w:fldChar w:fldCharType="end"/>
        </w:r>
      </w:hyperlink>
    </w:p>
    <w:p>
      <w:pPr>
        <w:pStyle w:val="TOC2"/>
        <w:tabs>
          <w:tab w:val="right" w:leader="dot" w:pos="8306"/>
        </w:tabs>
      </w:pPr>
      <w:hyperlink w:anchor="_Toc26089" w:history="1">
        <w:r>
          <w:rPr>
            <w:rFonts w:ascii="仿宋" w:eastAsia="仿宋" w:hAnsi="仿宋" w:cs="仿宋" w:hint="eastAsia"/>
            <w:lang w:eastAsia="zh-CN"/>
          </w:rPr>
          <w:t>(三)、质量监控与评估</w:t>
        </w:r>
        <w:r>
          <w:tab/>
        </w:r>
        <w:r>
          <w:fldChar w:fldCharType="begin"/>
        </w:r>
        <w:r>
          <w:instrText xml:space="preserve"> PAGEREF _Toc26089 \h </w:instrText>
        </w:r>
        <w:r>
          <w:fldChar w:fldCharType="separate"/>
        </w:r>
        <w:r>
          <w:t>49</w:t>
        </w:r>
        <w:r>
          <w:fldChar w:fldCharType="end"/>
        </w:r>
      </w:hyperlink>
    </w:p>
    <w:p>
      <w:pPr>
        <w:pStyle w:val="TOC2"/>
        <w:tabs>
          <w:tab w:val="right" w:leader="dot" w:pos="8306"/>
        </w:tabs>
      </w:pPr>
      <w:hyperlink w:anchor="_Toc1274" w:history="1">
        <w:r>
          <w:rPr>
            <w:rFonts w:ascii="仿宋" w:eastAsia="仿宋" w:hAnsi="仿宋" w:cs="仿宋" w:hint="eastAsia"/>
            <w:lang w:eastAsia="zh-CN"/>
          </w:rPr>
          <w:t>(四)、质量改进计划</w:t>
        </w:r>
        <w:r>
          <w:tab/>
        </w:r>
        <w:r>
          <w:fldChar w:fldCharType="begin"/>
        </w:r>
        <w:r>
          <w:instrText xml:space="preserve"> PAGEREF _Toc1274 \h </w:instrText>
        </w:r>
        <w:r>
          <w:fldChar w:fldCharType="separate"/>
        </w:r>
        <w:r>
          <w:t>50</w:t>
        </w:r>
        <w:r>
          <w:fldChar w:fldCharType="end"/>
        </w:r>
      </w:hyperlink>
    </w:p>
    <w:p>
      <w:pPr>
        <w:pStyle w:val="TOC1"/>
        <w:tabs>
          <w:tab w:val="right" w:leader="dot" w:pos="8306"/>
        </w:tabs>
      </w:pPr>
      <w:hyperlink w:anchor="_Toc28652" w:history="1">
        <w:r>
          <w:rPr>
            <w:rFonts w:ascii="仿宋" w:eastAsia="仿宋" w:hAnsi="仿宋" w:cs="仿宋" w:hint="eastAsia"/>
            <w:lang w:eastAsia="zh-CN"/>
          </w:rPr>
          <w:t>十一、环境保护与治理方案</w:t>
        </w:r>
        <w:r>
          <w:tab/>
        </w:r>
        <w:r>
          <w:fldChar w:fldCharType="begin"/>
        </w:r>
        <w:r>
          <w:instrText xml:space="preserve"> PAGEREF _Toc28652 \h </w:instrText>
        </w:r>
        <w:r>
          <w:fldChar w:fldCharType="separate"/>
        </w:r>
        <w:r>
          <w:t>52</w:t>
        </w:r>
        <w:r>
          <w:fldChar w:fldCharType="end"/>
        </w:r>
      </w:hyperlink>
    </w:p>
    <w:p>
      <w:pPr>
        <w:pStyle w:val="TOC2"/>
        <w:tabs>
          <w:tab w:val="right" w:leader="dot" w:pos="8306"/>
        </w:tabs>
      </w:pPr>
      <w:hyperlink w:anchor="_Toc28954" w:history="1">
        <w:r>
          <w:rPr>
            <w:rFonts w:ascii="仿宋" w:eastAsia="仿宋" w:hAnsi="仿宋" w:cs="仿宋" w:hint="eastAsia"/>
            <w:lang w:eastAsia="zh-CN"/>
          </w:rPr>
          <w:t>(一)、项目环境影响评估</w:t>
        </w:r>
        <w:r>
          <w:tab/>
        </w:r>
        <w:r>
          <w:fldChar w:fldCharType="begin"/>
        </w:r>
        <w:r>
          <w:instrText xml:space="preserve"> PAGEREF _Toc28954 \h </w:instrText>
        </w:r>
        <w:r>
          <w:fldChar w:fldCharType="separate"/>
        </w:r>
        <w:r>
          <w:t>52</w:t>
        </w:r>
        <w:r>
          <w:fldChar w:fldCharType="end"/>
        </w:r>
      </w:hyperlink>
    </w:p>
    <w:p>
      <w:pPr>
        <w:pStyle w:val="TOC2"/>
        <w:tabs>
          <w:tab w:val="right" w:leader="dot" w:pos="8306"/>
        </w:tabs>
      </w:pPr>
      <w:hyperlink w:anchor="_Toc6194" w:history="1">
        <w:r>
          <w:rPr>
            <w:rFonts w:ascii="仿宋" w:eastAsia="仿宋" w:hAnsi="仿宋" w:cs="仿宋" w:hint="eastAsia"/>
            <w:lang w:eastAsia="zh-CN"/>
          </w:rPr>
          <w:t>(二)、环境保护措施与治理方案</w:t>
        </w:r>
        <w:r>
          <w:tab/>
        </w:r>
        <w:r>
          <w:fldChar w:fldCharType="begin"/>
        </w:r>
        <w:r>
          <w:instrText xml:space="preserve"> PAGEREF _Toc6194 \h </w:instrText>
        </w:r>
        <w:r>
          <w:fldChar w:fldCharType="separate"/>
        </w:r>
        <w:r>
          <w:t>52</w:t>
        </w:r>
        <w:r>
          <w:fldChar w:fldCharType="end"/>
        </w:r>
      </w:hyperlink>
    </w:p>
    <w:p>
      <w:pPr>
        <w:pStyle w:val="TOC1"/>
        <w:tabs>
          <w:tab w:val="right" w:leader="dot" w:pos="8306"/>
        </w:tabs>
      </w:pPr>
      <w:hyperlink w:anchor="_Toc4339" w:history="1">
        <w:r>
          <w:rPr>
            <w:rFonts w:ascii="仿宋" w:eastAsia="仿宋" w:hAnsi="仿宋" w:cs="仿宋" w:hint="eastAsia"/>
            <w:lang w:eastAsia="zh-CN"/>
          </w:rPr>
          <w:t>十二、资金管理与财务规划</w:t>
        </w:r>
        <w:r>
          <w:tab/>
        </w:r>
        <w:r>
          <w:fldChar w:fldCharType="begin"/>
        </w:r>
        <w:r>
          <w:instrText xml:space="preserve"> PAGEREF _Toc4339 \h </w:instrText>
        </w:r>
        <w:r>
          <w:fldChar w:fldCharType="separate"/>
        </w:r>
        <w:r>
          <w:t>53</w:t>
        </w:r>
        <w:r>
          <w:fldChar w:fldCharType="end"/>
        </w:r>
      </w:hyperlink>
    </w:p>
    <w:p>
      <w:pPr>
        <w:pStyle w:val="TOC2"/>
        <w:tabs>
          <w:tab w:val="right" w:leader="dot" w:pos="8306"/>
        </w:tabs>
      </w:pPr>
      <w:hyperlink w:anchor="_Toc21191" w:history="1">
        <w:r>
          <w:rPr>
            <w:rFonts w:ascii="仿宋" w:eastAsia="仿宋" w:hAnsi="仿宋" w:cs="仿宋" w:hint="eastAsia"/>
            <w:lang w:eastAsia="zh-CN"/>
          </w:rPr>
          <w:t>(一)、项目资金来源与筹措</w:t>
        </w:r>
        <w:r>
          <w:tab/>
        </w:r>
        <w:r>
          <w:fldChar w:fldCharType="begin"/>
        </w:r>
        <w:r>
          <w:instrText xml:space="preserve"> PAGEREF _Toc21191 \h </w:instrText>
        </w:r>
        <w:r>
          <w:fldChar w:fldCharType="separate"/>
        </w:r>
        <w:r>
          <w:t>53</w:t>
        </w:r>
        <w:r>
          <w:fldChar w:fldCharType="end"/>
        </w:r>
      </w:hyperlink>
    </w:p>
    <w:p>
      <w:pPr>
        <w:pStyle w:val="TOC2"/>
        <w:tabs>
          <w:tab w:val="right" w:leader="dot" w:pos="8306"/>
        </w:tabs>
      </w:pPr>
      <w:hyperlink w:anchor="_Toc26226" w:history="1">
        <w:r>
          <w:rPr>
            <w:rFonts w:ascii="仿宋" w:eastAsia="仿宋" w:hAnsi="仿宋" w:cs="仿宋" w:hint="eastAsia"/>
            <w:lang w:eastAsia="zh-CN"/>
          </w:rPr>
          <w:t>(二)、资金使用与监管</w:t>
        </w:r>
        <w:r>
          <w:tab/>
        </w:r>
        <w:r>
          <w:fldChar w:fldCharType="begin"/>
        </w:r>
        <w:r>
          <w:instrText xml:space="preserve"> PAGEREF _Toc26226 \h </w:instrText>
        </w:r>
        <w:r>
          <w:fldChar w:fldCharType="separate"/>
        </w:r>
        <w:r>
          <w:t>54</w:t>
        </w:r>
        <w:r>
          <w:fldChar w:fldCharType="end"/>
        </w:r>
      </w:hyperlink>
    </w:p>
    <w:p>
      <w:pPr>
        <w:pStyle w:val="TOC2"/>
        <w:tabs>
          <w:tab w:val="right" w:leader="dot" w:pos="8306"/>
        </w:tabs>
      </w:pPr>
      <w:hyperlink w:anchor="_Toc18351" w:history="1">
        <w:r>
          <w:rPr>
            <w:rFonts w:ascii="仿宋" w:eastAsia="仿宋" w:hAnsi="仿宋" w:cs="仿宋" w:hint="eastAsia"/>
            <w:lang w:eastAsia="zh-CN"/>
          </w:rPr>
          <w:t>(三)、财务规划与预测</w:t>
        </w:r>
        <w:r>
          <w:tab/>
        </w:r>
        <w:r>
          <w:fldChar w:fldCharType="begin"/>
        </w:r>
        <w:r>
          <w:instrText xml:space="preserve"> PAGEREF _Toc18351 \h </w:instrText>
        </w:r>
        <w:r>
          <w:fldChar w:fldCharType="separate"/>
        </w:r>
        <w:r>
          <w:t>55</w:t>
        </w:r>
        <w:r>
          <w:fldChar w:fldCharType="end"/>
        </w:r>
      </w:hyperlink>
    </w:p>
    <w:p>
      <w:pPr>
        <w:pStyle w:val="TOC1"/>
        <w:tabs>
          <w:tab w:val="right" w:leader="dot" w:pos="8306"/>
        </w:tabs>
      </w:pPr>
      <w:hyperlink w:anchor="_Toc6190" w:history="1">
        <w:r>
          <w:rPr>
            <w:rFonts w:ascii="仿宋" w:eastAsia="仿宋" w:hAnsi="仿宋" w:cs="仿宋" w:hint="eastAsia"/>
            <w:lang w:eastAsia="zh-CN"/>
          </w:rPr>
          <w:t>十三、人力资源管理与开发</w:t>
        </w:r>
        <w:r>
          <w:tab/>
        </w:r>
        <w:r>
          <w:fldChar w:fldCharType="begin"/>
        </w:r>
        <w:r>
          <w:instrText xml:space="preserve"> PAGEREF _Toc6190 \h </w:instrText>
        </w:r>
        <w:r>
          <w:fldChar w:fldCharType="separate"/>
        </w:r>
        <w:r>
          <w:t>56</w:t>
        </w:r>
        <w:r>
          <w:fldChar w:fldCharType="end"/>
        </w:r>
      </w:hyperlink>
    </w:p>
    <w:p>
      <w:pPr>
        <w:pStyle w:val="TOC2"/>
        <w:tabs>
          <w:tab w:val="right" w:leader="dot" w:pos="8306"/>
        </w:tabs>
      </w:pPr>
      <w:hyperlink w:anchor="_Toc12092" w:history="1">
        <w:r>
          <w:rPr>
            <w:rFonts w:ascii="仿宋" w:eastAsia="仿宋" w:hAnsi="仿宋" w:cs="仿宋" w:hint="eastAsia"/>
            <w:lang w:eastAsia="zh-CN"/>
          </w:rPr>
          <w:t>(一)、人力资源规划</w:t>
        </w:r>
        <w:r>
          <w:tab/>
        </w:r>
        <w:r>
          <w:fldChar w:fldCharType="begin"/>
        </w:r>
        <w:r>
          <w:instrText xml:space="preserve"> PAGEREF _Toc12092 \h </w:instrText>
        </w:r>
        <w:r>
          <w:fldChar w:fldCharType="separate"/>
        </w:r>
        <w:r>
          <w:t>56</w:t>
        </w:r>
        <w:r>
          <w:fldChar w:fldCharType="end"/>
        </w:r>
      </w:hyperlink>
    </w:p>
    <w:p>
      <w:pPr>
        <w:pStyle w:val="TOC2"/>
        <w:tabs>
          <w:tab w:val="right" w:leader="dot" w:pos="8306"/>
        </w:tabs>
      </w:pPr>
      <w:hyperlink w:anchor="_Toc24806" w:history="1">
        <w:r>
          <w:rPr>
            <w:rFonts w:ascii="仿宋" w:eastAsia="仿宋" w:hAnsi="仿宋" w:cs="仿宋" w:hint="eastAsia"/>
            <w:lang w:eastAsia="zh-CN"/>
          </w:rPr>
          <w:t>(二)、人力资源开发与培训</w:t>
        </w:r>
        <w:r>
          <w:tab/>
        </w:r>
        <w:r>
          <w:fldChar w:fldCharType="begin"/>
        </w:r>
        <w:r>
          <w:instrText xml:space="preserve"> PAGEREF _Toc24806 \h </w:instrText>
        </w:r>
        <w:r>
          <w:fldChar w:fldCharType="separate"/>
        </w:r>
        <w:r>
          <w:t>58</w:t>
        </w:r>
        <w:r>
          <w:fldChar w:fldCharType="end"/>
        </w:r>
      </w:hyperlink>
    </w:p>
    <w:p>
      <w:pPr>
        <w:pStyle w:val="TOC1"/>
        <w:tabs>
          <w:tab w:val="right" w:leader="dot" w:pos="8306"/>
        </w:tabs>
      </w:pPr>
      <w:hyperlink w:anchor="_Toc30236" w:history="1">
        <w:r>
          <w:rPr>
            <w:rFonts w:ascii="仿宋" w:eastAsia="仿宋" w:hAnsi="仿宋" w:cs="仿宋" w:hint="eastAsia"/>
            <w:lang w:eastAsia="zh-CN"/>
          </w:rPr>
          <w:t>十四、创新驱动与持续发展</w:t>
        </w:r>
        <w:r>
          <w:tab/>
        </w:r>
        <w:r>
          <w:fldChar w:fldCharType="begin"/>
        </w:r>
        <w:r>
          <w:instrText xml:space="preserve"> PAGEREF _Toc30236 \h </w:instrText>
        </w:r>
        <w:r>
          <w:fldChar w:fldCharType="separate"/>
        </w:r>
        <w:r>
          <w:t>61</w:t>
        </w:r>
        <w:r>
          <w:fldChar w:fldCharType="end"/>
        </w:r>
      </w:hyperlink>
    </w:p>
    <w:p>
      <w:pPr>
        <w:pStyle w:val="TOC2"/>
        <w:tabs>
          <w:tab w:val="right" w:leader="dot" w:pos="8306"/>
        </w:tabs>
      </w:pPr>
      <w:hyperlink w:anchor="_Toc19406" w:history="1">
        <w:r>
          <w:rPr>
            <w:rFonts w:ascii="仿宋" w:eastAsia="仿宋" w:hAnsi="仿宋" w:cs="仿宋" w:hint="eastAsia"/>
            <w:lang w:eastAsia="zh-CN"/>
          </w:rPr>
          <w:t>(一)、创新驱动战略实施</w:t>
        </w:r>
        <w:r>
          <w:tab/>
        </w:r>
        <w:r>
          <w:fldChar w:fldCharType="begin"/>
        </w:r>
        <w:r>
          <w:instrText xml:space="preserve"> PAGEREF _Toc19406 \h </w:instrText>
        </w:r>
        <w:r>
          <w:fldChar w:fldCharType="separate"/>
        </w:r>
        <w:r>
          <w:t>61</w:t>
        </w:r>
        <w:r>
          <w:fldChar w:fldCharType="end"/>
        </w:r>
      </w:hyperlink>
    </w:p>
    <w:p>
      <w:pPr>
        <w:pStyle w:val="TOC2"/>
        <w:tabs>
          <w:tab w:val="right" w:leader="dot" w:pos="8306"/>
        </w:tabs>
      </w:pPr>
      <w:hyperlink w:anchor="_Toc3822" w:history="1">
        <w:r>
          <w:rPr>
            <w:rFonts w:ascii="仿宋" w:eastAsia="仿宋" w:hAnsi="仿宋" w:cs="仿宋" w:hint="eastAsia"/>
            <w:lang w:eastAsia="zh-CN"/>
          </w:rPr>
          <w:t>(二)、持续发展路径探索</w:t>
        </w:r>
        <w:r>
          <w:tab/>
        </w:r>
        <w:r>
          <w:fldChar w:fldCharType="begin"/>
        </w:r>
        <w:r>
          <w:instrText xml:space="preserve"> PAGEREF _Toc3822 \h </w:instrText>
        </w:r>
        <w:r>
          <w:fldChar w:fldCharType="separate"/>
        </w:r>
        <w:r>
          <w:t>62</w:t>
        </w:r>
        <w:r>
          <w:fldChar w:fldCharType="end"/>
        </w:r>
      </w:hyperlink>
    </w:p>
    <w:p>
      <w:pPr>
        <w:pStyle w:val="TOC1"/>
        <w:tabs>
          <w:tab w:val="right" w:leader="dot" w:pos="8306"/>
        </w:tabs>
      </w:pPr>
      <w:hyperlink w:anchor="_Toc11355" w:history="1">
        <w:r>
          <w:rPr>
            <w:rFonts w:ascii="仿宋" w:eastAsia="仿宋" w:hAnsi="仿宋" w:cs="仿宋" w:hint="eastAsia"/>
            <w:lang w:eastAsia="zh-CN"/>
          </w:rPr>
          <w:t>十五、知识产权管理与保护</w:t>
        </w:r>
        <w:r>
          <w:tab/>
        </w:r>
        <w:r>
          <w:fldChar w:fldCharType="begin"/>
        </w:r>
        <w:r>
          <w:instrText xml:space="preserve"> PAGEREF _Toc11355 \h </w:instrText>
        </w:r>
        <w:r>
          <w:fldChar w:fldCharType="separate"/>
        </w:r>
        <w:r>
          <w:t>66</w:t>
        </w:r>
        <w:r>
          <w:fldChar w:fldCharType="end"/>
        </w:r>
      </w:hyperlink>
    </w:p>
    <w:p>
      <w:pPr>
        <w:pStyle w:val="TOC2"/>
        <w:tabs>
          <w:tab w:val="right" w:leader="dot" w:pos="8306"/>
        </w:tabs>
      </w:pPr>
      <w:hyperlink w:anchor="_Toc17754" w:history="1">
        <w:r>
          <w:rPr>
            <w:rFonts w:ascii="仿宋" w:eastAsia="仿宋" w:hAnsi="仿宋" w:cs="仿宋" w:hint="eastAsia"/>
            <w:lang w:eastAsia="zh-CN"/>
          </w:rPr>
          <w:t>(一)、知识产权管理体系建设</w:t>
        </w:r>
        <w:r>
          <w:tab/>
        </w:r>
        <w:r>
          <w:fldChar w:fldCharType="begin"/>
        </w:r>
        <w:r>
          <w:instrText xml:space="preserve"> PAGEREF _Toc17754 \h </w:instrText>
        </w:r>
        <w:r>
          <w:fldChar w:fldCharType="separate"/>
        </w:r>
        <w:r>
          <w:t>66</w:t>
        </w:r>
        <w:r>
          <w:fldChar w:fldCharType="end"/>
        </w:r>
      </w:hyperlink>
    </w:p>
    <w:p>
      <w:pPr>
        <w:pStyle w:val="TOC2"/>
        <w:tabs>
          <w:tab w:val="right" w:leader="dot" w:pos="8306"/>
        </w:tabs>
      </w:pPr>
      <w:hyperlink w:anchor="_Toc30072" w:history="1">
        <w:r>
          <w:rPr>
            <w:rFonts w:ascii="仿宋" w:eastAsia="仿宋" w:hAnsi="仿宋" w:cs="仿宋" w:hint="eastAsia"/>
            <w:lang w:eastAsia="zh-CN"/>
          </w:rPr>
          <w:t>(二)、知识产权保护措施</w:t>
        </w:r>
        <w:r>
          <w:tab/>
        </w:r>
        <w:r>
          <w:fldChar w:fldCharType="begin"/>
        </w:r>
        <w:r>
          <w:instrText xml:space="preserve"> PAGEREF _Toc30072 \h </w:instrText>
        </w:r>
        <w:r>
          <w:fldChar w:fldCharType="separate"/>
        </w:r>
        <w:r>
          <w:t>67</w:t>
        </w:r>
        <w:r>
          <w:fldChar w:fldCharType="end"/>
        </w:r>
      </w:hyperlink>
    </w:p>
    <w:p>
      <w:pPr>
        <w:pStyle w:val="TOC1"/>
        <w:tabs>
          <w:tab w:val="right" w:leader="dot" w:pos="8306"/>
        </w:tabs>
      </w:pPr>
      <w:hyperlink w:anchor="_Toc18173" w:history="1">
        <w:r>
          <w:rPr>
            <w:rFonts w:ascii="仿宋" w:eastAsia="仿宋" w:hAnsi="仿宋" w:cs="仿宋" w:hint="eastAsia"/>
            <w:lang w:eastAsia="zh-CN"/>
          </w:rPr>
          <w:t>十六、产业协同与集群发展</w:t>
        </w:r>
        <w:r>
          <w:tab/>
        </w:r>
        <w:r>
          <w:fldChar w:fldCharType="begin"/>
        </w:r>
        <w:r>
          <w:instrText xml:space="preserve"> PAGEREF _Toc18173 \h </w:instrText>
        </w:r>
        <w:r>
          <w:fldChar w:fldCharType="separate"/>
        </w:r>
        <w:r>
          <w:t>69</w:t>
        </w:r>
        <w:r>
          <w:fldChar w:fldCharType="end"/>
        </w:r>
      </w:hyperlink>
    </w:p>
    <w:p>
      <w:pPr>
        <w:pStyle w:val="TOC2"/>
        <w:tabs>
          <w:tab w:val="right" w:leader="dot" w:pos="8306"/>
        </w:tabs>
      </w:pPr>
      <w:hyperlink w:anchor="_Toc29505" w:history="1">
        <w:r>
          <w:rPr>
            <w:rFonts w:ascii="仿宋" w:eastAsia="仿宋" w:hAnsi="仿宋" w:cs="仿宋" w:hint="eastAsia"/>
            <w:lang w:eastAsia="zh-CN"/>
          </w:rPr>
          <w:t>(一)、产业协同机制建设</w:t>
        </w:r>
        <w:r>
          <w:tab/>
        </w:r>
        <w:r>
          <w:fldChar w:fldCharType="begin"/>
        </w:r>
        <w:r>
          <w:instrText xml:space="preserve"> PAGEREF _Toc29505 \h </w:instrText>
        </w:r>
        <w:r>
          <w:fldChar w:fldCharType="separate"/>
        </w:r>
        <w:r>
          <w:t>69</w:t>
        </w:r>
        <w:r>
          <w:fldChar w:fldCharType="end"/>
        </w:r>
      </w:hyperlink>
    </w:p>
    <w:p>
      <w:pPr>
        <w:pStyle w:val="TOC2"/>
        <w:tabs>
          <w:tab w:val="right" w:leader="dot" w:pos="8306"/>
        </w:tabs>
      </w:pPr>
      <w:hyperlink w:anchor="_Toc30893" w:history="1">
        <w:r>
          <w:rPr>
            <w:rFonts w:ascii="仿宋" w:eastAsia="仿宋" w:hAnsi="仿宋" w:cs="仿宋" w:hint="eastAsia"/>
            <w:lang w:eastAsia="zh-CN"/>
          </w:rPr>
          <w:t>(二)、产业集群培育与发展</w:t>
        </w:r>
        <w:r>
          <w:tab/>
        </w:r>
        <w:r>
          <w:fldChar w:fldCharType="begin"/>
        </w:r>
        <w:r>
          <w:instrText xml:space="preserve"> PAGEREF _Toc30893 \h </w:instrText>
        </w:r>
        <w:r>
          <w:fldChar w:fldCharType="separate"/>
        </w:r>
        <w:r>
          <w:t>70</w:t>
        </w:r>
        <w:r>
          <w:fldChar w:fldCharType="end"/>
        </w:r>
      </w:hyperlink>
    </w:p>
    <w:p>
      <w:pPr>
        <w:pStyle w:val="TOC1"/>
        <w:tabs>
          <w:tab w:val="right" w:leader="dot" w:pos="8306"/>
        </w:tabs>
      </w:pPr>
      <w:hyperlink w:anchor="_Toc17335" w:history="1">
        <w:r>
          <w:rPr>
            <w:rFonts w:ascii="仿宋" w:eastAsia="仿宋" w:hAnsi="仿宋" w:cs="仿宋" w:hint="eastAsia"/>
            <w:lang w:eastAsia="zh-CN"/>
          </w:rPr>
          <w:t>十七、设施与设备管理</w:t>
        </w:r>
        <w:r>
          <w:tab/>
        </w:r>
        <w:r>
          <w:fldChar w:fldCharType="begin"/>
        </w:r>
        <w:r>
          <w:instrText xml:space="preserve"> PAGEREF _Toc17335 \h </w:instrText>
        </w:r>
        <w:r>
          <w:fldChar w:fldCharType="separate"/>
        </w:r>
        <w:r>
          <w:t>71</w:t>
        </w:r>
        <w:r>
          <w:fldChar w:fldCharType="end"/>
        </w:r>
      </w:hyperlink>
    </w:p>
    <w:p>
      <w:pPr>
        <w:pStyle w:val="TOC2"/>
        <w:tabs>
          <w:tab w:val="right" w:leader="dot" w:pos="8306"/>
        </w:tabs>
      </w:pPr>
      <w:hyperlink w:anchor="_Toc8923" w:history="1">
        <w:r>
          <w:rPr>
            <w:rFonts w:ascii="仿宋" w:eastAsia="仿宋" w:hAnsi="仿宋" w:cs="仿宋" w:hint="eastAsia"/>
            <w:lang w:eastAsia="zh-CN"/>
          </w:rPr>
          <w:t>(一)、设施规划与配置</w:t>
        </w:r>
        <w:r>
          <w:tab/>
        </w:r>
        <w:r>
          <w:fldChar w:fldCharType="begin"/>
        </w:r>
        <w:r>
          <w:instrText xml:space="preserve"> PAGEREF _Toc8923 \h </w:instrText>
        </w:r>
        <w:r>
          <w:fldChar w:fldCharType="separate"/>
        </w:r>
        <w:r>
          <w:t>71</w:t>
        </w:r>
        <w:r>
          <w:fldChar w:fldCharType="end"/>
        </w:r>
      </w:hyperlink>
    </w:p>
    <w:p>
      <w:pPr>
        <w:pStyle w:val="TOC2"/>
        <w:tabs>
          <w:tab w:val="right" w:leader="dot" w:pos="8306"/>
        </w:tabs>
      </w:pPr>
      <w:hyperlink w:anchor="_Toc3605" w:history="1">
        <w:r>
          <w:rPr>
            <w:rFonts w:ascii="仿宋" w:eastAsia="仿宋" w:hAnsi="仿宋" w:cs="仿宋" w:hint="eastAsia"/>
            <w:lang w:eastAsia="zh-CN"/>
          </w:rPr>
          <w:t>(二)、设备采购与维护管理</w:t>
        </w:r>
        <w:r>
          <w:tab/>
        </w:r>
        <w:r>
          <w:fldChar w:fldCharType="begin"/>
        </w:r>
        <w:r>
          <w:instrText xml:space="preserve"> PAGEREF _Toc3605 \h </w:instrText>
        </w:r>
        <w:r>
          <w:fldChar w:fldCharType="separate"/>
        </w:r>
        <w:r>
          <w:t>71</w:t>
        </w:r>
        <w:r>
          <w:fldChar w:fldCharType="end"/>
        </w:r>
      </w:hyperlink>
    </w:p>
    <w:p>
      <w:pPr>
        <w:pStyle w:val="TOC2"/>
        <w:tabs>
          <w:tab w:val="right" w:leader="dot" w:pos="8306"/>
        </w:tabs>
      </w:pPr>
      <w:hyperlink w:anchor="_Toc5671" w:history="1">
        <w:r>
          <w:rPr>
            <w:rFonts w:ascii="仿宋" w:eastAsia="仿宋" w:hAnsi="仿宋" w:cs="仿宋" w:hint="eastAsia"/>
            <w:lang w:eastAsia="zh-CN"/>
          </w:rPr>
          <w:t>(三)、设施设备升级策略</w:t>
        </w:r>
        <w:r>
          <w:tab/>
        </w:r>
        <w:r>
          <w:fldChar w:fldCharType="begin"/>
        </w:r>
        <w:r>
          <w:instrText xml:space="preserve"> PAGEREF _Toc5671 \h </w:instrText>
        </w:r>
        <w:r>
          <w:fldChar w:fldCharType="separate"/>
        </w:r>
        <w:r>
          <w:t>72</w:t>
        </w:r>
        <w:r>
          <w:fldChar w:fldCharType="end"/>
        </w:r>
      </w:hyperlink>
    </w:p>
    <w:p>
      <w:pPr>
        <w:pStyle w:val="TOC1"/>
        <w:tabs>
          <w:tab w:val="right" w:leader="dot" w:pos="8306"/>
        </w:tabs>
      </w:pPr>
      <w:hyperlink w:anchor="_Toc13727" w:history="1">
        <w:r>
          <w:rPr>
            <w:rFonts w:ascii="仿宋" w:eastAsia="仿宋" w:hAnsi="仿宋" w:cs="仿宋" w:hint="eastAsia"/>
            <w:lang w:eastAsia="zh-CN"/>
          </w:rPr>
          <w:t>十八、质量管理与控制</w:t>
        </w:r>
        <w:r>
          <w:tab/>
        </w:r>
        <w:r>
          <w:fldChar w:fldCharType="begin"/>
        </w:r>
        <w:r>
          <w:instrText xml:space="preserve"> PAGEREF _Toc13727 \h </w:instrText>
        </w:r>
        <w:r>
          <w:fldChar w:fldCharType="separate"/>
        </w:r>
        <w:r>
          <w:t>73</w:t>
        </w:r>
        <w:r>
          <w:fldChar w:fldCharType="end"/>
        </w:r>
      </w:hyperlink>
    </w:p>
    <w:p>
      <w:pPr>
        <w:pStyle w:val="TOC2"/>
        <w:tabs>
          <w:tab w:val="right" w:leader="dot" w:pos="8306"/>
        </w:tabs>
      </w:pPr>
      <w:hyperlink w:anchor="_Toc12635" w:history="1">
        <w:r>
          <w:rPr>
            <w:rFonts w:ascii="仿宋" w:eastAsia="仿宋" w:hAnsi="仿宋" w:cs="仿宋" w:hint="eastAsia"/>
            <w:lang w:eastAsia="zh-CN"/>
          </w:rPr>
          <w:t>(一)、质量管理体系建设</w:t>
        </w:r>
        <w:r>
          <w:tab/>
        </w:r>
        <w:r>
          <w:fldChar w:fldCharType="begin"/>
        </w:r>
        <w:r>
          <w:instrText xml:space="preserve"> PAGEREF _Toc12635 \h </w:instrText>
        </w:r>
        <w:r>
          <w:fldChar w:fldCharType="separate"/>
        </w:r>
        <w:r>
          <w:t>73</w:t>
        </w:r>
        <w:r>
          <w:fldChar w:fldCharType="end"/>
        </w:r>
      </w:hyperlink>
    </w:p>
    <w:p>
      <w:pPr>
        <w:pStyle w:val="TOC2"/>
        <w:tabs>
          <w:tab w:val="right" w:leader="dot" w:pos="8306"/>
        </w:tabs>
      </w:pPr>
      <w:hyperlink w:anchor="_Toc27690" w:history="1">
        <w:r>
          <w:rPr>
            <w:rFonts w:ascii="仿宋" w:eastAsia="仿宋" w:hAnsi="仿宋" w:cs="仿宋" w:hint="eastAsia"/>
            <w:lang w:eastAsia="zh-CN"/>
          </w:rPr>
          <w:t>(二)、质量控制措施</w:t>
        </w:r>
        <w:r>
          <w:tab/>
        </w:r>
        <w:r>
          <w:fldChar w:fldCharType="begin"/>
        </w:r>
        <w:r>
          <w:instrText xml:space="preserve"> PAGEREF _Toc27690 \h </w:instrText>
        </w:r>
        <w:r>
          <w:fldChar w:fldCharType="separate"/>
        </w:r>
        <w:r>
          <w:t>74</w:t>
        </w:r>
        <w:r>
          <w:fldChar w:fldCharType="end"/>
        </w:r>
      </w:hyperlink>
    </w:p>
    <w:p>
      <w:pPr>
        <w:pStyle w:val="TOC1"/>
        <w:tabs>
          <w:tab w:val="right" w:leader="dot" w:pos="8306"/>
        </w:tabs>
      </w:pPr>
      <w:hyperlink w:anchor="_Toc15460" w:history="1">
        <w:r>
          <w:rPr>
            <w:rFonts w:ascii="仿宋" w:eastAsia="仿宋" w:hAnsi="仿宋" w:cs="仿宋" w:hint="eastAsia"/>
            <w:lang w:eastAsia="zh-CN"/>
          </w:rPr>
          <w:t>十九、合作与交流机制建立</w:t>
        </w:r>
        <w:r>
          <w:tab/>
        </w:r>
        <w:r>
          <w:fldChar w:fldCharType="begin"/>
        </w:r>
        <w:r>
          <w:instrText xml:space="preserve"> PAGEREF _Toc15460 \h </w:instrText>
        </w:r>
        <w:r>
          <w:fldChar w:fldCharType="separate"/>
        </w:r>
        <w:r>
          <w:t>75</w:t>
        </w:r>
        <w:r>
          <w:fldChar w:fldCharType="end"/>
        </w:r>
      </w:hyperlink>
    </w:p>
    <w:p>
      <w:pPr>
        <w:pStyle w:val="TOC2"/>
        <w:tabs>
          <w:tab w:val="right" w:leader="dot" w:pos="8306"/>
        </w:tabs>
      </w:pPr>
      <w:hyperlink w:anchor="_Toc27057" w:history="1">
        <w:r>
          <w:rPr>
            <w:rFonts w:ascii="仿宋" w:eastAsia="仿宋" w:hAnsi="仿宋" w:cs="仿宋" w:hint="eastAsia"/>
            <w:lang w:eastAsia="zh-CN"/>
          </w:rPr>
          <w:t>(一)、合作伙伴选择与合作方式</w:t>
        </w:r>
        <w:r>
          <w:tab/>
        </w:r>
        <w:r>
          <w:fldChar w:fldCharType="begin"/>
        </w:r>
        <w:r>
          <w:instrText xml:space="preserve"> PAGEREF _Toc27057 \h </w:instrText>
        </w:r>
        <w:r>
          <w:fldChar w:fldCharType="separate"/>
        </w:r>
        <w:r>
          <w:t>75</w:t>
        </w:r>
        <w:r>
          <w:fldChar w:fldCharType="end"/>
        </w:r>
      </w:hyperlink>
    </w:p>
    <w:p>
      <w:pPr>
        <w:pStyle w:val="TOC2"/>
        <w:tabs>
          <w:tab w:val="right" w:leader="dot" w:pos="8306"/>
        </w:tabs>
      </w:pPr>
      <w:hyperlink w:anchor="_Toc26635" w:history="1">
        <w:r>
          <w:rPr>
            <w:rFonts w:ascii="仿宋" w:eastAsia="仿宋" w:hAnsi="仿宋" w:cs="仿宋" w:hint="eastAsia"/>
            <w:lang w:eastAsia="zh-CN"/>
          </w:rPr>
          <w:t>(二)、交流与合作平台搭建</w:t>
        </w:r>
        <w:r>
          <w:tab/>
        </w:r>
        <w:r>
          <w:fldChar w:fldCharType="begin"/>
        </w:r>
        <w:r>
          <w:instrText xml:space="preserve"> PAGEREF _Toc26635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5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8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池电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00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7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712"/>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池电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电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池电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池电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池电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池电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池电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电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池电机项目的社会影响是全面而深远的。从提供就业机会和提升公共服务，到促进社会结构和劳动市场的多元化，再到推动社会责任和伦理标准的提高，项目对于提升社区的经济、文化和社会福祉有着重要作用。通过这些正面影响，电池电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172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为了融入当地社区，电池电机项目需深入理解当地的文化特色和社会习俗。例如，项目在设计广告和市场推广活动时，应考虑使用当地语言和符合地方文化的表达方式。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电池电机项目对当地经济结构的影响需谨慎考虑。项目可以通过聘用当地居民，特别是在管理和技术岗位上，来直接促进当地就业。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电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398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为了确保电池电机项目的成功并最大限度地减轻潜在的社会风险，详细的风险分析和具体的应对策略至关重要。以下是针对项目可能面临的具体社会风险及相应对策的分析：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风险描述：电池电机项目可能遭遇社区抵制，尤其如果社区成员认为项目会破坏他们的生活环境或忽略他们的意见。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风险描述：电池电机项目的商业实践可能与当地的文化和价值观存在冲突，导致社会紧张和文化冲突。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风险描述：电池电机项目可能会增加对公共资源和基础设施的需求，给当地带来额外压力，例如在水资源、能源供应和交通系统方面。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https://d.book118.com/365231010242011102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EB7D0C"/>
    <w:rsid w:val="3BEB7D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23101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2024-01-12T06:54:00Z</dcterms:created>
  <dcterms:modified xsi:type="dcterms:W3CDTF">2024-01-12T06:54:53Z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ED3FE800A7CE42C3BAF2255EC97D875C_11</vt:lpwstr>
  </property>
  <property fmtid="{D5CDD505-2E9C-101B-9397-08002B2CF9AE}" pid="3" name="KSOProductBuildVer">
    <vt:lpwstr>2052-12.1.0.16120</vt:lpwstr>
  </property>
</Properties>
</file>