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HIPS项目规划设计方案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9" w:history="1">
        <w:r>
          <w:rPr>
            <w:rFonts w:ascii="仿宋" w:eastAsia="仿宋" w:hAnsi="仿宋" w:cs="仿宋" w:hint="eastAsia"/>
            <w:lang w:eastAsia="zh-CN"/>
          </w:rPr>
          <w:t>前言</w:t>
        </w:r>
        <w:r>
          <w:tab/>
        </w:r>
        <w:r>
          <w:fldChar w:fldCharType="begin"/>
        </w:r>
        <w:r>
          <w:instrText xml:space="preserve"> PAGEREF _Toc5399 \h </w:instrText>
        </w:r>
        <w:r>
          <w:fldChar w:fldCharType="separate"/>
        </w:r>
        <w:r>
          <w:t>3</w:t>
        </w:r>
        <w:r>
          <w:fldChar w:fldCharType="end"/>
        </w:r>
      </w:hyperlink>
    </w:p>
    <w:p>
      <w:pPr>
        <w:pStyle w:val="TOC1"/>
        <w:tabs>
          <w:tab w:val="right" w:leader="dot" w:pos="8306"/>
        </w:tabs>
      </w:pPr>
      <w:hyperlink w:anchor="_Toc2562" w:history="1">
        <w:r>
          <w:rPr>
            <w:rFonts w:ascii="仿宋" w:eastAsia="仿宋" w:hAnsi="仿宋" w:cs="仿宋" w:hint="eastAsia"/>
            <w:lang w:eastAsia="zh-CN"/>
          </w:rPr>
          <w:t>一、HIPS项目可持续发展</w:t>
        </w:r>
        <w:r>
          <w:tab/>
        </w:r>
        <w:r>
          <w:fldChar w:fldCharType="begin"/>
        </w:r>
        <w:r>
          <w:instrText xml:space="preserve"> PAGEREF _Toc2562 \h </w:instrText>
        </w:r>
        <w:r>
          <w:fldChar w:fldCharType="separate"/>
        </w:r>
        <w:r>
          <w:t>3</w:t>
        </w:r>
        <w:r>
          <w:fldChar w:fldCharType="end"/>
        </w:r>
      </w:hyperlink>
    </w:p>
    <w:p>
      <w:pPr>
        <w:pStyle w:val="TOC2"/>
        <w:tabs>
          <w:tab w:val="right" w:leader="dot" w:pos="8306"/>
        </w:tabs>
      </w:pPr>
      <w:hyperlink w:anchor="_Toc5561" w:history="1">
        <w:r>
          <w:rPr>
            <w:rFonts w:ascii="仿宋" w:eastAsia="仿宋" w:hAnsi="仿宋" w:cs="仿宋" w:hint="eastAsia"/>
            <w:lang w:eastAsia="zh-CN"/>
          </w:rPr>
          <w:t>(一)、可持续战略与实践</w:t>
        </w:r>
        <w:r>
          <w:tab/>
        </w:r>
        <w:r>
          <w:fldChar w:fldCharType="begin"/>
        </w:r>
        <w:r>
          <w:instrText xml:space="preserve"> PAGEREF _Toc5561 \h </w:instrText>
        </w:r>
        <w:r>
          <w:fldChar w:fldCharType="separate"/>
        </w:r>
        <w:r>
          <w:t>3</w:t>
        </w:r>
        <w:r>
          <w:fldChar w:fldCharType="end"/>
        </w:r>
      </w:hyperlink>
    </w:p>
    <w:p>
      <w:pPr>
        <w:pStyle w:val="TOC2"/>
        <w:tabs>
          <w:tab w:val="right" w:leader="dot" w:pos="8306"/>
        </w:tabs>
      </w:pPr>
      <w:hyperlink w:anchor="_Toc6937" w:history="1">
        <w:r>
          <w:rPr>
            <w:rFonts w:ascii="仿宋" w:eastAsia="仿宋" w:hAnsi="仿宋" w:cs="仿宋" w:hint="eastAsia"/>
            <w:lang w:eastAsia="zh-CN"/>
          </w:rPr>
          <w:t>(二)、环保与社会责任</w:t>
        </w:r>
        <w:r>
          <w:tab/>
        </w:r>
        <w:r>
          <w:fldChar w:fldCharType="begin"/>
        </w:r>
        <w:r>
          <w:instrText xml:space="preserve"> PAGEREF _Toc6937 \h </w:instrText>
        </w:r>
        <w:r>
          <w:fldChar w:fldCharType="separate"/>
        </w:r>
        <w:r>
          <w:t>4</w:t>
        </w:r>
        <w:r>
          <w:fldChar w:fldCharType="end"/>
        </w:r>
      </w:hyperlink>
    </w:p>
    <w:p>
      <w:pPr>
        <w:pStyle w:val="TOC1"/>
        <w:tabs>
          <w:tab w:val="right" w:leader="dot" w:pos="8306"/>
        </w:tabs>
      </w:pPr>
      <w:hyperlink w:anchor="_Toc6557" w:history="1">
        <w:r>
          <w:rPr>
            <w:rFonts w:ascii="仿宋" w:eastAsia="仿宋" w:hAnsi="仿宋" w:cs="仿宋" w:hint="eastAsia"/>
            <w:lang w:eastAsia="zh-CN"/>
          </w:rPr>
          <w:t>二、工艺说明</w:t>
        </w:r>
        <w:r>
          <w:tab/>
        </w:r>
        <w:r>
          <w:fldChar w:fldCharType="begin"/>
        </w:r>
        <w:r>
          <w:instrText xml:space="preserve"> PAGEREF _Toc6557 \h </w:instrText>
        </w:r>
        <w:r>
          <w:fldChar w:fldCharType="separate"/>
        </w:r>
        <w:r>
          <w:t>5</w:t>
        </w:r>
        <w:r>
          <w:fldChar w:fldCharType="end"/>
        </w:r>
      </w:hyperlink>
    </w:p>
    <w:p>
      <w:pPr>
        <w:pStyle w:val="TOC2"/>
        <w:tabs>
          <w:tab w:val="right" w:leader="dot" w:pos="8306"/>
        </w:tabs>
      </w:pPr>
      <w:hyperlink w:anchor="_Toc6552" w:history="1">
        <w:r>
          <w:rPr>
            <w:rFonts w:ascii="仿宋" w:eastAsia="仿宋" w:hAnsi="仿宋" w:cs="仿宋" w:hint="eastAsia"/>
            <w:lang w:eastAsia="zh-CN"/>
          </w:rPr>
          <w:t>(一)、技术管理特点</w:t>
        </w:r>
        <w:r>
          <w:tab/>
        </w:r>
        <w:r>
          <w:fldChar w:fldCharType="begin"/>
        </w:r>
        <w:r>
          <w:instrText xml:space="preserve"> PAGEREF _Toc6552 \h </w:instrText>
        </w:r>
        <w:r>
          <w:fldChar w:fldCharType="separate"/>
        </w:r>
        <w:r>
          <w:t>5</w:t>
        </w:r>
        <w:r>
          <w:fldChar w:fldCharType="end"/>
        </w:r>
      </w:hyperlink>
    </w:p>
    <w:p>
      <w:pPr>
        <w:pStyle w:val="TOC2"/>
        <w:tabs>
          <w:tab w:val="right" w:leader="dot" w:pos="8306"/>
        </w:tabs>
      </w:pPr>
      <w:hyperlink w:anchor="_Toc28868" w:history="1">
        <w:r>
          <w:rPr>
            <w:rFonts w:ascii="仿宋" w:eastAsia="仿宋" w:hAnsi="仿宋" w:cs="仿宋" w:hint="eastAsia"/>
            <w:lang w:eastAsia="zh-CN"/>
          </w:rPr>
          <w:t>(二)、HIPS项目工艺技术设计方案</w:t>
        </w:r>
        <w:r>
          <w:tab/>
        </w:r>
        <w:r>
          <w:fldChar w:fldCharType="begin"/>
        </w:r>
        <w:r>
          <w:instrText xml:space="preserve"> PAGEREF _Toc28868 \h </w:instrText>
        </w:r>
        <w:r>
          <w:fldChar w:fldCharType="separate"/>
        </w:r>
        <w:r>
          <w:t>6</w:t>
        </w:r>
        <w:r>
          <w:fldChar w:fldCharType="end"/>
        </w:r>
      </w:hyperlink>
    </w:p>
    <w:p>
      <w:pPr>
        <w:pStyle w:val="TOC2"/>
        <w:tabs>
          <w:tab w:val="right" w:leader="dot" w:pos="8306"/>
        </w:tabs>
      </w:pPr>
      <w:hyperlink w:anchor="_Toc18652" w:history="1">
        <w:r>
          <w:rPr>
            <w:rFonts w:ascii="仿宋" w:eastAsia="仿宋" w:hAnsi="仿宋" w:cs="仿宋" w:hint="eastAsia"/>
            <w:lang w:eastAsia="zh-CN"/>
          </w:rPr>
          <w:t>(三)、设备选型方案</w:t>
        </w:r>
        <w:r>
          <w:tab/>
        </w:r>
        <w:r>
          <w:fldChar w:fldCharType="begin"/>
        </w:r>
        <w:r>
          <w:instrText xml:space="preserve"> PAGEREF _Toc18652 \h </w:instrText>
        </w:r>
        <w:r>
          <w:fldChar w:fldCharType="separate"/>
        </w:r>
        <w:r>
          <w:t>7</w:t>
        </w:r>
        <w:r>
          <w:fldChar w:fldCharType="end"/>
        </w:r>
      </w:hyperlink>
    </w:p>
    <w:p>
      <w:pPr>
        <w:pStyle w:val="TOC1"/>
        <w:tabs>
          <w:tab w:val="right" w:leader="dot" w:pos="8306"/>
        </w:tabs>
      </w:pPr>
      <w:hyperlink w:anchor="_Toc16110" w:history="1">
        <w:r>
          <w:rPr>
            <w:rFonts w:ascii="仿宋" w:eastAsia="仿宋" w:hAnsi="仿宋" w:cs="仿宋" w:hint="eastAsia"/>
            <w:lang w:eastAsia="zh-CN"/>
          </w:rPr>
          <w:t>三、HIPS项目文档管理</w:t>
        </w:r>
        <w:r>
          <w:tab/>
        </w:r>
        <w:r>
          <w:fldChar w:fldCharType="begin"/>
        </w:r>
        <w:r>
          <w:instrText xml:space="preserve"> PAGEREF _Toc16110 \h </w:instrText>
        </w:r>
        <w:r>
          <w:fldChar w:fldCharType="separate"/>
        </w:r>
        <w:r>
          <w:t>8</w:t>
        </w:r>
        <w:r>
          <w:fldChar w:fldCharType="end"/>
        </w:r>
      </w:hyperlink>
    </w:p>
    <w:p>
      <w:pPr>
        <w:pStyle w:val="TOC2"/>
        <w:tabs>
          <w:tab w:val="right" w:leader="dot" w:pos="8306"/>
        </w:tabs>
      </w:pPr>
      <w:hyperlink w:anchor="_Toc23574" w:history="1">
        <w:r>
          <w:rPr>
            <w:rFonts w:ascii="仿宋" w:eastAsia="仿宋" w:hAnsi="仿宋" w:cs="仿宋" w:hint="eastAsia"/>
            <w:lang w:eastAsia="zh-CN"/>
          </w:rPr>
          <w:t>(一)、文档编制与审查</w:t>
        </w:r>
        <w:r>
          <w:tab/>
        </w:r>
        <w:r>
          <w:fldChar w:fldCharType="begin"/>
        </w:r>
        <w:r>
          <w:instrText xml:space="preserve"> PAGEREF _Toc23574 \h </w:instrText>
        </w:r>
        <w:r>
          <w:fldChar w:fldCharType="separate"/>
        </w:r>
        <w:r>
          <w:t>8</w:t>
        </w:r>
        <w:r>
          <w:fldChar w:fldCharType="end"/>
        </w:r>
      </w:hyperlink>
    </w:p>
    <w:p>
      <w:pPr>
        <w:pStyle w:val="TOC2"/>
        <w:tabs>
          <w:tab w:val="right" w:leader="dot" w:pos="8306"/>
        </w:tabs>
      </w:pPr>
      <w:hyperlink w:anchor="_Toc22328" w:history="1">
        <w:r>
          <w:rPr>
            <w:rFonts w:ascii="仿宋" w:eastAsia="仿宋" w:hAnsi="仿宋" w:cs="仿宋" w:hint="eastAsia"/>
            <w:lang w:eastAsia="zh-CN"/>
          </w:rPr>
          <w:t>(二)、文档发布与分发</w:t>
        </w:r>
        <w:r>
          <w:tab/>
        </w:r>
        <w:r>
          <w:fldChar w:fldCharType="begin"/>
        </w:r>
        <w:r>
          <w:instrText xml:space="preserve"> PAGEREF _Toc22328 \h </w:instrText>
        </w:r>
        <w:r>
          <w:fldChar w:fldCharType="separate"/>
        </w:r>
        <w:r>
          <w:t>10</w:t>
        </w:r>
        <w:r>
          <w:fldChar w:fldCharType="end"/>
        </w:r>
      </w:hyperlink>
    </w:p>
    <w:p>
      <w:pPr>
        <w:pStyle w:val="TOC2"/>
        <w:tabs>
          <w:tab w:val="right" w:leader="dot" w:pos="8306"/>
        </w:tabs>
      </w:pPr>
      <w:hyperlink w:anchor="_Toc15345" w:history="1">
        <w:r>
          <w:rPr>
            <w:rFonts w:ascii="仿宋" w:eastAsia="仿宋" w:hAnsi="仿宋" w:cs="仿宋" w:hint="eastAsia"/>
            <w:lang w:eastAsia="zh-CN"/>
          </w:rPr>
          <w:t>(三)、文档存档与归档</w:t>
        </w:r>
        <w:r>
          <w:tab/>
        </w:r>
        <w:r>
          <w:fldChar w:fldCharType="begin"/>
        </w:r>
        <w:r>
          <w:instrText xml:space="preserve"> PAGEREF _Toc15345 \h </w:instrText>
        </w:r>
        <w:r>
          <w:fldChar w:fldCharType="separate"/>
        </w:r>
        <w:r>
          <w:t>10</w:t>
        </w:r>
        <w:r>
          <w:fldChar w:fldCharType="end"/>
        </w:r>
      </w:hyperlink>
    </w:p>
    <w:p>
      <w:pPr>
        <w:pStyle w:val="TOC1"/>
        <w:tabs>
          <w:tab w:val="right" w:leader="dot" w:pos="8306"/>
        </w:tabs>
      </w:pPr>
      <w:hyperlink w:anchor="_Toc24985" w:history="1">
        <w:r>
          <w:rPr>
            <w:rFonts w:ascii="仿宋" w:eastAsia="仿宋" w:hAnsi="仿宋" w:cs="仿宋" w:hint="eastAsia"/>
            <w:lang w:eastAsia="zh-CN"/>
          </w:rPr>
          <w:t>四、HIPS项目建设单位说明</w:t>
        </w:r>
        <w:r>
          <w:tab/>
        </w:r>
        <w:r>
          <w:fldChar w:fldCharType="begin"/>
        </w:r>
        <w:r>
          <w:instrText xml:space="preserve"> PAGEREF _Toc24985 \h </w:instrText>
        </w:r>
        <w:r>
          <w:fldChar w:fldCharType="separate"/>
        </w:r>
        <w:r>
          <w:t>12</w:t>
        </w:r>
        <w:r>
          <w:fldChar w:fldCharType="end"/>
        </w:r>
      </w:hyperlink>
    </w:p>
    <w:p>
      <w:pPr>
        <w:pStyle w:val="TOC2"/>
        <w:tabs>
          <w:tab w:val="right" w:leader="dot" w:pos="8306"/>
        </w:tabs>
      </w:pPr>
      <w:hyperlink w:anchor="_Toc12958" w:history="1">
        <w:r>
          <w:rPr>
            <w:rFonts w:ascii="仿宋" w:eastAsia="仿宋" w:hAnsi="仿宋" w:cs="仿宋" w:hint="eastAsia"/>
            <w:lang w:eastAsia="zh-CN"/>
          </w:rPr>
          <w:t>(一)、HIPS项目承办单位基本情况</w:t>
        </w:r>
        <w:r>
          <w:tab/>
        </w:r>
        <w:r>
          <w:fldChar w:fldCharType="begin"/>
        </w:r>
        <w:r>
          <w:instrText xml:space="preserve"> PAGEREF _Toc12958 \h </w:instrText>
        </w:r>
        <w:r>
          <w:fldChar w:fldCharType="separate"/>
        </w:r>
        <w:r>
          <w:t>12</w:t>
        </w:r>
        <w:r>
          <w:fldChar w:fldCharType="end"/>
        </w:r>
      </w:hyperlink>
    </w:p>
    <w:p>
      <w:pPr>
        <w:pStyle w:val="TOC2"/>
        <w:tabs>
          <w:tab w:val="right" w:leader="dot" w:pos="8306"/>
        </w:tabs>
      </w:pPr>
      <w:hyperlink w:anchor="_Toc323" w:history="1">
        <w:r>
          <w:rPr>
            <w:rFonts w:ascii="仿宋" w:eastAsia="仿宋" w:hAnsi="仿宋" w:cs="仿宋" w:hint="eastAsia"/>
            <w:lang w:eastAsia="zh-CN"/>
          </w:rPr>
          <w:t>(二)、公司经济效益分析</w:t>
        </w:r>
        <w:r>
          <w:tab/>
        </w:r>
        <w:r>
          <w:fldChar w:fldCharType="begin"/>
        </w:r>
        <w:r>
          <w:instrText xml:space="preserve"> PAGEREF _Toc323 \h </w:instrText>
        </w:r>
        <w:r>
          <w:fldChar w:fldCharType="separate"/>
        </w:r>
        <w:r>
          <w:t>12</w:t>
        </w:r>
        <w:r>
          <w:fldChar w:fldCharType="end"/>
        </w:r>
      </w:hyperlink>
    </w:p>
    <w:p>
      <w:pPr>
        <w:pStyle w:val="TOC1"/>
        <w:tabs>
          <w:tab w:val="right" w:leader="dot" w:pos="8306"/>
        </w:tabs>
      </w:pPr>
      <w:hyperlink w:anchor="_Toc31012" w:history="1">
        <w:r>
          <w:rPr>
            <w:rFonts w:ascii="仿宋" w:eastAsia="仿宋" w:hAnsi="仿宋" w:cs="仿宋" w:hint="eastAsia"/>
            <w:lang w:eastAsia="zh-CN"/>
          </w:rPr>
          <w:t>五、HIPS项目选址可行性分析</w:t>
        </w:r>
        <w:r>
          <w:tab/>
        </w:r>
        <w:r>
          <w:fldChar w:fldCharType="begin"/>
        </w:r>
        <w:r>
          <w:instrText xml:space="preserve"> PAGEREF _Toc31012 \h </w:instrText>
        </w:r>
        <w:r>
          <w:fldChar w:fldCharType="separate"/>
        </w:r>
        <w:r>
          <w:t>13</w:t>
        </w:r>
        <w:r>
          <w:fldChar w:fldCharType="end"/>
        </w:r>
      </w:hyperlink>
    </w:p>
    <w:p>
      <w:pPr>
        <w:pStyle w:val="TOC2"/>
        <w:tabs>
          <w:tab w:val="right" w:leader="dot" w:pos="8306"/>
        </w:tabs>
      </w:pPr>
      <w:hyperlink w:anchor="_Toc11074" w:history="1">
        <w:r>
          <w:rPr>
            <w:rFonts w:ascii="仿宋" w:eastAsia="仿宋" w:hAnsi="仿宋" w:cs="仿宋" w:hint="eastAsia"/>
            <w:lang w:eastAsia="zh-CN"/>
          </w:rPr>
          <w:t>(一)、HIPS项目选址</w:t>
        </w:r>
        <w:r>
          <w:tab/>
        </w:r>
        <w:r>
          <w:fldChar w:fldCharType="begin"/>
        </w:r>
        <w:r>
          <w:instrText xml:space="preserve"> PAGEREF _Toc11074 \h </w:instrText>
        </w:r>
        <w:r>
          <w:fldChar w:fldCharType="separate"/>
        </w:r>
        <w:r>
          <w:t>13</w:t>
        </w:r>
        <w:r>
          <w:fldChar w:fldCharType="end"/>
        </w:r>
      </w:hyperlink>
    </w:p>
    <w:p>
      <w:pPr>
        <w:pStyle w:val="TOC2"/>
        <w:tabs>
          <w:tab w:val="right" w:leader="dot" w:pos="8306"/>
        </w:tabs>
      </w:pPr>
      <w:hyperlink w:anchor="_Toc14358" w:history="1">
        <w:r>
          <w:rPr>
            <w:rFonts w:ascii="仿宋" w:eastAsia="仿宋" w:hAnsi="仿宋" w:cs="仿宋" w:hint="eastAsia"/>
            <w:lang w:eastAsia="zh-CN"/>
          </w:rPr>
          <w:t>(二)、用地控制指标</w:t>
        </w:r>
        <w:r>
          <w:tab/>
        </w:r>
        <w:r>
          <w:fldChar w:fldCharType="begin"/>
        </w:r>
        <w:r>
          <w:instrText xml:space="preserve"> PAGEREF _Toc14358 \h </w:instrText>
        </w:r>
        <w:r>
          <w:fldChar w:fldCharType="separate"/>
        </w:r>
        <w:r>
          <w:t>13</w:t>
        </w:r>
        <w:r>
          <w:fldChar w:fldCharType="end"/>
        </w:r>
      </w:hyperlink>
    </w:p>
    <w:p>
      <w:pPr>
        <w:pStyle w:val="TOC2"/>
        <w:tabs>
          <w:tab w:val="right" w:leader="dot" w:pos="8306"/>
        </w:tabs>
      </w:pPr>
      <w:hyperlink w:anchor="_Toc5829" w:history="1">
        <w:r>
          <w:rPr>
            <w:rFonts w:ascii="仿宋" w:eastAsia="仿宋" w:hAnsi="仿宋" w:cs="仿宋" w:hint="eastAsia"/>
            <w:lang w:eastAsia="zh-CN"/>
          </w:rPr>
          <w:t>(三)、节约用地措施</w:t>
        </w:r>
        <w:r>
          <w:tab/>
        </w:r>
        <w:r>
          <w:fldChar w:fldCharType="begin"/>
        </w:r>
        <w:r>
          <w:instrText xml:space="preserve"> PAGEREF _Toc5829 \h </w:instrText>
        </w:r>
        <w:r>
          <w:fldChar w:fldCharType="separate"/>
        </w:r>
        <w:r>
          <w:t>15</w:t>
        </w:r>
        <w:r>
          <w:fldChar w:fldCharType="end"/>
        </w:r>
      </w:hyperlink>
    </w:p>
    <w:p>
      <w:pPr>
        <w:pStyle w:val="TOC2"/>
        <w:tabs>
          <w:tab w:val="right" w:leader="dot" w:pos="8306"/>
        </w:tabs>
      </w:pPr>
      <w:hyperlink w:anchor="_Toc24356" w:history="1">
        <w:r>
          <w:rPr>
            <w:rFonts w:ascii="仿宋" w:eastAsia="仿宋" w:hAnsi="仿宋" w:cs="仿宋" w:hint="eastAsia"/>
            <w:lang w:eastAsia="zh-CN"/>
          </w:rPr>
          <w:t>(四)、总图布置方案</w:t>
        </w:r>
        <w:r>
          <w:tab/>
        </w:r>
        <w:r>
          <w:fldChar w:fldCharType="begin"/>
        </w:r>
        <w:r>
          <w:instrText xml:space="preserve"> PAGEREF _Toc24356 \h </w:instrText>
        </w:r>
        <w:r>
          <w:fldChar w:fldCharType="separate"/>
        </w:r>
        <w:r>
          <w:t>16</w:t>
        </w:r>
        <w:r>
          <w:fldChar w:fldCharType="end"/>
        </w:r>
      </w:hyperlink>
    </w:p>
    <w:p>
      <w:pPr>
        <w:pStyle w:val="TOC2"/>
        <w:tabs>
          <w:tab w:val="right" w:leader="dot" w:pos="8306"/>
        </w:tabs>
      </w:pPr>
      <w:hyperlink w:anchor="_Toc15604" w:history="1">
        <w:r>
          <w:rPr>
            <w:rFonts w:ascii="仿宋" w:eastAsia="仿宋" w:hAnsi="仿宋" w:cs="仿宋" w:hint="eastAsia"/>
            <w:lang w:eastAsia="zh-CN"/>
          </w:rPr>
          <w:t>(五)、选址综合评价</w:t>
        </w:r>
        <w:r>
          <w:tab/>
        </w:r>
        <w:r>
          <w:fldChar w:fldCharType="begin"/>
        </w:r>
        <w:r>
          <w:instrText xml:space="preserve"> PAGEREF _Toc15604 \h </w:instrText>
        </w:r>
        <w:r>
          <w:fldChar w:fldCharType="separate"/>
        </w:r>
        <w:r>
          <w:t>17</w:t>
        </w:r>
        <w:r>
          <w:fldChar w:fldCharType="end"/>
        </w:r>
      </w:hyperlink>
    </w:p>
    <w:p>
      <w:pPr>
        <w:pStyle w:val="TOC1"/>
        <w:tabs>
          <w:tab w:val="right" w:leader="dot" w:pos="8306"/>
        </w:tabs>
      </w:pPr>
      <w:hyperlink w:anchor="_Toc4649" w:history="1">
        <w:r>
          <w:rPr>
            <w:rFonts w:ascii="仿宋" w:eastAsia="仿宋" w:hAnsi="仿宋" w:cs="仿宋" w:hint="eastAsia"/>
            <w:lang w:eastAsia="zh-CN"/>
          </w:rPr>
          <w:t>六、HIPS项目绩效评估</w:t>
        </w:r>
        <w:r>
          <w:tab/>
        </w:r>
        <w:r>
          <w:fldChar w:fldCharType="begin"/>
        </w:r>
        <w:r>
          <w:instrText xml:space="preserve"> PAGEREF _Toc4649 \h </w:instrText>
        </w:r>
        <w:r>
          <w:fldChar w:fldCharType="separate"/>
        </w:r>
        <w:r>
          <w:t>18</w:t>
        </w:r>
        <w:r>
          <w:fldChar w:fldCharType="end"/>
        </w:r>
      </w:hyperlink>
    </w:p>
    <w:p>
      <w:pPr>
        <w:pStyle w:val="TOC2"/>
        <w:tabs>
          <w:tab w:val="right" w:leader="dot" w:pos="8306"/>
        </w:tabs>
      </w:pPr>
      <w:hyperlink w:anchor="_Toc19529" w:history="1">
        <w:r>
          <w:rPr>
            <w:rFonts w:ascii="仿宋" w:eastAsia="仿宋" w:hAnsi="仿宋" w:cs="仿宋" w:hint="eastAsia"/>
            <w:lang w:eastAsia="zh-CN"/>
          </w:rPr>
          <w:t>(一)、绩效评估指标</w:t>
        </w:r>
        <w:r>
          <w:tab/>
        </w:r>
        <w:r>
          <w:fldChar w:fldCharType="begin"/>
        </w:r>
        <w:r>
          <w:instrText xml:space="preserve"> PAGEREF _Toc19529 \h </w:instrText>
        </w:r>
        <w:r>
          <w:fldChar w:fldCharType="separate"/>
        </w:r>
        <w:r>
          <w:t>18</w:t>
        </w:r>
        <w:r>
          <w:fldChar w:fldCharType="end"/>
        </w:r>
      </w:hyperlink>
    </w:p>
    <w:p>
      <w:pPr>
        <w:pStyle w:val="TOC2"/>
        <w:tabs>
          <w:tab w:val="right" w:leader="dot" w:pos="8306"/>
        </w:tabs>
      </w:pPr>
      <w:hyperlink w:anchor="_Toc8093" w:history="1">
        <w:r>
          <w:rPr>
            <w:rFonts w:ascii="仿宋" w:eastAsia="仿宋" w:hAnsi="仿宋" w:cs="仿宋" w:hint="eastAsia"/>
            <w:lang w:eastAsia="zh-CN"/>
          </w:rPr>
          <w:t>(二)、绩效评估方法</w:t>
        </w:r>
        <w:r>
          <w:tab/>
        </w:r>
        <w:r>
          <w:fldChar w:fldCharType="begin"/>
        </w:r>
        <w:r>
          <w:instrText xml:space="preserve"> PAGEREF _Toc8093 \h </w:instrText>
        </w:r>
        <w:r>
          <w:fldChar w:fldCharType="separate"/>
        </w:r>
        <w:r>
          <w:t>19</w:t>
        </w:r>
        <w:r>
          <w:fldChar w:fldCharType="end"/>
        </w:r>
      </w:hyperlink>
    </w:p>
    <w:p>
      <w:pPr>
        <w:pStyle w:val="TOC2"/>
        <w:tabs>
          <w:tab w:val="right" w:leader="dot" w:pos="8306"/>
        </w:tabs>
      </w:pPr>
      <w:hyperlink w:anchor="_Toc21433" w:history="1">
        <w:r>
          <w:rPr>
            <w:rFonts w:ascii="仿宋" w:eastAsia="仿宋" w:hAnsi="仿宋" w:cs="仿宋" w:hint="eastAsia"/>
            <w:lang w:eastAsia="zh-CN"/>
          </w:rPr>
          <w:t>(三)、绩效评估周期</w:t>
        </w:r>
        <w:r>
          <w:tab/>
        </w:r>
        <w:r>
          <w:fldChar w:fldCharType="begin"/>
        </w:r>
        <w:r>
          <w:instrText xml:space="preserve"> PAGEREF _Toc21433 \h </w:instrText>
        </w:r>
        <w:r>
          <w:fldChar w:fldCharType="separate"/>
        </w:r>
        <w:r>
          <w:t>20</w:t>
        </w:r>
        <w:r>
          <w:fldChar w:fldCharType="end"/>
        </w:r>
      </w:hyperlink>
    </w:p>
    <w:p>
      <w:pPr>
        <w:pStyle w:val="TOC1"/>
        <w:tabs>
          <w:tab w:val="right" w:leader="dot" w:pos="8306"/>
        </w:tabs>
      </w:pPr>
      <w:hyperlink w:anchor="_Toc21391" w:history="1">
        <w:r>
          <w:rPr>
            <w:rFonts w:ascii="仿宋" w:eastAsia="仿宋" w:hAnsi="仿宋" w:cs="仿宋" w:hint="eastAsia"/>
            <w:lang w:eastAsia="zh-CN"/>
          </w:rPr>
          <w:t>七、HIPS项目财务管理</w:t>
        </w:r>
        <w:r>
          <w:tab/>
        </w:r>
        <w:r>
          <w:fldChar w:fldCharType="begin"/>
        </w:r>
        <w:r>
          <w:instrText xml:space="preserve"> PAGEREF _Toc21391 \h </w:instrText>
        </w:r>
        <w:r>
          <w:fldChar w:fldCharType="separate"/>
        </w:r>
        <w:r>
          <w:t>21</w:t>
        </w:r>
        <w:r>
          <w:fldChar w:fldCharType="end"/>
        </w:r>
      </w:hyperlink>
    </w:p>
    <w:p>
      <w:pPr>
        <w:pStyle w:val="TOC2"/>
        <w:tabs>
          <w:tab w:val="right" w:leader="dot" w:pos="8306"/>
        </w:tabs>
      </w:pPr>
      <w:hyperlink w:anchor="_Toc19514" w:history="1">
        <w:r>
          <w:rPr>
            <w:rFonts w:ascii="仿宋" w:eastAsia="仿宋" w:hAnsi="仿宋" w:cs="仿宋" w:hint="eastAsia"/>
            <w:lang w:eastAsia="zh-CN"/>
          </w:rPr>
          <w:t>(一)、资金需求大</w:t>
        </w:r>
        <w:r>
          <w:tab/>
        </w:r>
        <w:r>
          <w:fldChar w:fldCharType="begin"/>
        </w:r>
        <w:r>
          <w:instrText xml:space="preserve"> PAGEREF _Toc19514 \h </w:instrText>
        </w:r>
        <w:r>
          <w:fldChar w:fldCharType="separate"/>
        </w:r>
        <w:r>
          <w:t>21</w:t>
        </w:r>
        <w:r>
          <w:fldChar w:fldCharType="end"/>
        </w:r>
      </w:hyperlink>
    </w:p>
    <w:p>
      <w:pPr>
        <w:pStyle w:val="TOC2"/>
        <w:tabs>
          <w:tab w:val="right" w:leader="dot" w:pos="8306"/>
        </w:tabs>
      </w:pPr>
      <w:hyperlink w:anchor="_Toc21409" w:history="1">
        <w:r>
          <w:rPr>
            <w:rFonts w:ascii="仿宋" w:eastAsia="仿宋" w:hAnsi="仿宋" w:cs="仿宋" w:hint="eastAsia"/>
            <w:lang w:eastAsia="zh-CN"/>
          </w:rPr>
          <w:t>(二)、研发周期长</w:t>
        </w:r>
        <w:r>
          <w:tab/>
        </w:r>
        <w:r>
          <w:fldChar w:fldCharType="begin"/>
        </w:r>
        <w:r>
          <w:instrText xml:space="preserve"> PAGEREF _Toc21409 \h </w:instrText>
        </w:r>
        <w:r>
          <w:fldChar w:fldCharType="separate"/>
        </w:r>
        <w:r>
          <w:t>23</w:t>
        </w:r>
        <w:r>
          <w:fldChar w:fldCharType="end"/>
        </w:r>
      </w:hyperlink>
    </w:p>
    <w:p>
      <w:pPr>
        <w:pStyle w:val="TOC2"/>
        <w:tabs>
          <w:tab w:val="right" w:leader="dot" w:pos="8306"/>
        </w:tabs>
      </w:pPr>
      <w:hyperlink w:anchor="_Toc7016" w:history="1">
        <w:r>
          <w:rPr>
            <w:rFonts w:ascii="仿宋" w:eastAsia="仿宋" w:hAnsi="仿宋" w:cs="仿宋" w:hint="eastAsia"/>
            <w:lang w:eastAsia="zh-CN"/>
          </w:rPr>
          <w:t>(三)、市场风险大</w:t>
        </w:r>
        <w:r>
          <w:tab/>
        </w:r>
        <w:r>
          <w:fldChar w:fldCharType="begin"/>
        </w:r>
        <w:r>
          <w:instrText xml:space="preserve"> PAGEREF _Toc7016 \h </w:instrText>
        </w:r>
        <w:r>
          <w:fldChar w:fldCharType="separate"/>
        </w:r>
        <w:r>
          <w:t>24</w:t>
        </w:r>
        <w:r>
          <w:fldChar w:fldCharType="end"/>
        </w:r>
      </w:hyperlink>
    </w:p>
    <w:p>
      <w:pPr>
        <w:pStyle w:val="TOC2"/>
        <w:tabs>
          <w:tab w:val="right" w:leader="dot" w:pos="8306"/>
        </w:tabs>
      </w:pPr>
      <w:hyperlink w:anchor="_Toc16468" w:history="1">
        <w:r>
          <w:rPr>
            <w:rFonts w:ascii="仿宋" w:eastAsia="仿宋" w:hAnsi="仿宋" w:cs="仿宋" w:hint="eastAsia"/>
            <w:lang w:eastAsia="zh-CN"/>
          </w:rPr>
          <w:t>(四)、利润率高</w:t>
        </w:r>
        <w:r>
          <w:tab/>
        </w:r>
        <w:r>
          <w:fldChar w:fldCharType="begin"/>
        </w:r>
        <w:r>
          <w:instrText xml:space="preserve"> PAGEREF _Toc16468 \h </w:instrText>
        </w:r>
        <w:r>
          <w:fldChar w:fldCharType="separate"/>
        </w:r>
        <w:r>
          <w:t>26</w:t>
        </w:r>
        <w:r>
          <w:fldChar w:fldCharType="end"/>
        </w:r>
      </w:hyperlink>
    </w:p>
    <w:p>
      <w:pPr>
        <w:pStyle w:val="TOC1"/>
        <w:tabs>
          <w:tab w:val="right" w:leader="dot" w:pos="8306"/>
        </w:tabs>
      </w:pPr>
      <w:hyperlink w:anchor="_Toc12108" w:history="1">
        <w:r>
          <w:rPr>
            <w:rFonts w:ascii="仿宋" w:eastAsia="仿宋" w:hAnsi="仿宋" w:cs="仿宋" w:hint="eastAsia"/>
            <w:lang w:eastAsia="zh-CN"/>
          </w:rPr>
          <w:t>八、HIPS项目投资规划</w:t>
        </w:r>
        <w:r>
          <w:tab/>
        </w:r>
        <w:r>
          <w:fldChar w:fldCharType="begin"/>
        </w:r>
        <w:r>
          <w:instrText xml:space="preserve"> PAGEREF _Toc12108 \h </w:instrText>
        </w:r>
        <w:r>
          <w:fldChar w:fldCharType="separate"/>
        </w:r>
        <w:r>
          <w:t>28</w:t>
        </w:r>
        <w:r>
          <w:fldChar w:fldCharType="end"/>
        </w:r>
      </w:hyperlink>
    </w:p>
    <w:p>
      <w:pPr>
        <w:pStyle w:val="TOC2"/>
        <w:tabs>
          <w:tab w:val="right" w:leader="dot" w:pos="8306"/>
        </w:tabs>
      </w:pPr>
      <w:hyperlink w:anchor="_Toc9151" w:history="1">
        <w:r>
          <w:rPr>
            <w:rFonts w:ascii="仿宋" w:eastAsia="仿宋" w:hAnsi="仿宋" w:cs="仿宋" w:hint="eastAsia"/>
            <w:lang w:eastAsia="zh-CN"/>
          </w:rPr>
          <w:t>(一)、HIPS项目总投资估算</w:t>
        </w:r>
        <w:r>
          <w:tab/>
        </w:r>
        <w:r>
          <w:fldChar w:fldCharType="begin"/>
        </w:r>
        <w:r>
          <w:instrText xml:space="preserve"> PAGEREF _Toc9151 \h </w:instrText>
        </w:r>
        <w:r>
          <w:fldChar w:fldCharType="separate"/>
        </w:r>
        <w:r>
          <w:t>28</w:t>
        </w:r>
        <w:r>
          <w:fldChar w:fldCharType="end"/>
        </w:r>
      </w:hyperlink>
    </w:p>
    <w:p>
      <w:pPr>
        <w:pStyle w:val="TOC2"/>
        <w:tabs>
          <w:tab w:val="right" w:leader="dot" w:pos="8306"/>
        </w:tabs>
      </w:pPr>
      <w:hyperlink w:anchor="_Toc7874" w:history="1">
        <w:r>
          <w:rPr>
            <w:rFonts w:ascii="仿宋" w:eastAsia="仿宋" w:hAnsi="仿宋" w:cs="仿宋" w:hint="eastAsia"/>
            <w:lang w:eastAsia="zh-CN"/>
          </w:rPr>
          <w:t>(二)、资金筹措</w:t>
        </w:r>
        <w:r>
          <w:tab/>
        </w:r>
        <w:r>
          <w:fldChar w:fldCharType="begin"/>
        </w:r>
        <w:r>
          <w:instrText xml:space="preserve"> PAGEREF _Toc7874 \h </w:instrText>
        </w:r>
        <w:r>
          <w:fldChar w:fldCharType="separate"/>
        </w:r>
        <w:r>
          <w:t>30</w:t>
        </w:r>
        <w:r>
          <w:fldChar w:fldCharType="end"/>
        </w:r>
      </w:hyperlink>
    </w:p>
    <w:p>
      <w:pPr>
        <w:pStyle w:val="TOC1"/>
        <w:tabs>
          <w:tab w:val="right" w:leader="dot" w:pos="8306"/>
        </w:tabs>
      </w:pPr>
      <w:hyperlink w:anchor="_Toc3928" w:history="1">
        <w:r>
          <w:rPr>
            <w:rFonts w:ascii="仿宋" w:eastAsia="仿宋" w:hAnsi="仿宋" w:cs="仿宋" w:hint="eastAsia"/>
            <w:lang w:eastAsia="zh-CN"/>
          </w:rPr>
          <w:t>九、HIPS项目社会影响</w:t>
        </w:r>
        <w:r>
          <w:tab/>
        </w:r>
        <w:r>
          <w:fldChar w:fldCharType="begin"/>
        </w:r>
        <w:r>
          <w:instrText xml:space="preserve"> PAGEREF _Toc3928 \h </w:instrText>
        </w:r>
        <w:r>
          <w:fldChar w:fldCharType="separate"/>
        </w:r>
        <w:r>
          <w:t>30</w:t>
        </w:r>
        <w:r>
          <w:fldChar w:fldCharType="end"/>
        </w:r>
      </w:hyperlink>
    </w:p>
    <w:p>
      <w:pPr>
        <w:pStyle w:val="TOC2"/>
        <w:tabs>
          <w:tab w:val="right" w:leader="dot" w:pos="8306"/>
        </w:tabs>
      </w:pPr>
      <w:hyperlink w:anchor="_Toc6312" w:history="1">
        <w:r>
          <w:rPr>
            <w:rFonts w:ascii="仿宋" w:eastAsia="仿宋" w:hAnsi="仿宋" w:cs="仿宋" w:hint="eastAsia"/>
            <w:lang w:eastAsia="zh-CN"/>
          </w:rPr>
          <w:t>(一)、社会责任与义务</w:t>
        </w:r>
        <w:r>
          <w:tab/>
        </w:r>
        <w:r>
          <w:fldChar w:fldCharType="begin"/>
        </w:r>
        <w:r>
          <w:instrText xml:space="preserve"> PAGEREF _Toc6312 \h </w:instrText>
        </w:r>
        <w:r>
          <w:fldChar w:fldCharType="separate"/>
        </w:r>
        <w:r>
          <w:t>30</w:t>
        </w:r>
        <w:r>
          <w:fldChar w:fldCharType="end"/>
        </w:r>
      </w:hyperlink>
    </w:p>
    <w:p>
      <w:pPr>
        <w:pStyle w:val="TOC2"/>
        <w:tabs>
          <w:tab w:val="right" w:leader="dot" w:pos="8306"/>
        </w:tabs>
      </w:pPr>
      <w:hyperlink w:anchor="_Toc11185" w:history="1">
        <w:r>
          <w:rPr>
            <w:rFonts w:ascii="仿宋" w:eastAsia="仿宋" w:hAnsi="仿宋" w:cs="仿宋" w:hint="eastAsia"/>
            <w:lang w:eastAsia="zh-CN"/>
          </w:rPr>
          <w:t>(二)、社会参与与沟通</w:t>
        </w:r>
        <w:r>
          <w:tab/>
        </w:r>
        <w:r>
          <w:fldChar w:fldCharType="begin"/>
        </w:r>
        <w:r>
          <w:instrText xml:space="preserve"> PAGEREF _Toc11185 \h </w:instrText>
        </w:r>
        <w:r>
          <w:fldChar w:fldCharType="separate"/>
        </w:r>
        <w:r>
          <w:t>31</w:t>
        </w:r>
        <w:r>
          <w:fldChar w:fldCharType="end"/>
        </w:r>
      </w:hyperlink>
    </w:p>
    <w:p>
      <w:pPr>
        <w:pStyle w:val="TOC1"/>
        <w:tabs>
          <w:tab w:val="right" w:leader="dot" w:pos="8306"/>
        </w:tabs>
      </w:pPr>
      <w:hyperlink w:anchor="_Toc25881" w:history="1">
        <w:r>
          <w:rPr>
            <w:rFonts w:ascii="仿宋" w:eastAsia="仿宋" w:hAnsi="仿宋" w:cs="仿宋" w:hint="eastAsia"/>
            <w:lang w:eastAsia="zh-CN"/>
          </w:rPr>
          <w:t>十、生产安全保护</w:t>
        </w:r>
        <w:r>
          <w:tab/>
        </w:r>
        <w:r>
          <w:fldChar w:fldCharType="begin"/>
        </w:r>
        <w:r>
          <w:instrText xml:space="preserve"> PAGEREF _Toc25881 \h </w:instrText>
        </w:r>
        <w:r>
          <w:fldChar w:fldCharType="separate"/>
        </w:r>
        <w:r>
          <w:t>32</w:t>
        </w:r>
        <w:r>
          <w:fldChar w:fldCharType="end"/>
        </w:r>
      </w:hyperlink>
    </w:p>
    <w:p>
      <w:pPr>
        <w:pStyle w:val="TOC2"/>
        <w:tabs>
          <w:tab w:val="right" w:leader="dot" w:pos="8306"/>
        </w:tabs>
      </w:pPr>
      <w:hyperlink w:anchor="_Toc8964" w:history="1">
        <w:r>
          <w:rPr>
            <w:rFonts w:ascii="仿宋" w:eastAsia="仿宋" w:hAnsi="仿宋" w:cs="仿宋" w:hint="eastAsia"/>
            <w:lang w:eastAsia="zh-CN"/>
          </w:rPr>
          <w:t>(一)、消防安全</w:t>
        </w:r>
        <w:r>
          <w:tab/>
        </w:r>
        <w:r>
          <w:fldChar w:fldCharType="begin"/>
        </w:r>
        <w:r>
          <w:instrText xml:space="preserve"> PAGEREF _Toc8964 \h </w:instrText>
        </w:r>
        <w:r>
          <w:fldChar w:fldCharType="separate"/>
        </w:r>
        <w:r>
          <w:t>32</w:t>
        </w:r>
        <w:r>
          <w:fldChar w:fldCharType="end"/>
        </w:r>
      </w:hyperlink>
    </w:p>
    <w:p>
      <w:pPr>
        <w:pStyle w:val="TOC2"/>
        <w:tabs>
          <w:tab w:val="right" w:leader="dot" w:pos="8306"/>
        </w:tabs>
      </w:pPr>
      <w:hyperlink w:anchor="_Toc9678" w:history="1">
        <w:r>
          <w:rPr>
            <w:rFonts w:ascii="仿宋" w:eastAsia="仿宋" w:hAnsi="仿宋" w:cs="仿宋" w:hint="eastAsia"/>
            <w:lang w:eastAsia="zh-CN"/>
          </w:rPr>
          <w:t>(二)、防火防爆总图布置措施</w:t>
        </w:r>
        <w:r>
          <w:tab/>
        </w:r>
        <w:r>
          <w:fldChar w:fldCharType="begin"/>
        </w:r>
        <w:r>
          <w:instrText xml:space="preserve"> PAGEREF _Toc9678 \h </w:instrText>
        </w:r>
        <w:r>
          <w:fldChar w:fldCharType="separate"/>
        </w:r>
        <w:r>
          <w:t>33</w:t>
        </w:r>
        <w:r>
          <w:fldChar w:fldCharType="end"/>
        </w:r>
      </w:hyperlink>
    </w:p>
    <w:p>
      <w:pPr>
        <w:pStyle w:val="TOC2"/>
        <w:tabs>
          <w:tab w:val="right" w:leader="dot" w:pos="8306"/>
        </w:tabs>
      </w:pPr>
      <w:hyperlink w:anchor="_Toc14081" w:history="1">
        <w:r>
          <w:rPr>
            <w:rFonts w:ascii="仿宋" w:eastAsia="仿宋" w:hAnsi="仿宋" w:cs="仿宋" w:hint="eastAsia"/>
            <w:lang w:eastAsia="zh-CN"/>
          </w:rPr>
          <w:t>(三)、自然灾害防范措施</w:t>
        </w:r>
        <w:r>
          <w:tab/>
        </w:r>
        <w:r>
          <w:fldChar w:fldCharType="begin"/>
        </w:r>
        <w:r>
          <w:instrText xml:space="preserve"> PAGEREF _Toc14081 \h </w:instrText>
        </w:r>
        <w:r>
          <w:fldChar w:fldCharType="separate"/>
        </w:r>
        <w:r>
          <w:t>34</w:t>
        </w:r>
        <w:r>
          <w:fldChar w:fldCharType="end"/>
        </w:r>
      </w:hyperlink>
    </w:p>
    <w:p>
      <w:pPr>
        <w:pStyle w:val="TOC2"/>
        <w:tabs>
          <w:tab w:val="right" w:leader="dot" w:pos="8306"/>
        </w:tabs>
      </w:pPr>
      <w:hyperlink w:anchor="_Toc2337" w:history="1">
        <w:r>
          <w:rPr>
            <w:rFonts w:ascii="仿宋" w:eastAsia="仿宋" w:hAnsi="仿宋" w:cs="仿宋" w:hint="eastAsia"/>
            <w:lang w:eastAsia="zh-CN"/>
          </w:rPr>
          <w:t>(四)、安全色及安全标志使用要求</w:t>
        </w:r>
        <w:r>
          <w:tab/>
        </w:r>
        <w:r>
          <w:fldChar w:fldCharType="begin"/>
        </w:r>
        <w:r>
          <w:instrText xml:space="preserve"> PAGEREF _Toc2337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10" w:history="1">
        <w:r>
          <w:rPr>
            <w:rFonts w:ascii="仿宋" w:eastAsia="仿宋" w:hAnsi="仿宋" w:cs="仿宋" w:hint="eastAsia"/>
            <w:lang w:eastAsia="zh-CN"/>
          </w:rPr>
          <w:t>(五)、防尘防毒措施</w:t>
        </w:r>
        <w:r>
          <w:tab/>
        </w:r>
        <w:r>
          <w:fldChar w:fldCharType="begin"/>
        </w:r>
        <w:r>
          <w:instrText xml:space="preserve"> PAGEREF _Toc19010 \h </w:instrText>
        </w:r>
        <w:r>
          <w:fldChar w:fldCharType="separate"/>
        </w:r>
        <w:r>
          <w:t>36</w:t>
        </w:r>
        <w:r>
          <w:fldChar w:fldCharType="end"/>
        </w:r>
      </w:hyperlink>
    </w:p>
    <w:p>
      <w:pPr>
        <w:pStyle w:val="TOC2"/>
        <w:tabs>
          <w:tab w:val="right" w:leader="dot" w:pos="8306"/>
        </w:tabs>
      </w:pPr>
      <w:hyperlink w:anchor="_Toc17998" w:history="1">
        <w:r>
          <w:rPr>
            <w:rFonts w:ascii="仿宋" w:eastAsia="仿宋" w:hAnsi="仿宋" w:cs="仿宋" w:hint="eastAsia"/>
            <w:lang w:eastAsia="zh-CN"/>
          </w:rPr>
          <w:t>(六)、防静电、触电防护及防雷措施</w:t>
        </w:r>
        <w:r>
          <w:tab/>
        </w:r>
        <w:r>
          <w:fldChar w:fldCharType="begin"/>
        </w:r>
        <w:r>
          <w:instrText xml:space="preserve"> PAGEREF _Toc17998 \h </w:instrText>
        </w:r>
        <w:r>
          <w:fldChar w:fldCharType="separate"/>
        </w:r>
        <w:r>
          <w:t>37</w:t>
        </w:r>
        <w:r>
          <w:fldChar w:fldCharType="end"/>
        </w:r>
      </w:hyperlink>
    </w:p>
    <w:p>
      <w:pPr>
        <w:pStyle w:val="TOC2"/>
        <w:tabs>
          <w:tab w:val="right" w:leader="dot" w:pos="8306"/>
        </w:tabs>
      </w:pPr>
      <w:hyperlink w:anchor="_Toc8720" w:history="1">
        <w:r>
          <w:rPr>
            <w:rFonts w:ascii="仿宋" w:eastAsia="仿宋" w:hAnsi="仿宋" w:cs="仿宋" w:hint="eastAsia"/>
            <w:lang w:eastAsia="zh-CN"/>
          </w:rPr>
          <w:t>(七)、机械设备安全保障措施</w:t>
        </w:r>
        <w:r>
          <w:tab/>
        </w:r>
        <w:r>
          <w:fldChar w:fldCharType="begin"/>
        </w:r>
        <w:r>
          <w:instrText xml:space="preserve"> PAGEREF _Toc8720 \h </w:instrText>
        </w:r>
        <w:r>
          <w:fldChar w:fldCharType="separate"/>
        </w:r>
        <w:r>
          <w:t>38</w:t>
        </w:r>
        <w:r>
          <w:fldChar w:fldCharType="end"/>
        </w:r>
      </w:hyperlink>
    </w:p>
    <w:p>
      <w:pPr>
        <w:pStyle w:val="TOC1"/>
        <w:tabs>
          <w:tab w:val="right" w:leader="dot" w:pos="8306"/>
        </w:tabs>
      </w:pPr>
      <w:hyperlink w:anchor="_Toc13446" w:history="1">
        <w:r>
          <w:rPr>
            <w:rFonts w:ascii="仿宋" w:eastAsia="仿宋" w:hAnsi="仿宋" w:cs="仿宋" w:hint="eastAsia"/>
            <w:lang w:eastAsia="zh-CN"/>
          </w:rPr>
          <w:t>十一、HIPS项目计划安排</w:t>
        </w:r>
        <w:r>
          <w:tab/>
        </w:r>
        <w:r>
          <w:fldChar w:fldCharType="begin"/>
        </w:r>
        <w:r>
          <w:instrText xml:space="preserve"> PAGEREF _Toc13446 \h </w:instrText>
        </w:r>
        <w:r>
          <w:fldChar w:fldCharType="separate"/>
        </w:r>
        <w:r>
          <w:t>40</w:t>
        </w:r>
        <w:r>
          <w:fldChar w:fldCharType="end"/>
        </w:r>
      </w:hyperlink>
    </w:p>
    <w:p>
      <w:pPr>
        <w:pStyle w:val="TOC2"/>
        <w:tabs>
          <w:tab w:val="right" w:leader="dot" w:pos="8306"/>
        </w:tabs>
      </w:pPr>
      <w:hyperlink w:anchor="_Toc2976" w:history="1">
        <w:r>
          <w:rPr>
            <w:rFonts w:ascii="仿宋" w:eastAsia="仿宋" w:hAnsi="仿宋" w:cs="仿宋" w:hint="eastAsia"/>
            <w:lang w:eastAsia="zh-CN"/>
          </w:rPr>
          <w:t>(一)、建设周期</w:t>
        </w:r>
        <w:r>
          <w:tab/>
        </w:r>
        <w:r>
          <w:fldChar w:fldCharType="begin"/>
        </w:r>
        <w:r>
          <w:instrText xml:space="preserve"> PAGEREF _Toc2976 \h </w:instrText>
        </w:r>
        <w:r>
          <w:fldChar w:fldCharType="separate"/>
        </w:r>
        <w:r>
          <w:t>40</w:t>
        </w:r>
        <w:r>
          <w:fldChar w:fldCharType="end"/>
        </w:r>
      </w:hyperlink>
    </w:p>
    <w:p>
      <w:pPr>
        <w:pStyle w:val="TOC2"/>
        <w:tabs>
          <w:tab w:val="right" w:leader="dot" w:pos="8306"/>
        </w:tabs>
      </w:pPr>
      <w:hyperlink w:anchor="_Toc7121" w:history="1">
        <w:r>
          <w:rPr>
            <w:rFonts w:ascii="仿宋" w:eastAsia="仿宋" w:hAnsi="仿宋" w:cs="仿宋" w:hint="eastAsia"/>
            <w:lang w:eastAsia="zh-CN"/>
          </w:rPr>
          <w:t>(二)、建设进度</w:t>
        </w:r>
        <w:r>
          <w:tab/>
        </w:r>
        <w:r>
          <w:fldChar w:fldCharType="begin"/>
        </w:r>
        <w:r>
          <w:instrText xml:space="preserve"> PAGEREF _Toc7121 \h </w:instrText>
        </w:r>
        <w:r>
          <w:fldChar w:fldCharType="separate"/>
        </w:r>
        <w:r>
          <w:t>40</w:t>
        </w:r>
        <w:r>
          <w:fldChar w:fldCharType="end"/>
        </w:r>
      </w:hyperlink>
    </w:p>
    <w:p>
      <w:pPr>
        <w:pStyle w:val="TOC2"/>
        <w:tabs>
          <w:tab w:val="right" w:leader="dot" w:pos="8306"/>
        </w:tabs>
      </w:pPr>
      <w:hyperlink w:anchor="_Toc10228" w:history="1">
        <w:r>
          <w:rPr>
            <w:rFonts w:ascii="仿宋" w:eastAsia="仿宋" w:hAnsi="仿宋" w:cs="仿宋" w:hint="eastAsia"/>
            <w:lang w:eastAsia="zh-CN"/>
          </w:rPr>
          <w:t>(三)、进度安排注意事项</w:t>
        </w:r>
        <w:r>
          <w:tab/>
        </w:r>
        <w:r>
          <w:fldChar w:fldCharType="begin"/>
        </w:r>
        <w:r>
          <w:instrText xml:space="preserve"> PAGEREF _Toc10228 \h </w:instrText>
        </w:r>
        <w:r>
          <w:fldChar w:fldCharType="separate"/>
        </w:r>
        <w:r>
          <w:t>41</w:t>
        </w:r>
        <w:r>
          <w:fldChar w:fldCharType="end"/>
        </w:r>
      </w:hyperlink>
    </w:p>
    <w:p>
      <w:pPr>
        <w:pStyle w:val="TOC2"/>
        <w:tabs>
          <w:tab w:val="right" w:leader="dot" w:pos="8306"/>
        </w:tabs>
      </w:pPr>
      <w:hyperlink w:anchor="_Toc5591" w:history="1">
        <w:r>
          <w:rPr>
            <w:rFonts w:ascii="仿宋" w:eastAsia="仿宋" w:hAnsi="仿宋" w:cs="仿宋" w:hint="eastAsia"/>
            <w:lang w:eastAsia="zh-CN"/>
          </w:rPr>
          <w:t>(四)、人力资源配置</w:t>
        </w:r>
        <w:r>
          <w:tab/>
        </w:r>
        <w:r>
          <w:fldChar w:fldCharType="begin"/>
        </w:r>
        <w:r>
          <w:instrText xml:space="preserve"> PAGEREF _Toc5591 \h </w:instrText>
        </w:r>
        <w:r>
          <w:fldChar w:fldCharType="separate"/>
        </w:r>
        <w:r>
          <w:t>43</w:t>
        </w:r>
        <w:r>
          <w:fldChar w:fldCharType="end"/>
        </w:r>
      </w:hyperlink>
    </w:p>
    <w:p>
      <w:pPr>
        <w:pStyle w:val="TOC1"/>
        <w:tabs>
          <w:tab w:val="right" w:leader="dot" w:pos="8306"/>
        </w:tabs>
      </w:pPr>
      <w:hyperlink w:anchor="_Toc31744" w:history="1">
        <w:r>
          <w:rPr>
            <w:rFonts w:ascii="仿宋" w:eastAsia="仿宋" w:hAnsi="仿宋" w:cs="仿宋" w:hint="eastAsia"/>
            <w:lang w:eastAsia="zh-CN"/>
          </w:rPr>
          <w:t>十二、HIPS项目风险管理</w:t>
        </w:r>
        <w:r>
          <w:tab/>
        </w:r>
        <w:r>
          <w:fldChar w:fldCharType="begin"/>
        </w:r>
        <w:r>
          <w:instrText xml:space="preserve"> PAGEREF _Toc31744 \h </w:instrText>
        </w:r>
        <w:r>
          <w:fldChar w:fldCharType="separate"/>
        </w:r>
        <w:r>
          <w:t>44</w:t>
        </w:r>
        <w:r>
          <w:fldChar w:fldCharType="end"/>
        </w:r>
      </w:hyperlink>
    </w:p>
    <w:p>
      <w:pPr>
        <w:pStyle w:val="TOC2"/>
        <w:tabs>
          <w:tab w:val="right" w:leader="dot" w:pos="8306"/>
        </w:tabs>
      </w:pPr>
      <w:hyperlink w:anchor="_Toc17917" w:history="1">
        <w:r>
          <w:rPr>
            <w:rFonts w:ascii="仿宋" w:eastAsia="仿宋" w:hAnsi="仿宋" w:cs="仿宋" w:hint="eastAsia"/>
            <w:lang w:eastAsia="zh-CN"/>
          </w:rPr>
          <w:t>(一)、风险识别与评估</w:t>
        </w:r>
        <w:r>
          <w:tab/>
        </w:r>
        <w:r>
          <w:fldChar w:fldCharType="begin"/>
        </w:r>
        <w:r>
          <w:instrText xml:space="preserve"> PAGEREF _Toc17917 \h </w:instrText>
        </w:r>
        <w:r>
          <w:fldChar w:fldCharType="separate"/>
        </w:r>
        <w:r>
          <w:t>44</w:t>
        </w:r>
        <w:r>
          <w:fldChar w:fldCharType="end"/>
        </w:r>
      </w:hyperlink>
    </w:p>
    <w:p>
      <w:pPr>
        <w:pStyle w:val="TOC2"/>
        <w:tabs>
          <w:tab w:val="right" w:leader="dot" w:pos="8306"/>
        </w:tabs>
      </w:pPr>
      <w:hyperlink w:anchor="_Toc3785" w:history="1">
        <w:r>
          <w:rPr>
            <w:rFonts w:ascii="仿宋" w:eastAsia="仿宋" w:hAnsi="仿宋" w:cs="仿宋" w:hint="eastAsia"/>
            <w:lang w:eastAsia="zh-CN"/>
          </w:rPr>
          <w:t>(二)、风险应对策略</w:t>
        </w:r>
        <w:r>
          <w:tab/>
        </w:r>
        <w:r>
          <w:fldChar w:fldCharType="begin"/>
        </w:r>
        <w:r>
          <w:instrText xml:space="preserve"> PAGEREF _Toc3785 \h </w:instrText>
        </w:r>
        <w:r>
          <w:fldChar w:fldCharType="separate"/>
        </w:r>
        <w:r>
          <w:t>45</w:t>
        </w:r>
        <w:r>
          <w:fldChar w:fldCharType="end"/>
        </w:r>
      </w:hyperlink>
    </w:p>
    <w:p>
      <w:pPr>
        <w:pStyle w:val="TOC2"/>
        <w:tabs>
          <w:tab w:val="right" w:leader="dot" w:pos="8306"/>
        </w:tabs>
      </w:pPr>
      <w:hyperlink w:anchor="_Toc11144" w:history="1">
        <w:r>
          <w:rPr>
            <w:rFonts w:ascii="仿宋" w:eastAsia="仿宋" w:hAnsi="仿宋" w:cs="仿宋" w:hint="eastAsia"/>
            <w:lang w:eastAsia="zh-CN"/>
          </w:rPr>
          <w:t>(三)、风险监控与控制</w:t>
        </w:r>
        <w:r>
          <w:tab/>
        </w:r>
        <w:r>
          <w:fldChar w:fldCharType="begin"/>
        </w:r>
        <w:r>
          <w:instrText xml:space="preserve"> PAGEREF _Toc11144 \h </w:instrText>
        </w:r>
        <w:r>
          <w:fldChar w:fldCharType="separate"/>
        </w:r>
        <w:r>
          <w:t>47</w:t>
        </w:r>
        <w:r>
          <w:fldChar w:fldCharType="end"/>
        </w:r>
      </w:hyperlink>
    </w:p>
    <w:p>
      <w:pPr>
        <w:pStyle w:val="TOC1"/>
        <w:tabs>
          <w:tab w:val="right" w:leader="dot" w:pos="8306"/>
        </w:tabs>
      </w:pPr>
      <w:hyperlink w:anchor="_Toc28048" w:history="1">
        <w:r>
          <w:rPr>
            <w:rFonts w:ascii="仿宋" w:eastAsia="仿宋" w:hAnsi="仿宋" w:cs="仿宋" w:hint="eastAsia"/>
            <w:lang w:eastAsia="zh-CN"/>
          </w:rPr>
          <w:t>十三、风险识别与分类</w:t>
        </w:r>
        <w:r>
          <w:tab/>
        </w:r>
        <w:r>
          <w:fldChar w:fldCharType="begin"/>
        </w:r>
        <w:r>
          <w:instrText xml:space="preserve"> PAGEREF _Toc28048 \h </w:instrText>
        </w:r>
        <w:r>
          <w:fldChar w:fldCharType="separate"/>
        </w:r>
        <w:r>
          <w:t>48</w:t>
        </w:r>
        <w:r>
          <w:fldChar w:fldCharType="end"/>
        </w:r>
      </w:hyperlink>
    </w:p>
    <w:p>
      <w:pPr>
        <w:pStyle w:val="TOC2"/>
        <w:tabs>
          <w:tab w:val="right" w:leader="dot" w:pos="8306"/>
        </w:tabs>
      </w:pPr>
      <w:hyperlink w:anchor="_Toc9625" w:history="1">
        <w:r>
          <w:rPr>
            <w:rFonts w:ascii="仿宋" w:eastAsia="仿宋" w:hAnsi="仿宋" w:cs="仿宋" w:hint="eastAsia"/>
            <w:lang w:eastAsia="zh-CN"/>
          </w:rPr>
          <w:t>(一)、风险识别</w:t>
        </w:r>
        <w:r>
          <w:tab/>
        </w:r>
        <w:r>
          <w:fldChar w:fldCharType="begin"/>
        </w:r>
        <w:r>
          <w:instrText xml:space="preserve"> PAGEREF _Toc9625 \h </w:instrText>
        </w:r>
        <w:r>
          <w:fldChar w:fldCharType="separate"/>
        </w:r>
        <w:r>
          <w:t>48</w:t>
        </w:r>
        <w:r>
          <w:fldChar w:fldCharType="end"/>
        </w:r>
      </w:hyperlink>
    </w:p>
    <w:p>
      <w:pPr>
        <w:pStyle w:val="TOC2"/>
        <w:tabs>
          <w:tab w:val="right" w:leader="dot" w:pos="8306"/>
        </w:tabs>
      </w:pPr>
      <w:hyperlink w:anchor="_Toc28236" w:history="1">
        <w:r>
          <w:rPr>
            <w:rFonts w:ascii="仿宋" w:eastAsia="仿宋" w:hAnsi="仿宋" w:cs="仿宋" w:hint="eastAsia"/>
            <w:lang w:eastAsia="zh-CN"/>
          </w:rPr>
          <w:t>(二)、风险分类</w:t>
        </w:r>
        <w:r>
          <w:tab/>
        </w:r>
        <w:r>
          <w:fldChar w:fldCharType="begin"/>
        </w:r>
        <w:r>
          <w:instrText xml:space="preserve"> PAGEREF _Toc28236 \h </w:instrText>
        </w:r>
        <w:r>
          <w:fldChar w:fldCharType="separate"/>
        </w:r>
        <w:r>
          <w:t>49</w:t>
        </w:r>
        <w:r>
          <w:fldChar w:fldCharType="end"/>
        </w:r>
      </w:hyperlink>
    </w:p>
    <w:p>
      <w:pPr>
        <w:pStyle w:val="TOC1"/>
        <w:tabs>
          <w:tab w:val="right" w:leader="dot" w:pos="8306"/>
        </w:tabs>
      </w:pPr>
      <w:hyperlink w:anchor="_Toc16445" w:history="1">
        <w:r>
          <w:rPr>
            <w:rFonts w:ascii="仿宋" w:eastAsia="仿宋" w:hAnsi="仿宋" w:cs="仿宋" w:hint="eastAsia"/>
            <w:lang w:eastAsia="zh-CN"/>
          </w:rPr>
          <w:t>十四、利益相关者分析与沟通计划</w:t>
        </w:r>
        <w:r>
          <w:tab/>
        </w:r>
        <w:r>
          <w:fldChar w:fldCharType="begin"/>
        </w:r>
        <w:r>
          <w:instrText xml:space="preserve"> PAGEREF _Toc16445 \h </w:instrText>
        </w:r>
        <w:r>
          <w:fldChar w:fldCharType="separate"/>
        </w:r>
        <w:r>
          <w:t>51</w:t>
        </w:r>
        <w:r>
          <w:fldChar w:fldCharType="end"/>
        </w:r>
      </w:hyperlink>
    </w:p>
    <w:p>
      <w:pPr>
        <w:pStyle w:val="TOC2"/>
        <w:tabs>
          <w:tab w:val="right" w:leader="dot" w:pos="8306"/>
        </w:tabs>
      </w:pPr>
      <w:hyperlink w:anchor="_Toc2813" w:history="1">
        <w:r>
          <w:rPr>
            <w:rFonts w:ascii="仿宋" w:eastAsia="仿宋" w:hAnsi="仿宋" w:cs="仿宋" w:hint="eastAsia"/>
            <w:lang w:eastAsia="zh-CN"/>
          </w:rPr>
          <w:t>(一)、利益相关者分析</w:t>
        </w:r>
        <w:r>
          <w:tab/>
        </w:r>
        <w:r>
          <w:fldChar w:fldCharType="begin"/>
        </w:r>
        <w:r>
          <w:instrText xml:space="preserve"> PAGEREF _Toc2813 \h </w:instrText>
        </w:r>
        <w:r>
          <w:fldChar w:fldCharType="separate"/>
        </w:r>
        <w:r>
          <w:t>51</w:t>
        </w:r>
        <w:r>
          <w:fldChar w:fldCharType="end"/>
        </w:r>
      </w:hyperlink>
    </w:p>
    <w:p>
      <w:pPr>
        <w:pStyle w:val="TOC2"/>
        <w:tabs>
          <w:tab w:val="right" w:leader="dot" w:pos="8306"/>
        </w:tabs>
      </w:pPr>
      <w:hyperlink w:anchor="_Toc23282" w:history="1">
        <w:r>
          <w:rPr>
            <w:rFonts w:ascii="仿宋" w:eastAsia="仿宋" w:hAnsi="仿宋" w:cs="仿宋" w:hint="eastAsia"/>
            <w:lang w:eastAsia="zh-CN"/>
          </w:rPr>
          <w:t>(二)、沟通计划</w:t>
        </w:r>
        <w:r>
          <w:tab/>
        </w:r>
        <w:r>
          <w:fldChar w:fldCharType="begin"/>
        </w:r>
        <w:r>
          <w:instrText xml:space="preserve"> PAGEREF _Toc23282 \h </w:instrText>
        </w:r>
        <w:r>
          <w:fldChar w:fldCharType="separate"/>
        </w:r>
        <w:r>
          <w:t>52</w:t>
        </w:r>
        <w:r>
          <w:fldChar w:fldCharType="end"/>
        </w:r>
      </w:hyperlink>
    </w:p>
    <w:p>
      <w:pPr>
        <w:pStyle w:val="TOC1"/>
        <w:tabs>
          <w:tab w:val="right" w:leader="dot" w:pos="8306"/>
        </w:tabs>
      </w:pPr>
      <w:hyperlink w:anchor="_Toc17574" w:history="1">
        <w:r>
          <w:rPr>
            <w:rFonts w:ascii="仿宋" w:eastAsia="仿宋" w:hAnsi="仿宋" w:cs="仿宋" w:hint="eastAsia"/>
            <w:lang w:eastAsia="zh-CN"/>
          </w:rPr>
          <w:t>十五、HIPS项目工程方案分析</w:t>
        </w:r>
        <w:r>
          <w:tab/>
        </w:r>
        <w:r>
          <w:fldChar w:fldCharType="begin"/>
        </w:r>
        <w:r>
          <w:instrText xml:space="preserve"> PAGEREF _Toc17574 \h </w:instrText>
        </w:r>
        <w:r>
          <w:fldChar w:fldCharType="separate"/>
        </w:r>
        <w:r>
          <w:t>53</w:t>
        </w:r>
        <w:r>
          <w:fldChar w:fldCharType="end"/>
        </w:r>
      </w:hyperlink>
    </w:p>
    <w:p>
      <w:pPr>
        <w:pStyle w:val="TOC2"/>
        <w:tabs>
          <w:tab w:val="right" w:leader="dot" w:pos="8306"/>
        </w:tabs>
      </w:pPr>
      <w:hyperlink w:anchor="_Toc31814" w:history="1">
        <w:r>
          <w:rPr>
            <w:rFonts w:ascii="仿宋" w:eastAsia="仿宋" w:hAnsi="仿宋" w:cs="仿宋" w:hint="eastAsia"/>
            <w:lang w:eastAsia="zh-CN"/>
          </w:rPr>
          <w:t>(一)、建筑工程设计原则</w:t>
        </w:r>
        <w:r>
          <w:tab/>
        </w:r>
        <w:r>
          <w:fldChar w:fldCharType="begin"/>
        </w:r>
        <w:r>
          <w:instrText xml:space="preserve"> PAGEREF _Toc31814 \h </w:instrText>
        </w:r>
        <w:r>
          <w:fldChar w:fldCharType="separate"/>
        </w:r>
        <w:r>
          <w:t>53</w:t>
        </w:r>
        <w:r>
          <w:fldChar w:fldCharType="end"/>
        </w:r>
      </w:hyperlink>
    </w:p>
    <w:p>
      <w:pPr>
        <w:pStyle w:val="TOC2"/>
        <w:tabs>
          <w:tab w:val="right" w:leader="dot" w:pos="8306"/>
        </w:tabs>
      </w:pPr>
      <w:hyperlink w:anchor="_Toc13028" w:history="1">
        <w:r>
          <w:rPr>
            <w:rFonts w:ascii="仿宋" w:eastAsia="仿宋" w:hAnsi="仿宋" w:cs="仿宋" w:hint="eastAsia"/>
            <w:lang w:eastAsia="zh-CN"/>
          </w:rPr>
          <w:t>(二)、土建工程建设指标</w:t>
        </w:r>
        <w:r>
          <w:tab/>
        </w:r>
        <w:r>
          <w:fldChar w:fldCharType="begin"/>
        </w:r>
        <w:r>
          <w:instrText xml:space="preserve"> PAGEREF _Toc13028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2"/>
      <w:r>
        <w:rPr>
          <w:rFonts w:ascii="仿宋" w:eastAsia="仿宋" w:hAnsi="仿宋" w:cs="仿宋" w:hint="eastAsia"/>
          <w:sz w:val="28"/>
          <w:lang w:eastAsia="zh-CN"/>
        </w:rPr>
        <w:t>一、HIPS项目可持续发展</w:t>
      </w:r>
      <w:bookmarkEnd w:id="2"/>
    </w:p>
    <w:p>
      <w:pPr>
        <w:pStyle w:val="Heading2"/>
        <w:rPr>
          <w:rFonts w:ascii="仿宋" w:eastAsia="仿宋" w:hAnsi="仿宋" w:cs="仿宋" w:hint="eastAsia"/>
          <w:lang w:eastAsia="zh-CN"/>
        </w:rPr>
      </w:pPr>
      <w:bookmarkStart w:id="3" w:name="_Toc55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中，HIPS项目团队着眼于未来，明确了可持续发展的战略方向。制定的具体可持续发展目标包括降低资源使用、采用环保技术、最大化社会效益等。这一步骤不仅有助于HIPS项目在环保和社会责任方面达到最高标准，也为未来提供了明确的指引，确保HIP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可持续实践的融入HIPS项目管理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IPS项目管理周期。从HIPS项目规划开始，HIPS项目团队就考虑了环境和社会的因素。在执行阶段，HIPS项目团队积极推动绿色技术的应用，优化资源利用。此外，关注员工的社会责任，通过培训和沟通活动提高员工对可持续发展的认知，使他们能够在日常工作中践行可持续实践。这些举措不仅为HIP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9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扎根于HIPS项目的可持续发展理念，我们深信环保与社会责任是HIPS项目成功的关键支柱。在HIPS项目的每一步，我们都致力于通过创新和实践，履行对环境和社会的坚定责任。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团队通过引入先进的环保技术、建立高效的废物处理系统以及推动能源节约措施，积极履行环保责任。定期的环保监测和评估确保HIP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不仅致力于自身可持续发展，还注重对社会的回馈。通过支持社区HIPS项目、参与慈善事业、提供培训机会等方式，HIPS项目积极履行社会责任。与当地社区建立积极互动，关注员工的工作与生活平衡，以及员工的身心健康，是HIPS项目在社会责任层面的关键举措。这样的实践不仅增强了HIPS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5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55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的技术管理特点体现在其创新导向。通过引入最先进的技术趋势和解决方案，HIPS项目致力于提升科技含量、提高质量和效率水平。这意味着我们将采用最新的工具和方法，确保HIP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IPS项目技术管理的显著特征。通过整合不同领域的技术资源，我们实现了跨学科的协同工作。这有助于优化技术架构，提高整体效能。此外，整合性策略还促进了不同技术团队之间的紧密沟通和高效合作，确保HIP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IPS项目所采用的技术。通过不断优化技术方案，HIP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IPS项目团队将在HIPS项目初期识别可能的技术风险，并采取相应的预防和应对措施。通过建立健全的风险评估机制，HIPS项目能够在实施过程中及时发现并解决潜在的技术问题，保障HIPS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通过这些独特的技术管理特点，我们确信在HIPS项目中，技术将成为HIPS项目成功的有力支持。这一深度剖析揭示了技术管理在HIPS项目实施中的关键作用，为HIPS项目的技术基础奠定了坚实的基础。</w:t>
      </w:r>
    </w:p>
    <w:p>
      <w:pPr>
        <w:pStyle w:val="Heading2"/>
        <w:ind w:firstLine="560" w:firstLineChars="200"/>
        <w:rPr>
          <w:rFonts w:ascii="仿宋" w:eastAsia="仿宋" w:hAnsi="仿宋" w:cs="仿宋" w:hint="eastAsia"/>
          <w:sz w:val="28"/>
          <w:lang w:eastAsia="zh-CN"/>
        </w:rPr>
      </w:pPr>
      <w:bookmarkStart w:id="7" w:name="_Toc28868"/>
      <w:r>
        <w:rPr>
          <w:rFonts w:ascii="仿宋" w:eastAsia="仿宋" w:hAnsi="仿宋" w:cs="仿宋" w:hint="eastAsia"/>
          <w:sz w:val="28"/>
          <w:lang w:eastAsia="zh-CN"/>
        </w:rPr>
        <w:t>(二)、HIPS项目工艺技术设计方案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IP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IPS项目将严格按照相关行业规范要求进行组织。通过有效控制产品质量，HIPS项目将致力于为顾客提供优质的HIPS项目产品和良好的服务。这体现了HIPS项目对于生产活动合规性和质量标准的高度重视，为HIP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IPS项目注重生态效益和清洁生产原则。HIPS项目建设将紧密结合地方特色经济发展，与社会经济发展规划和区域环境保护规划方案相协调一致。通过与当地区域自然生态系统的结合，HIP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IPS项目产品具有多样化的客户需求和个性化的特点。因此，HIPS项目产品规格品种多样，且单批生产数量较小。为满足这一特点，HIPS项目承办单位将建设先进的柔性制造生产线。通过广泛应用柔性制造技术，HIP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总体而言，HIPS项目采用的技术具有较高的技术含量和自动化水平，处于国内先进水平。这一技术选用不仅体现了对生产效率、质量和环境友好性的高标准要求，同时为HIPS项目的可持续发展奠定了坚实的基础。</w:t>
      </w:r>
    </w:p>
    <w:p>
      <w:pPr>
        <w:pStyle w:val="Heading2"/>
        <w:ind w:firstLine="560" w:firstLineChars="200"/>
        <w:rPr>
          <w:rFonts w:ascii="仿宋" w:eastAsia="仿宋" w:hAnsi="仿宋" w:cs="仿宋" w:hint="eastAsia"/>
          <w:sz w:val="28"/>
          <w:lang w:eastAsia="zh-CN"/>
        </w:rPr>
      </w:pPr>
      <w:bookmarkStart w:id="8" w:name="_Toc186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为确保HIPS项目的高效生产和技术实施，我们制定了一套精心设计的设备选型方案，以满足HIPS项目生产、质量和环保的要求。该方案的主要特点如下：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IP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针对HIPS项目产品的多样性和小批量生产的特点，我们将建设柔性制造生产线。通过在设备选型中考虑柔性制造技术，可以灵活应对不同产品规格和生产需求，实现生产线的高度灵活性和适应性。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110"/>
      <w:r>
        <w:rPr>
          <w:rFonts w:ascii="仿宋" w:eastAsia="仿宋" w:hAnsi="仿宋" w:cs="仿宋" w:hint="eastAsia"/>
          <w:sz w:val="28"/>
          <w:lang w:eastAsia="zh-CN"/>
        </w:rPr>
        <w:t>三、HIPS项目文档管理</w:t>
      </w:r>
      <w:bookmarkEnd w:id="9"/>
    </w:p>
    <w:p>
      <w:pPr>
        <w:pStyle w:val="Heading2"/>
        <w:rPr>
          <w:rFonts w:ascii="仿宋" w:eastAsia="仿宋" w:hAnsi="仿宋" w:cs="仿宋" w:hint="eastAsia"/>
          <w:lang w:eastAsia="zh-CN"/>
        </w:rPr>
      </w:pPr>
      <w:bookmarkStart w:id="10" w:name="_Toc2357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HIPS项目高度重视文档的质量和准确性，以支持HIPS项目的各项活动和决策。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文档的编制始于HIPS项目计划的初期，我们制定了详细的文档编制计划，明确了每个文档的内容、格式和编写责任人。在HIPS项目启动阶段，我们首先编制了HIPS项目章程，明确定义了HIPS项目的目标、范围、风险等关键要素。随后，HIPS项目团队根据计划陆续编制了需求文档、设计文档、测试文档等各类文档，确保HIP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HIPS项目管理中的重要环节，旨在确保HIPS项目文档符合质量标准和HIPS项目需求。在HIP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除了内部审查，我们还进行了外部审查，邀请HIPS项目相关利益方和专业领域的专家对文档进行独立审查。这有助于获取更全面、客观的反馈，确保HIPS项目文档不仅符合内部标准，也满足外部需求。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HIPS项目在文档编制与审查方面建立了严格的管理机制，通过规范的流程和多维度的审查，确保HIPS项目文档的质量、准确性和可靠性，为HIPS项目的顺利推进提供了有力支持。</w:t>
      </w:r>
    </w:p>
    <w:p>
      <w:pPr>
        <w:pStyle w:val="Heading2"/>
        <w:ind w:firstLine="560" w:firstLineChars="200"/>
        <w:rPr>
          <w:rFonts w:ascii="仿宋" w:eastAsia="仿宋" w:hAnsi="仿宋" w:cs="仿宋" w:hint="eastAsia"/>
          <w:sz w:val="28"/>
          <w:lang w:eastAsia="zh-CN"/>
        </w:rPr>
      </w:pPr>
      <w:bookmarkStart w:id="11" w:name="_Toc2232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我们通过多渠道发布文档，包括电子邮件、HIPS项目管理平台、内部网站等，以满足不同团队成员的偏好和需求。多渠道发布确保了信息的全面覆盖。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我们采用了精细的权限控制，确保只有授权人员可以访问敏感信息。这种安全措施保护了HIPS项目文档的机密性，防止了未经授权的信息泄露。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34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文档存档与归档是HIPS项目生命周期中一个至关重要的环节，直接关系到HIPS项目信息的长期保存和历史记录的完整性。在HIPS项目中，我们实施了一系列有效的文档存档与归档管理策略：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985"/>
      <w:r>
        <w:rPr>
          <w:rFonts w:ascii="仿宋" w:eastAsia="仿宋" w:hAnsi="仿宋" w:cs="仿宋" w:hint="eastAsia"/>
          <w:sz w:val="28"/>
          <w:lang w:eastAsia="zh-CN"/>
        </w:rPr>
        <w:t>四、HIPS项目建设单位说明</w:t>
      </w:r>
      <w:bookmarkEnd w:id="13"/>
    </w:p>
    <w:p>
      <w:pPr>
        <w:pStyle w:val="Heading2"/>
        <w:rPr>
          <w:rFonts w:ascii="仿宋" w:eastAsia="仿宋" w:hAnsi="仿宋" w:cs="仿宋" w:hint="eastAsia"/>
          <w:lang w:eastAsia="zh-CN"/>
        </w:rPr>
      </w:pPr>
      <w:bookmarkStart w:id="14" w:name="_Toc12958"/>
      <w:r>
        <w:rPr>
          <w:rFonts w:ascii="仿宋" w:eastAsia="仿宋" w:hAnsi="仿宋" w:cs="仿宋" w:hint="eastAsia"/>
          <w:lang w:eastAsia="zh-CN"/>
        </w:rPr>
        <w:t>(一)、HIPS项目承办单位基本情况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2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HIPS项目承办单位的XXXX，我们着眼于实现可持续的经济效益。通过技术创新和解决方案的提供，公司预计在HIPS项目执行期间将获得可观的收入增长。这一收入来源主要包括HIPS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同时，我们注重成本控制和效率提升，以确保HIPS项目的可持续盈利。透过精细的管理和资源优化，公司期望实现HIPS项目利润最大化。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HIPS项目实施进行全面的投资评估，包括HIPS项目启动阶段的资金投入和后续运营成本。通过对HIP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为确保公司在HIPS项目实施过程中具备足够的资金流动性，公司将进行详尽的现金流分析。这包括资金需求的合理预测、HIPS项目周期内的资金峰谷分析以及灵活的财务管理策略，以应对各种潜在的经济变动。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1012"/>
      <w:r>
        <w:rPr>
          <w:rFonts w:ascii="仿宋" w:eastAsia="仿宋" w:hAnsi="仿宋" w:cs="仿宋" w:hint="eastAsia"/>
          <w:sz w:val="28"/>
          <w:lang w:eastAsia="zh-CN"/>
        </w:rPr>
        <w:t>五、HIPS项目选址可行性分析</w:t>
      </w:r>
      <w:bookmarkEnd w:id="16"/>
    </w:p>
    <w:p>
      <w:pPr>
        <w:pStyle w:val="Heading2"/>
        <w:rPr>
          <w:rFonts w:ascii="仿宋" w:eastAsia="仿宋" w:hAnsi="仿宋" w:cs="仿宋" w:hint="eastAsia"/>
          <w:lang w:eastAsia="zh-CN"/>
        </w:rPr>
      </w:pPr>
      <w:bookmarkStart w:id="17" w:name="_Toc11074"/>
      <w:r>
        <w:rPr>
          <w:rFonts w:ascii="仿宋" w:eastAsia="仿宋" w:hAnsi="仿宋" w:cs="仿宋" w:hint="eastAsia"/>
          <w:lang w:eastAsia="zh-CN"/>
        </w:rPr>
        <w:t>(一)、HIPS项目选址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该HIPS项目选址位于XX省XX市XX区XXX街道</w:t>
      </w:r>
    </w:p>
    <w:p>
      <w:pPr>
        <w:pStyle w:val="Heading2"/>
        <w:ind w:firstLine="560" w:firstLineChars="200"/>
        <w:rPr>
          <w:rFonts w:ascii="仿宋" w:eastAsia="仿宋" w:hAnsi="仿宋" w:cs="仿宋" w:hint="eastAsia"/>
          <w:sz w:val="28"/>
          <w:lang w:eastAsia="zh-CN"/>
        </w:rPr>
      </w:pPr>
      <w:bookmarkStart w:id="18" w:name="_Toc1435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HIPS项目的征地面积将根据HIPS项目的实际规模和需求进行精确规划。具体面积XXX平方米，旨在确保HIPS项目不仅能够满足当前的发展需求，还能够预留空间以适应未来的扩展。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净用地面积是在征地面积基础上去除不可利用面积后的实际可开发用地。具体面积XXX平方米，考虑到环保、交通、安全等多方面因素，以确保HIPS项目在整体利用效率上达到最优。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HIPS项目计划建设的建筑总规模具体面积XXX平方米。这一规模的确定综合考虑了HIPS项目的性质、规模，以及城市规划的相关要求，确保建筑布局与周边环境协调一致。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绿地率是HIPS项目用地中被规划为绿地的比例。具体面积XXX平方米，旨在通过合理规划绿地，改善HIPS项目周边环境，提升居民生活质量，并符合城市整体绿化规划。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容积率是用地上可以建设的建筑总体积与用地面积之比。具体面积XXX，通过合理的容积率规划，确保HIPS项目建筑规模与周边环境和谐共生。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确保HIPS项目选址与当地城市规划相一致，具体面积XXX平方米。通过与城市规划部门深入沟通，确保HIPS项目不仅符合城市的整体发展方向，还能够融入城市的发展布局，为城市的长远发展贡献力量。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充分了解并确保HIPS项目选址符合当地产业政策，具体面积XXX平方米。这包括HIPS项目对当地经济的促进作用，以及对相关产业的带动效应，确保HIPS项目与地方政府的产业政策保持一致，促进共赢合作。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用地总体要求必须符合环保和可持续发展的原则，具体面积XXX平方米。通过采用绿色建筑设计、节能减排等措施，确保HIPS项目在建设和运营过程中对环境的影响最小化，达到可持续发展的要求。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确保HIPS项目选址具备必要的公共设施配套，具体面积XXX平方米。这包括交通便利性、教育、医疗等基础设施，以提高居民生活品质，使得HIPS项目选址更具吸引力。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考虑用地总体要求对当地社会稳定性的影响，具体面积XXX平方米。通过深入了解当地社区反馈，确保HIPS项目的选址和建设过程对当地社会和谐稳定产生积极作用。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HIPS项目选址不仅符合法规和规划，还在实际操作中具有可行性。这一全面规划将为HIPS项目的成功实施提供坚实的基础，确保HIPS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582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HIPS项目的设备规划和空间设计中，我们将采取灵活设备布局的措施。设备布局将根据实际需求进行灵活设计，避免不必要的浪费。通过合理规划设备摆放位置，我们将提高设备的利用率，减少设备间距，以确保HIP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HIPS项目内部引入共享设施的概念，例如共享会议室、办公区等。通过这种方式，我们可以减少对资源的重复建设，提高资源共享效率，从而减小HIP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435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HIPS项目的总图布置中，我们将不同功能区域进行明确的规划，以最大程度满足HIP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https://d.book118.com/365231221314011111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76992"/>
    <w:rsid w:val="54E769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3122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2024-02-18T07:26:00Z</dcterms:created>
  <dcterms:modified xsi:type="dcterms:W3CDTF">2024-02-18T07:26:33Z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E501AFC3FF14494F80609D6E54BDDF1E_11</vt:lpwstr>
  </property>
  <property fmtid="{D5CDD505-2E9C-101B-9397-08002B2CF9AE}" pid="3" name="KSOProductBuildVer">
    <vt:lpwstr>2052-12.1.0.16250</vt:lpwstr>
  </property>
</Properties>
</file>