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聚苯醚(PPO)及合金项目规划设计纲要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46" w:history="1">
        <w:r>
          <w:rPr>
            <w:rFonts w:ascii="仿宋" w:eastAsia="仿宋" w:hAnsi="仿宋" w:cs="仿宋" w:hint="eastAsia"/>
            <w:lang w:eastAsia="zh-CN"/>
          </w:rPr>
          <w:t>前言</w:t>
        </w:r>
        <w:r>
          <w:tab/>
        </w:r>
        <w:r>
          <w:fldChar w:fldCharType="begin"/>
        </w:r>
        <w:r>
          <w:instrText xml:space="preserve"> PAGEREF _Toc12046 \h </w:instrText>
        </w:r>
        <w:r>
          <w:fldChar w:fldCharType="separate"/>
        </w:r>
        <w:r>
          <w:t>3</w:t>
        </w:r>
        <w:r>
          <w:fldChar w:fldCharType="end"/>
        </w:r>
      </w:hyperlink>
    </w:p>
    <w:p>
      <w:pPr>
        <w:pStyle w:val="TOC1"/>
        <w:tabs>
          <w:tab w:val="right" w:leader="dot" w:pos="8306"/>
        </w:tabs>
      </w:pPr>
      <w:hyperlink w:anchor="_Toc7673" w:history="1">
        <w:r>
          <w:rPr>
            <w:rFonts w:ascii="仿宋" w:eastAsia="仿宋" w:hAnsi="仿宋" w:cs="仿宋" w:hint="eastAsia"/>
            <w:lang w:eastAsia="zh-CN"/>
          </w:rPr>
          <w:t>一、市场分析、调研</w:t>
        </w:r>
        <w:r>
          <w:tab/>
        </w:r>
        <w:r>
          <w:fldChar w:fldCharType="begin"/>
        </w:r>
        <w:r>
          <w:instrText xml:space="preserve"> PAGEREF _Toc7673 \h </w:instrText>
        </w:r>
        <w:r>
          <w:fldChar w:fldCharType="separate"/>
        </w:r>
        <w:r>
          <w:t>3</w:t>
        </w:r>
        <w:r>
          <w:fldChar w:fldCharType="end"/>
        </w:r>
      </w:hyperlink>
    </w:p>
    <w:p>
      <w:pPr>
        <w:pStyle w:val="TOC2"/>
        <w:tabs>
          <w:tab w:val="right" w:leader="dot" w:pos="8306"/>
        </w:tabs>
      </w:pPr>
      <w:hyperlink w:anchor="_Toc27345" w:history="1">
        <w:r>
          <w:rPr>
            <w:rFonts w:ascii="仿宋" w:eastAsia="仿宋" w:hAnsi="仿宋" w:cs="仿宋" w:hint="eastAsia"/>
            <w:lang w:eastAsia="zh-CN"/>
          </w:rPr>
          <w:t>(一)、聚苯醚(PPO)及合金行业分析</w:t>
        </w:r>
        <w:r>
          <w:tab/>
        </w:r>
        <w:r>
          <w:fldChar w:fldCharType="begin"/>
        </w:r>
        <w:r>
          <w:instrText xml:space="preserve"> PAGEREF _Toc27345 \h </w:instrText>
        </w:r>
        <w:r>
          <w:fldChar w:fldCharType="separate"/>
        </w:r>
        <w:r>
          <w:t>3</w:t>
        </w:r>
        <w:r>
          <w:fldChar w:fldCharType="end"/>
        </w:r>
      </w:hyperlink>
    </w:p>
    <w:p>
      <w:pPr>
        <w:pStyle w:val="TOC2"/>
        <w:tabs>
          <w:tab w:val="right" w:leader="dot" w:pos="8306"/>
        </w:tabs>
      </w:pPr>
      <w:hyperlink w:anchor="_Toc1328" w:history="1">
        <w:r>
          <w:rPr>
            <w:rFonts w:ascii="仿宋" w:eastAsia="仿宋" w:hAnsi="仿宋" w:cs="仿宋" w:hint="eastAsia"/>
            <w:lang w:eastAsia="zh-CN"/>
          </w:rPr>
          <w:t>(二)、聚苯醚(PPO)及合金市场分析预测</w:t>
        </w:r>
        <w:r>
          <w:tab/>
        </w:r>
        <w:r>
          <w:fldChar w:fldCharType="begin"/>
        </w:r>
        <w:r>
          <w:instrText xml:space="preserve"> PAGEREF _Toc1328 \h </w:instrText>
        </w:r>
        <w:r>
          <w:fldChar w:fldCharType="separate"/>
        </w:r>
        <w:r>
          <w:t>4</w:t>
        </w:r>
        <w:r>
          <w:fldChar w:fldCharType="end"/>
        </w:r>
      </w:hyperlink>
    </w:p>
    <w:p>
      <w:pPr>
        <w:pStyle w:val="TOC1"/>
        <w:tabs>
          <w:tab w:val="right" w:leader="dot" w:pos="8306"/>
        </w:tabs>
      </w:pPr>
      <w:hyperlink w:anchor="_Toc2633" w:history="1">
        <w:r>
          <w:rPr>
            <w:rFonts w:ascii="仿宋" w:eastAsia="仿宋" w:hAnsi="仿宋" w:cs="仿宋" w:hint="eastAsia"/>
            <w:lang w:eastAsia="zh-CN"/>
          </w:rPr>
          <w:t>二、聚苯醚(PPO)及合金项目可持续发展</w:t>
        </w:r>
        <w:r>
          <w:tab/>
        </w:r>
        <w:r>
          <w:fldChar w:fldCharType="begin"/>
        </w:r>
        <w:r>
          <w:instrText xml:space="preserve"> PAGEREF _Toc2633 \h </w:instrText>
        </w:r>
        <w:r>
          <w:fldChar w:fldCharType="separate"/>
        </w:r>
        <w:r>
          <w:t>5</w:t>
        </w:r>
        <w:r>
          <w:fldChar w:fldCharType="end"/>
        </w:r>
      </w:hyperlink>
    </w:p>
    <w:p>
      <w:pPr>
        <w:pStyle w:val="TOC2"/>
        <w:tabs>
          <w:tab w:val="right" w:leader="dot" w:pos="8306"/>
        </w:tabs>
      </w:pPr>
      <w:hyperlink w:anchor="_Toc14734" w:history="1">
        <w:r>
          <w:rPr>
            <w:rFonts w:ascii="仿宋" w:eastAsia="仿宋" w:hAnsi="仿宋" w:cs="仿宋" w:hint="eastAsia"/>
            <w:lang w:eastAsia="zh-CN"/>
          </w:rPr>
          <w:t>(一)、可持续战略与实践</w:t>
        </w:r>
        <w:r>
          <w:tab/>
        </w:r>
        <w:r>
          <w:fldChar w:fldCharType="begin"/>
        </w:r>
        <w:r>
          <w:instrText xml:space="preserve"> PAGEREF _Toc14734 \h </w:instrText>
        </w:r>
        <w:r>
          <w:fldChar w:fldCharType="separate"/>
        </w:r>
        <w:r>
          <w:t>5</w:t>
        </w:r>
        <w:r>
          <w:fldChar w:fldCharType="end"/>
        </w:r>
      </w:hyperlink>
    </w:p>
    <w:p>
      <w:pPr>
        <w:pStyle w:val="TOC2"/>
        <w:tabs>
          <w:tab w:val="right" w:leader="dot" w:pos="8306"/>
        </w:tabs>
      </w:pPr>
      <w:hyperlink w:anchor="_Toc32381" w:history="1">
        <w:r>
          <w:rPr>
            <w:rFonts w:ascii="仿宋" w:eastAsia="仿宋" w:hAnsi="仿宋" w:cs="仿宋" w:hint="eastAsia"/>
            <w:lang w:eastAsia="zh-CN"/>
          </w:rPr>
          <w:t>(二)、环保与社会责任</w:t>
        </w:r>
        <w:r>
          <w:tab/>
        </w:r>
        <w:r>
          <w:fldChar w:fldCharType="begin"/>
        </w:r>
        <w:r>
          <w:instrText xml:space="preserve"> PAGEREF _Toc32381 \h </w:instrText>
        </w:r>
        <w:r>
          <w:fldChar w:fldCharType="separate"/>
        </w:r>
        <w:r>
          <w:t>5</w:t>
        </w:r>
        <w:r>
          <w:fldChar w:fldCharType="end"/>
        </w:r>
      </w:hyperlink>
    </w:p>
    <w:p>
      <w:pPr>
        <w:pStyle w:val="TOC1"/>
        <w:tabs>
          <w:tab w:val="right" w:leader="dot" w:pos="8306"/>
        </w:tabs>
      </w:pPr>
      <w:hyperlink w:anchor="_Toc19496" w:history="1">
        <w:r>
          <w:rPr>
            <w:rFonts w:ascii="仿宋" w:eastAsia="仿宋" w:hAnsi="仿宋" w:cs="仿宋" w:hint="eastAsia"/>
            <w:lang w:eastAsia="zh-CN"/>
          </w:rPr>
          <w:t>三、聚苯醚(PPO)及合金项目选址可行性分析</w:t>
        </w:r>
        <w:r>
          <w:tab/>
        </w:r>
        <w:r>
          <w:fldChar w:fldCharType="begin"/>
        </w:r>
        <w:r>
          <w:instrText xml:space="preserve"> PAGEREF _Toc19496 \h </w:instrText>
        </w:r>
        <w:r>
          <w:fldChar w:fldCharType="separate"/>
        </w:r>
        <w:r>
          <w:t>6</w:t>
        </w:r>
        <w:r>
          <w:fldChar w:fldCharType="end"/>
        </w:r>
      </w:hyperlink>
    </w:p>
    <w:p>
      <w:pPr>
        <w:pStyle w:val="TOC2"/>
        <w:tabs>
          <w:tab w:val="right" w:leader="dot" w:pos="8306"/>
        </w:tabs>
      </w:pPr>
      <w:hyperlink w:anchor="_Toc4016" w:history="1">
        <w:r>
          <w:rPr>
            <w:rFonts w:ascii="仿宋" w:eastAsia="仿宋" w:hAnsi="仿宋" w:cs="仿宋" w:hint="eastAsia"/>
            <w:lang w:eastAsia="zh-CN"/>
          </w:rPr>
          <w:t>(一)、聚苯醚(PPO)及合金项目选址</w:t>
        </w:r>
        <w:r>
          <w:tab/>
        </w:r>
        <w:r>
          <w:fldChar w:fldCharType="begin"/>
        </w:r>
        <w:r>
          <w:instrText xml:space="preserve"> PAGEREF _Toc4016 \h </w:instrText>
        </w:r>
        <w:r>
          <w:fldChar w:fldCharType="separate"/>
        </w:r>
        <w:r>
          <w:t>6</w:t>
        </w:r>
        <w:r>
          <w:fldChar w:fldCharType="end"/>
        </w:r>
      </w:hyperlink>
    </w:p>
    <w:p>
      <w:pPr>
        <w:pStyle w:val="TOC2"/>
        <w:tabs>
          <w:tab w:val="right" w:leader="dot" w:pos="8306"/>
        </w:tabs>
      </w:pPr>
      <w:hyperlink w:anchor="_Toc31151" w:history="1">
        <w:r>
          <w:rPr>
            <w:rFonts w:ascii="仿宋" w:eastAsia="仿宋" w:hAnsi="仿宋" w:cs="仿宋" w:hint="eastAsia"/>
            <w:lang w:eastAsia="zh-CN"/>
          </w:rPr>
          <w:t>(二)、用地控制指标</w:t>
        </w:r>
        <w:r>
          <w:tab/>
        </w:r>
        <w:r>
          <w:fldChar w:fldCharType="begin"/>
        </w:r>
        <w:r>
          <w:instrText xml:space="preserve"> PAGEREF _Toc31151 \h </w:instrText>
        </w:r>
        <w:r>
          <w:fldChar w:fldCharType="separate"/>
        </w:r>
        <w:r>
          <w:t>7</w:t>
        </w:r>
        <w:r>
          <w:fldChar w:fldCharType="end"/>
        </w:r>
      </w:hyperlink>
    </w:p>
    <w:p>
      <w:pPr>
        <w:pStyle w:val="TOC2"/>
        <w:tabs>
          <w:tab w:val="right" w:leader="dot" w:pos="8306"/>
        </w:tabs>
      </w:pPr>
      <w:hyperlink w:anchor="_Toc12129" w:history="1">
        <w:r>
          <w:rPr>
            <w:rFonts w:ascii="仿宋" w:eastAsia="仿宋" w:hAnsi="仿宋" w:cs="仿宋" w:hint="eastAsia"/>
            <w:lang w:eastAsia="zh-CN"/>
          </w:rPr>
          <w:t>(三)、节约用地措施</w:t>
        </w:r>
        <w:r>
          <w:tab/>
        </w:r>
        <w:r>
          <w:fldChar w:fldCharType="begin"/>
        </w:r>
        <w:r>
          <w:instrText xml:space="preserve"> PAGEREF _Toc12129 \h </w:instrText>
        </w:r>
        <w:r>
          <w:fldChar w:fldCharType="separate"/>
        </w:r>
        <w:r>
          <w:t>9</w:t>
        </w:r>
        <w:r>
          <w:fldChar w:fldCharType="end"/>
        </w:r>
      </w:hyperlink>
    </w:p>
    <w:p>
      <w:pPr>
        <w:pStyle w:val="TOC2"/>
        <w:tabs>
          <w:tab w:val="right" w:leader="dot" w:pos="8306"/>
        </w:tabs>
      </w:pPr>
      <w:hyperlink w:anchor="_Toc16108" w:history="1">
        <w:r>
          <w:rPr>
            <w:rFonts w:ascii="仿宋" w:eastAsia="仿宋" w:hAnsi="仿宋" w:cs="仿宋" w:hint="eastAsia"/>
            <w:lang w:eastAsia="zh-CN"/>
          </w:rPr>
          <w:t>(四)、总图布置方案</w:t>
        </w:r>
        <w:r>
          <w:tab/>
        </w:r>
        <w:r>
          <w:fldChar w:fldCharType="begin"/>
        </w:r>
        <w:r>
          <w:instrText xml:space="preserve"> PAGEREF _Toc16108 \h </w:instrText>
        </w:r>
        <w:r>
          <w:fldChar w:fldCharType="separate"/>
        </w:r>
        <w:r>
          <w:t>10</w:t>
        </w:r>
        <w:r>
          <w:fldChar w:fldCharType="end"/>
        </w:r>
      </w:hyperlink>
    </w:p>
    <w:p>
      <w:pPr>
        <w:pStyle w:val="TOC2"/>
        <w:tabs>
          <w:tab w:val="right" w:leader="dot" w:pos="8306"/>
        </w:tabs>
      </w:pPr>
      <w:hyperlink w:anchor="_Toc6995" w:history="1">
        <w:r>
          <w:rPr>
            <w:rFonts w:ascii="仿宋" w:eastAsia="仿宋" w:hAnsi="仿宋" w:cs="仿宋" w:hint="eastAsia"/>
            <w:lang w:eastAsia="zh-CN"/>
          </w:rPr>
          <w:t>(五)、选址综合评价</w:t>
        </w:r>
        <w:r>
          <w:tab/>
        </w:r>
        <w:r>
          <w:fldChar w:fldCharType="begin"/>
        </w:r>
        <w:r>
          <w:instrText xml:space="preserve"> PAGEREF _Toc6995 \h </w:instrText>
        </w:r>
        <w:r>
          <w:fldChar w:fldCharType="separate"/>
        </w:r>
        <w:r>
          <w:t>11</w:t>
        </w:r>
        <w:r>
          <w:fldChar w:fldCharType="end"/>
        </w:r>
      </w:hyperlink>
    </w:p>
    <w:p>
      <w:pPr>
        <w:pStyle w:val="TOC1"/>
        <w:tabs>
          <w:tab w:val="right" w:leader="dot" w:pos="8306"/>
        </w:tabs>
      </w:pPr>
      <w:hyperlink w:anchor="_Toc20021" w:history="1">
        <w:r>
          <w:rPr>
            <w:rFonts w:ascii="仿宋" w:eastAsia="仿宋" w:hAnsi="仿宋" w:cs="仿宋" w:hint="eastAsia"/>
            <w:lang w:eastAsia="zh-CN"/>
          </w:rPr>
          <w:t>四、聚苯醚(PPO)及合金项目概论</w:t>
        </w:r>
        <w:r>
          <w:tab/>
        </w:r>
        <w:r>
          <w:fldChar w:fldCharType="begin"/>
        </w:r>
        <w:r>
          <w:instrText xml:space="preserve"> PAGEREF _Toc20021 \h </w:instrText>
        </w:r>
        <w:r>
          <w:fldChar w:fldCharType="separate"/>
        </w:r>
        <w:r>
          <w:t>12</w:t>
        </w:r>
        <w:r>
          <w:fldChar w:fldCharType="end"/>
        </w:r>
      </w:hyperlink>
    </w:p>
    <w:p>
      <w:pPr>
        <w:pStyle w:val="TOC2"/>
        <w:tabs>
          <w:tab w:val="right" w:leader="dot" w:pos="8306"/>
        </w:tabs>
      </w:pPr>
      <w:hyperlink w:anchor="_Toc25021" w:history="1">
        <w:r>
          <w:rPr>
            <w:rFonts w:ascii="仿宋" w:eastAsia="仿宋" w:hAnsi="仿宋" w:cs="仿宋" w:hint="eastAsia"/>
            <w:lang w:eastAsia="zh-CN"/>
          </w:rPr>
          <w:t>(一)、聚苯醚(PPO)及合金项目概况</w:t>
        </w:r>
        <w:r>
          <w:tab/>
        </w:r>
        <w:r>
          <w:fldChar w:fldCharType="begin"/>
        </w:r>
        <w:r>
          <w:instrText xml:space="preserve"> PAGEREF _Toc25021 \h </w:instrText>
        </w:r>
        <w:r>
          <w:fldChar w:fldCharType="separate"/>
        </w:r>
        <w:r>
          <w:t>12</w:t>
        </w:r>
        <w:r>
          <w:fldChar w:fldCharType="end"/>
        </w:r>
      </w:hyperlink>
    </w:p>
    <w:p>
      <w:pPr>
        <w:pStyle w:val="TOC2"/>
        <w:tabs>
          <w:tab w:val="right" w:leader="dot" w:pos="8306"/>
        </w:tabs>
      </w:pPr>
      <w:hyperlink w:anchor="_Toc21837" w:history="1">
        <w:r>
          <w:rPr>
            <w:rFonts w:ascii="仿宋" w:eastAsia="仿宋" w:hAnsi="仿宋" w:cs="仿宋" w:hint="eastAsia"/>
            <w:lang w:eastAsia="zh-CN"/>
          </w:rPr>
          <w:t>(二)、聚苯醚(PPO)及合金项目目标</w:t>
        </w:r>
        <w:r>
          <w:tab/>
        </w:r>
        <w:r>
          <w:fldChar w:fldCharType="begin"/>
        </w:r>
        <w:r>
          <w:instrText xml:space="preserve"> PAGEREF _Toc21837 \h </w:instrText>
        </w:r>
        <w:r>
          <w:fldChar w:fldCharType="separate"/>
        </w:r>
        <w:r>
          <w:t>15</w:t>
        </w:r>
        <w:r>
          <w:fldChar w:fldCharType="end"/>
        </w:r>
      </w:hyperlink>
    </w:p>
    <w:p>
      <w:pPr>
        <w:pStyle w:val="TOC2"/>
        <w:tabs>
          <w:tab w:val="right" w:leader="dot" w:pos="8306"/>
        </w:tabs>
      </w:pPr>
      <w:hyperlink w:anchor="_Toc6163" w:history="1">
        <w:r>
          <w:rPr>
            <w:rFonts w:ascii="仿宋" w:eastAsia="仿宋" w:hAnsi="仿宋" w:cs="仿宋" w:hint="eastAsia"/>
            <w:lang w:eastAsia="zh-CN"/>
          </w:rPr>
          <w:t>(三)、聚苯醚(PPO)及合金项目提出的理由</w:t>
        </w:r>
        <w:r>
          <w:tab/>
        </w:r>
        <w:r>
          <w:fldChar w:fldCharType="begin"/>
        </w:r>
        <w:r>
          <w:instrText xml:space="preserve"> PAGEREF _Toc6163 \h </w:instrText>
        </w:r>
        <w:r>
          <w:fldChar w:fldCharType="separate"/>
        </w:r>
        <w:r>
          <w:t>16</w:t>
        </w:r>
        <w:r>
          <w:fldChar w:fldCharType="end"/>
        </w:r>
      </w:hyperlink>
    </w:p>
    <w:p>
      <w:pPr>
        <w:pStyle w:val="TOC2"/>
        <w:tabs>
          <w:tab w:val="right" w:leader="dot" w:pos="8306"/>
        </w:tabs>
      </w:pPr>
      <w:hyperlink w:anchor="_Toc16275" w:history="1">
        <w:r>
          <w:rPr>
            <w:rFonts w:ascii="仿宋" w:eastAsia="仿宋" w:hAnsi="仿宋" w:cs="仿宋" w:hint="eastAsia"/>
            <w:lang w:eastAsia="zh-CN"/>
          </w:rPr>
          <w:t>(四)、聚苯醚(PPO)及合金项目意义</w:t>
        </w:r>
        <w:r>
          <w:tab/>
        </w:r>
        <w:r>
          <w:fldChar w:fldCharType="begin"/>
        </w:r>
        <w:r>
          <w:instrText xml:space="preserve"> PAGEREF _Toc16275 \h </w:instrText>
        </w:r>
        <w:r>
          <w:fldChar w:fldCharType="separate"/>
        </w:r>
        <w:r>
          <w:t>17</w:t>
        </w:r>
        <w:r>
          <w:fldChar w:fldCharType="end"/>
        </w:r>
      </w:hyperlink>
    </w:p>
    <w:p>
      <w:pPr>
        <w:pStyle w:val="TOC2"/>
        <w:tabs>
          <w:tab w:val="right" w:leader="dot" w:pos="8306"/>
        </w:tabs>
      </w:pPr>
      <w:hyperlink w:anchor="_Toc24841" w:history="1">
        <w:r>
          <w:rPr>
            <w:rFonts w:ascii="仿宋" w:eastAsia="仿宋" w:hAnsi="仿宋" w:cs="仿宋" w:hint="eastAsia"/>
            <w:lang w:eastAsia="zh-CN"/>
          </w:rPr>
          <w:t>(五)、聚苯醚(PPO)及合金项目背景</w:t>
        </w:r>
        <w:r>
          <w:tab/>
        </w:r>
        <w:r>
          <w:fldChar w:fldCharType="begin"/>
        </w:r>
        <w:r>
          <w:instrText xml:space="preserve"> PAGEREF _Toc24841 \h </w:instrText>
        </w:r>
        <w:r>
          <w:fldChar w:fldCharType="separate"/>
        </w:r>
        <w:r>
          <w:t>18</w:t>
        </w:r>
        <w:r>
          <w:fldChar w:fldCharType="end"/>
        </w:r>
      </w:hyperlink>
    </w:p>
    <w:p>
      <w:pPr>
        <w:pStyle w:val="TOC1"/>
        <w:tabs>
          <w:tab w:val="right" w:leader="dot" w:pos="8306"/>
        </w:tabs>
      </w:pPr>
      <w:hyperlink w:anchor="_Toc15988" w:history="1">
        <w:r>
          <w:rPr>
            <w:rFonts w:ascii="仿宋" w:eastAsia="仿宋" w:hAnsi="仿宋" w:cs="仿宋" w:hint="eastAsia"/>
            <w:lang w:eastAsia="zh-CN"/>
          </w:rPr>
          <w:t>五、聚苯醚(PPO)及合金项目文档管理</w:t>
        </w:r>
        <w:r>
          <w:tab/>
        </w:r>
        <w:r>
          <w:fldChar w:fldCharType="begin"/>
        </w:r>
        <w:r>
          <w:instrText xml:space="preserve"> PAGEREF _Toc15988 \h </w:instrText>
        </w:r>
        <w:r>
          <w:fldChar w:fldCharType="separate"/>
        </w:r>
        <w:r>
          <w:t>19</w:t>
        </w:r>
        <w:r>
          <w:fldChar w:fldCharType="end"/>
        </w:r>
      </w:hyperlink>
    </w:p>
    <w:p>
      <w:pPr>
        <w:pStyle w:val="TOC2"/>
        <w:tabs>
          <w:tab w:val="right" w:leader="dot" w:pos="8306"/>
        </w:tabs>
      </w:pPr>
      <w:hyperlink w:anchor="_Toc959" w:history="1">
        <w:r>
          <w:rPr>
            <w:rFonts w:ascii="仿宋" w:eastAsia="仿宋" w:hAnsi="仿宋" w:cs="仿宋" w:hint="eastAsia"/>
            <w:lang w:eastAsia="zh-CN"/>
          </w:rPr>
          <w:t>(一)、文档编制与审查</w:t>
        </w:r>
        <w:r>
          <w:tab/>
        </w:r>
        <w:r>
          <w:fldChar w:fldCharType="begin"/>
        </w:r>
        <w:r>
          <w:instrText xml:space="preserve"> PAGEREF _Toc959 \h </w:instrText>
        </w:r>
        <w:r>
          <w:fldChar w:fldCharType="separate"/>
        </w:r>
        <w:r>
          <w:t>19</w:t>
        </w:r>
        <w:r>
          <w:fldChar w:fldCharType="end"/>
        </w:r>
      </w:hyperlink>
    </w:p>
    <w:p>
      <w:pPr>
        <w:pStyle w:val="TOC2"/>
        <w:tabs>
          <w:tab w:val="right" w:leader="dot" w:pos="8306"/>
        </w:tabs>
      </w:pPr>
      <w:hyperlink w:anchor="_Toc29290" w:history="1">
        <w:r>
          <w:rPr>
            <w:rFonts w:ascii="仿宋" w:eastAsia="仿宋" w:hAnsi="仿宋" w:cs="仿宋" w:hint="eastAsia"/>
            <w:lang w:eastAsia="zh-CN"/>
          </w:rPr>
          <w:t>(二)、文档发布与分发</w:t>
        </w:r>
        <w:r>
          <w:tab/>
        </w:r>
        <w:r>
          <w:fldChar w:fldCharType="begin"/>
        </w:r>
        <w:r>
          <w:instrText xml:space="preserve"> PAGEREF _Toc29290 \h </w:instrText>
        </w:r>
        <w:r>
          <w:fldChar w:fldCharType="separate"/>
        </w:r>
        <w:r>
          <w:t>21</w:t>
        </w:r>
        <w:r>
          <w:fldChar w:fldCharType="end"/>
        </w:r>
      </w:hyperlink>
    </w:p>
    <w:p>
      <w:pPr>
        <w:pStyle w:val="TOC2"/>
        <w:tabs>
          <w:tab w:val="right" w:leader="dot" w:pos="8306"/>
        </w:tabs>
      </w:pPr>
      <w:hyperlink w:anchor="_Toc9526" w:history="1">
        <w:r>
          <w:rPr>
            <w:rFonts w:ascii="仿宋" w:eastAsia="仿宋" w:hAnsi="仿宋" w:cs="仿宋" w:hint="eastAsia"/>
            <w:lang w:eastAsia="zh-CN"/>
          </w:rPr>
          <w:t>(三)、文档存档与归档</w:t>
        </w:r>
        <w:r>
          <w:tab/>
        </w:r>
        <w:r>
          <w:fldChar w:fldCharType="begin"/>
        </w:r>
        <w:r>
          <w:instrText xml:space="preserve"> PAGEREF _Toc9526 \h </w:instrText>
        </w:r>
        <w:r>
          <w:fldChar w:fldCharType="separate"/>
        </w:r>
        <w:r>
          <w:t>22</w:t>
        </w:r>
        <w:r>
          <w:fldChar w:fldCharType="end"/>
        </w:r>
      </w:hyperlink>
    </w:p>
    <w:p>
      <w:pPr>
        <w:pStyle w:val="TOC1"/>
        <w:tabs>
          <w:tab w:val="right" w:leader="dot" w:pos="8306"/>
        </w:tabs>
      </w:pPr>
      <w:hyperlink w:anchor="_Toc8475" w:history="1">
        <w:r>
          <w:rPr>
            <w:rFonts w:ascii="仿宋" w:eastAsia="仿宋" w:hAnsi="仿宋" w:cs="仿宋" w:hint="eastAsia"/>
            <w:lang w:eastAsia="zh-CN"/>
          </w:rPr>
          <w:t>六、聚苯醚(PPO)及合金项目建设背景及必要性分析</w:t>
        </w:r>
        <w:r>
          <w:tab/>
        </w:r>
        <w:r>
          <w:fldChar w:fldCharType="begin"/>
        </w:r>
        <w:r>
          <w:instrText xml:space="preserve"> PAGEREF _Toc8475 \h </w:instrText>
        </w:r>
        <w:r>
          <w:fldChar w:fldCharType="separate"/>
        </w:r>
        <w:r>
          <w:t>23</w:t>
        </w:r>
        <w:r>
          <w:fldChar w:fldCharType="end"/>
        </w:r>
      </w:hyperlink>
    </w:p>
    <w:p>
      <w:pPr>
        <w:pStyle w:val="TOC2"/>
        <w:tabs>
          <w:tab w:val="right" w:leader="dot" w:pos="8306"/>
        </w:tabs>
      </w:pPr>
      <w:hyperlink w:anchor="_Toc2391" w:history="1">
        <w:r>
          <w:rPr>
            <w:rFonts w:ascii="仿宋" w:eastAsia="仿宋" w:hAnsi="仿宋" w:cs="仿宋" w:hint="eastAsia"/>
            <w:lang w:eastAsia="zh-CN"/>
          </w:rPr>
          <w:t>(一)、聚苯醚(PPO)及合金项目背景分析</w:t>
        </w:r>
        <w:r>
          <w:tab/>
        </w:r>
        <w:r>
          <w:fldChar w:fldCharType="begin"/>
        </w:r>
        <w:r>
          <w:instrText xml:space="preserve"> PAGEREF _Toc2391 \h </w:instrText>
        </w:r>
        <w:r>
          <w:fldChar w:fldCharType="separate"/>
        </w:r>
        <w:r>
          <w:t>23</w:t>
        </w:r>
        <w:r>
          <w:fldChar w:fldCharType="end"/>
        </w:r>
      </w:hyperlink>
    </w:p>
    <w:p>
      <w:pPr>
        <w:pStyle w:val="TOC2"/>
        <w:tabs>
          <w:tab w:val="right" w:leader="dot" w:pos="8306"/>
        </w:tabs>
      </w:pPr>
      <w:hyperlink w:anchor="_Toc32055" w:history="1">
        <w:r>
          <w:rPr>
            <w:rFonts w:ascii="仿宋" w:eastAsia="仿宋" w:hAnsi="仿宋" w:cs="仿宋" w:hint="eastAsia"/>
            <w:lang w:eastAsia="zh-CN"/>
          </w:rPr>
          <w:t>(二)、聚苯醚(PPO)及合金项目建设必要性分析</w:t>
        </w:r>
        <w:r>
          <w:tab/>
        </w:r>
        <w:r>
          <w:fldChar w:fldCharType="begin"/>
        </w:r>
        <w:r>
          <w:instrText xml:space="preserve"> PAGEREF _Toc32055 \h </w:instrText>
        </w:r>
        <w:r>
          <w:fldChar w:fldCharType="separate"/>
        </w:r>
        <w:r>
          <w:t>24</w:t>
        </w:r>
        <w:r>
          <w:fldChar w:fldCharType="end"/>
        </w:r>
      </w:hyperlink>
    </w:p>
    <w:p>
      <w:pPr>
        <w:pStyle w:val="TOC1"/>
        <w:tabs>
          <w:tab w:val="right" w:leader="dot" w:pos="8306"/>
        </w:tabs>
      </w:pPr>
      <w:hyperlink w:anchor="_Toc11261" w:history="1">
        <w:r>
          <w:rPr>
            <w:rFonts w:ascii="仿宋" w:eastAsia="仿宋" w:hAnsi="仿宋" w:cs="仿宋" w:hint="eastAsia"/>
            <w:lang w:eastAsia="zh-CN"/>
          </w:rPr>
          <w:t>七、聚苯醚(PPO)及合金项目经营效益</w:t>
        </w:r>
        <w:r>
          <w:tab/>
        </w:r>
        <w:r>
          <w:fldChar w:fldCharType="begin"/>
        </w:r>
        <w:r>
          <w:instrText xml:space="preserve"> PAGEREF _Toc11261 \h </w:instrText>
        </w:r>
        <w:r>
          <w:fldChar w:fldCharType="separate"/>
        </w:r>
        <w:r>
          <w:t>26</w:t>
        </w:r>
        <w:r>
          <w:fldChar w:fldCharType="end"/>
        </w:r>
      </w:hyperlink>
    </w:p>
    <w:p>
      <w:pPr>
        <w:pStyle w:val="TOC2"/>
        <w:tabs>
          <w:tab w:val="right" w:leader="dot" w:pos="8306"/>
        </w:tabs>
      </w:pPr>
      <w:hyperlink w:anchor="_Toc26988" w:history="1">
        <w:r>
          <w:rPr>
            <w:rFonts w:ascii="仿宋" w:eastAsia="仿宋" w:hAnsi="仿宋" w:cs="仿宋" w:hint="eastAsia"/>
            <w:lang w:eastAsia="zh-CN"/>
          </w:rPr>
          <w:t>(一)、经济评价财务测算</w:t>
        </w:r>
        <w:r>
          <w:tab/>
        </w:r>
        <w:r>
          <w:fldChar w:fldCharType="begin"/>
        </w:r>
        <w:r>
          <w:instrText xml:space="preserve"> PAGEREF _Toc26988 \h </w:instrText>
        </w:r>
        <w:r>
          <w:fldChar w:fldCharType="separate"/>
        </w:r>
        <w:r>
          <w:t>26</w:t>
        </w:r>
        <w:r>
          <w:fldChar w:fldCharType="end"/>
        </w:r>
      </w:hyperlink>
    </w:p>
    <w:p>
      <w:pPr>
        <w:pStyle w:val="TOC2"/>
        <w:tabs>
          <w:tab w:val="right" w:leader="dot" w:pos="8306"/>
        </w:tabs>
      </w:pPr>
      <w:hyperlink w:anchor="_Toc22800" w:history="1">
        <w:r>
          <w:rPr>
            <w:rFonts w:ascii="仿宋" w:eastAsia="仿宋" w:hAnsi="仿宋" w:cs="仿宋" w:hint="eastAsia"/>
            <w:lang w:eastAsia="zh-CN"/>
          </w:rPr>
          <w:t>(二)、聚苯醚(PPO)及合金项目盈利能力分析</w:t>
        </w:r>
        <w:r>
          <w:tab/>
        </w:r>
        <w:r>
          <w:fldChar w:fldCharType="begin"/>
        </w:r>
        <w:r>
          <w:instrText xml:space="preserve"> PAGEREF _Toc22800 \h </w:instrText>
        </w:r>
        <w:r>
          <w:fldChar w:fldCharType="separate"/>
        </w:r>
        <w:r>
          <w:t>27</w:t>
        </w:r>
        <w:r>
          <w:fldChar w:fldCharType="end"/>
        </w:r>
      </w:hyperlink>
    </w:p>
    <w:p>
      <w:pPr>
        <w:pStyle w:val="TOC1"/>
        <w:tabs>
          <w:tab w:val="right" w:leader="dot" w:pos="8306"/>
        </w:tabs>
      </w:pPr>
      <w:hyperlink w:anchor="_Toc17088" w:history="1">
        <w:r>
          <w:rPr>
            <w:rFonts w:ascii="仿宋" w:eastAsia="仿宋" w:hAnsi="仿宋" w:cs="仿宋" w:hint="eastAsia"/>
            <w:lang w:eastAsia="zh-CN"/>
          </w:rPr>
          <w:t>八、聚苯醚(PPO)及合金项目技术管理</w:t>
        </w:r>
        <w:r>
          <w:tab/>
        </w:r>
        <w:r>
          <w:fldChar w:fldCharType="begin"/>
        </w:r>
        <w:r>
          <w:instrText xml:space="preserve"> PAGEREF _Toc17088 \h </w:instrText>
        </w:r>
        <w:r>
          <w:fldChar w:fldCharType="separate"/>
        </w:r>
        <w:r>
          <w:t>28</w:t>
        </w:r>
        <w:r>
          <w:fldChar w:fldCharType="end"/>
        </w:r>
      </w:hyperlink>
    </w:p>
    <w:p>
      <w:pPr>
        <w:pStyle w:val="TOC2"/>
        <w:tabs>
          <w:tab w:val="right" w:leader="dot" w:pos="8306"/>
        </w:tabs>
      </w:pPr>
      <w:hyperlink w:anchor="_Toc2698" w:history="1">
        <w:r>
          <w:rPr>
            <w:rFonts w:ascii="仿宋" w:eastAsia="仿宋" w:hAnsi="仿宋" w:cs="仿宋" w:hint="eastAsia"/>
            <w:lang w:eastAsia="zh-CN"/>
          </w:rPr>
          <w:t>(一)、技术方案选用方向</w:t>
        </w:r>
        <w:r>
          <w:tab/>
        </w:r>
        <w:r>
          <w:fldChar w:fldCharType="begin"/>
        </w:r>
        <w:r>
          <w:instrText xml:space="preserve"> PAGEREF _Toc2698 \h </w:instrText>
        </w:r>
        <w:r>
          <w:fldChar w:fldCharType="separate"/>
        </w:r>
        <w:r>
          <w:t>28</w:t>
        </w:r>
        <w:r>
          <w:fldChar w:fldCharType="end"/>
        </w:r>
      </w:hyperlink>
    </w:p>
    <w:p>
      <w:pPr>
        <w:pStyle w:val="TOC2"/>
        <w:tabs>
          <w:tab w:val="right" w:leader="dot" w:pos="8306"/>
        </w:tabs>
      </w:pPr>
      <w:hyperlink w:anchor="_Toc22663" w:history="1">
        <w:r>
          <w:rPr>
            <w:rFonts w:ascii="仿宋" w:eastAsia="仿宋" w:hAnsi="仿宋" w:cs="仿宋" w:hint="eastAsia"/>
            <w:lang w:eastAsia="zh-CN"/>
          </w:rPr>
          <w:t>(二)、工艺技术方案选用原则</w:t>
        </w:r>
        <w:r>
          <w:tab/>
        </w:r>
        <w:r>
          <w:fldChar w:fldCharType="begin"/>
        </w:r>
        <w:r>
          <w:instrText xml:space="preserve"> PAGEREF _Toc22663 \h </w:instrText>
        </w:r>
        <w:r>
          <w:fldChar w:fldCharType="separate"/>
        </w:r>
        <w:r>
          <w:t>30</w:t>
        </w:r>
        <w:r>
          <w:fldChar w:fldCharType="end"/>
        </w:r>
      </w:hyperlink>
    </w:p>
    <w:p>
      <w:pPr>
        <w:pStyle w:val="TOC2"/>
        <w:tabs>
          <w:tab w:val="right" w:leader="dot" w:pos="8306"/>
        </w:tabs>
      </w:pPr>
      <w:hyperlink w:anchor="_Toc8879" w:history="1">
        <w:r>
          <w:rPr>
            <w:rFonts w:ascii="仿宋" w:eastAsia="仿宋" w:hAnsi="仿宋" w:cs="仿宋" w:hint="eastAsia"/>
            <w:lang w:eastAsia="zh-CN"/>
          </w:rPr>
          <w:t>(三)、工艺技术方案要求</w:t>
        </w:r>
        <w:r>
          <w:tab/>
        </w:r>
        <w:r>
          <w:fldChar w:fldCharType="begin"/>
        </w:r>
        <w:r>
          <w:instrText xml:space="preserve"> PAGEREF _Toc8879 \h </w:instrText>
        </w:r>
        <w:r>
          <w:fldChar w:fldCharType="separate"/>
        </w:r>
        <w:r>
          <w:t>32</w:t>
        </w:r>
        <w:r>
          <w:fldChar w:fldCharType="end"/>
        </w:r>
      </w:hyperlink>
    </w:p>
    <w:p>
      <w:pPr>
        <w:pStyle w:val="TOC1"/>
        <w:tabs>
          <w:tab w:val="right" w:leader="dot" w:pos="8306"/>
        </w:tabs>
      </w:pPr>
      <w:hyperlink w:anchor="_Toc31566" w:history="1">
        <w:r>
          <w:rPr>
            <w:rFonts w:ascii="仿宋" w:eastAsia="仿宋" w:hAnsi="仿宋" w:cs="仿宋" w:hint="eastAsia"/>
            <w:lang w:eastAsia="zh-CN"/>
          </w:rPr>
          <w:t>九、聚苯醚(PPO)及合金项目投资规划</w:t>
        </w:r>
        <w:r>
          <w:tab/>
        </w:r>
        <w:r>
          <w:fldChar w:fldCharType="begin"/>
        </w:r>
        <w:r>
          <w:instrText xml:space="preserve"> PAGEREF _Toc31566 \h </w:instrText>
        </w:r>
        <w:r>
          <w:fldChar w:fldCharType="separate"/>
        </w:r>
        <w:r>
          <w:t>34</w:t>
        </w:r>
        <w:r>
          <w:fldChar w:fldCharType="end"/>
        </w:r>
      </w:hyperlink>
    </w:p>
    <w:p>
      <w:pPr>
        <w:pStyle w:val="TOC2"/>
        <w:tabs>
          <w:tab w:val="right" w:leader="dot" w:pos="8306"/>
        </w:tabs>
      </w:pPr>
      <w:hyperlink w:anchor="_Toc4576" w:history="1">
        <w:r>
          <w:rPr>
            <w:rFonts w:ascii="仿宋" w:eastAsia="仿宋" w:hAnsi="仿宋" w:cs="仿宋" w:hint="eastAsia"/>
            <w:lang w:eastAsia="zh-CN"/>
          </w:rPr>
          <w:t>(一)、聚苯醚(PPO)及合金项目总投资估算</w:t>
        </w:r>
        <w:r>
          <w:tab/>
        </w:r>
        <w:r>
          <w:fldChar w:fldCharType="begin"/>
        </w:r>
        <w:r>
          <w:instrText xml:space="preserve"> PAGEREF _Toc4576 \h </w:instrText>
        </w:r>
        <w:r>
          <w:fldChar w:fldCharType="separate"/>
        </w:r>
        <w:r>
          <w:t>34</w:t>
        </w:r>
        <w:r>
          <w:fldChar w:fldCharType="end"/>
        </w:r>
      </w:hyperlink>
    </w:p>
    <w:p>
      <w:pPr>
        <w:pStyle w:val="TOC2"/>
        <w:tabs>
          <w:tab w:val="right" w:leader="dot" w:pos="8306"/>
        </w:tabs>
      </w:pPr>
      <w:hyperlink w:anchor="_Toc23501" w:history="1">
        <w:r>
          <w:rPr>
            <w:rFonts w:ascii="仿宋" w:eastAsia="仿宋" w:hAnsi="仿宋" w:cs="仿宋" w:hint="eastAsia"/>
            <w:lang w:eastAsia="zh-CN"/>
          </w:rPr>
          <w:t>(二)、资金筹措</w:t>
        </w:r>
        <w:r>
          <w:tab/>
        </w:r>
        <w:r>
          <w:fldChar w:fldCharType="begin"/>
        </w:r>
        <w:r>
          <w:instrText xml:space="preserve"> PAGEREF _Toc23501 \h </w:instrText>
        </w:r>
        <w:r>
          <w:fldChar w:fldCharType="separate"/>
        </w:r>
        <w:r>
          <w:t>36</w:t>
        </w:r>
        <w:r>
          <w:fldChar w:fldCharType="end"/>
        </w:r>
      </w:hyperlink>
    </w:p>
    <w:p>
      <w:pPr>
        <w:pStyle w:val="TOC1"/>
        <w:tabs>
          <w:tab w:val="right" w:leader="dot" w:pos="8306"/>
        </w:tabs>
      </w:pPr>
      <w:hyperlink w:anchor="_Toc18509" w:history="1">
        <w:r>
          <w:rPr>
            <w:rFonts w:ascii="仿宋" w:eastAsia="仿宋" w:hAnsi="仿宋" w:cs="仿宋" w:hint="eastAsia"/>
            <w:lang w:eastAsia="zh-CN"/>
          </w:rPr>
          <w:t>十、聚苯醚(PPO)及合金项目创新与研发</w:t>
        </w:r>
        <w:r>
          <w:tab/>
        </w:r>
        <w:r>
          <w:fldChar w:fldCharType="begin"/>
        </w:r>
        <w:r>
          <w:instrText xml:space="preserve"> PAGEREF _Toc18509 \h </w:instrText>
        </w:r>
        <w:r>
          <w:fldChar w:fldCharType="separate"/>
        </w:r>
        <w:r>
          <w:t>36</w:t>
        </w:r>
        <w:r>
          <w:fldChar w:fldCharType="end"/>
        </w:r>
      </w:hyperlink>
    </w:p>
    <w:p>
      <w:pPr>
        <w:pStyle w:val="TOC2"/>
        <w:tabs>
          <w:tab w:val="right" w:leader="dot" w:pos="8306"/>
        </w:tabs>
      </w:pPr>
      <w:hyperlink w:anchor="_Toc2663" w:history="1">
        <w:r>
          <w:rPr>
            <w:rFonts w:ascii="仿宋" w:eastAsia="仿宋" w:hAnsi="仿宋" w:cs="仿宋" w:hint="eastAsia"/>
            <w:lang w:eastAsia="zh-CN"/>
          </w:rPr>
          <w:t>(一)、创新策略与方向</w:t>
        </w:r>
        <w:r>
          <w:tab/>
        </w:r>
        <w:r>
          <w:fldChar w:fldCharType="begin"/>
        </w:r>
        <w:r>
          <w:instrText xml:space="preserve"> PAGEREF _Toc2663 \h </w:instrText>
        </w:r>
        <w:r>
          <w:fldChar w:fldCharType="separate"/>
        </w:r>
        <w:r>
          <w:t>36</w:t>
        </w:r>
        <w:r>
          <w:fldChar w:fldCharType="end"/>
        </w:r>
      </w:hyperlink>
    </w:p>
    <w:p>
      <w:pPr>
        <w:pStyle w:val="TOC2"/>
        <w:tabs>
          <w:tab w:val="right" w:leader="dot" w:pos="8306"/>
        </w:tabs>
      </w:pPr>
      <w:hyperlink w:anchor="_Toc14839" w:history="1">
        <w:r>
          <w:rPr>
            <w:rFonts w:ascii="仿宋" w:eastAsia="仿宋" w:hAnsi="仿宋" w:cs="仿宋" w:hint="eastAsia"/>
            <w:lang w:eastAsia="zh-CN"/>
          </w:rPr>
          <w:t>(二)、研发规划与投入</w:t>
        </w:r>
        <w:r>
          <w:tab/>
        </w:r>
        <w:r>
          <w:fldChar w:fldCharType="begin"/>
        </w:r>
        <w:r>
          <w:instrText xml:space="preserve"> PAGEREF _Toc14839 \h </w:instrText>
        </w:r>
        <w:r>
          <w:fldChar w:fldCharType="separate"/>
        </w:r>
        <w:r>
          <w:t>38</w:t>
        </w:r>
        <w:r>
          <w:fldChar w:fldCharType="end"/>
        </w:r>
      </w:hyperlink>
    </w:p>
    <w:p>
      <w:pPr>
        <w:pStyle w:val="TOC1"/>
        <w:tabs>
          <w:tab w:val="right" w:leader="dot" w:pos="8306"/>
        </w:tabs>
      </w:pPr>
      <w:hyperlink w:anchor="_Toc25503" w:history="1">
        <w:r>
          <w:rPr>
            <w:rFonts w:ascii="仿宋" w:eastAsia="仿宋" w:hAnsi="仿宋" w:cs="仿宋" w:hint="eastAsia"/>
            <w:lang w:eastAsia="zh-CN"/>
          </w:rPr>
          <w:t>十一、聚苯醚(PPO)及合金项目风险管理</w:t>
        </w:r>
        <w:r>
          <w:tab/>
        </w:r>
        <w:r>
          <w:fldChar w:fldCharType="begin"/>
        </w:r>
        <w:r>
          <w:instrText xml:space="preserve"> PAGEREF _Toc25503 \h </w:instrText>
        </w:r>
        <w:r>
          <w:fldChar w:fldCharType="separate"/>
        </w:r>
        <w:r>
          <w:t>40</w:t>
        </w:r>
        <w:r>
          <w:fldChar w:fldCharType="end"/>
        </w:r>
      </w:hyperlink>
    </w:p>
    <w:p>
      <w:pPr>
        <w:pStyle w:val="TOC2"/>
        <w:tabs>
          <w:tab w:val="right" w:leader="dot" w:pos="8306"/>
        </w:tabs>
      </w:pPr>
      <w:hyperlink w:anchor="_Toc12243" w:history="1">
        <w:r>
          <w:rPr>
            <w:rFonts w:ascii="仿宋" w:eastAsia="仿宋" w:hAnsi="仿宋" w:cs="仿宋" w:hint="eastAsia"/>
            <w:lang w:eastAsia="zh-CN"/>
          </w:rPr>
          <w:t>(一)、风险识别与评估</w:t>
        </w:r>
        <w:r>
          <w:tab/>
        </w:r>
        <w:r>
          <w:fldChar w:fldCharType="begin"/>
        </w:r>
        <w:r>
          <w:instrText xml:space="preserve"> PAGEREF _Toc12243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19" w:history="1">
        <w:r>
          <w:rPr>
            <w:rFonts w:ascii="仿宋" w:eastAsia="仿宋" w:hAnsi="仿宋" w:cs="仿宋" w:hint="eastAsia"/>
            <w:lang w:eastAsia="zh-CN"/>
          </w:rPr>
          <w:t>(二)、风险应对策略</w:t>
        </w:r>
        <w:r>
          <w:tab/>
        </w:r>
        <w:r>
          <w:fldChar w:fldCharType="begin"/>
        </w:r>
        <w:r>
          <w:instrText xml:space="preserve"> PAGEREF _Toc22819 \h </w:instrText>
        </w:r>
        <w:r>
          <w:fldChar w:fldCharType="separate"/>
        </w:r>
        <w:r>
          <w:t>41</w:t>
        </w:r>
        <w:r>
          <w:fldChar w:fldCharType="end"/>
        </w:r>
      </w:hyperlink>
    </w:p>
    <w:p>
      <w:pPr>
        <w:pStyle w:val="TOC2"/>
        <w:tabs>
          <w:tab w:val="right" w:leader="dot" w:pos="8306"/>
        </w:tabs>
      </w:pPr>
      <w:hyperlink w:anchor="_Toc14107" w:history="1">
        <w:r>
          <w:rPr>
            <w:rFonts w:ascii="仿宋" w:eastAsia="仿宋" w:hAnsi="仿宋" w:cs="仿宋" w:hint="eastAsia"/>
            <w:lang w:eastAsia="zh-CN"/>
          </w:rPr>
          <w:t>(三)、风险监控与控制</w:t>
        </w:r>
        <w:r>
          <w:tab/>
        </w:r>
        <w:r>
          <w:fldChar w:fldCharType="begin"/>
        </w:r>
        <w:r>
          <w:instrText xml:space="preserve"> PAGEREF _Toc14107 \h </w:instrText>
        </w:r>
        <w:r>
          <w:fldChar w:fldCharType="separate"/>
        </w:r>
        <w:r>
          <w:t>43</w:t>
        </w:r>
        <w:r>
          <w:fldChar w:fldCharType="end"/>
        </w:r>
      </w:hyperlink>
    </w:p>
    <w:p>
      <w:pPr>
        <w:pStyle w:val="TOC1"/>
        <w:tabs>
          <w:tab w:val="right" w:leader="dot" w:pos="8306"/>
        </w:tabs>
      </w:pPr>
      <w:hyperlink w:anchor="_Toc17513" w:history="1">
        <w:r>
          <w:rPr>
            <w:rFonts w:ascii="仿宋" w:eastAsia="仿宋" w:hAnsi="仿宋" w:cs="仿宋" w:hint="eastAsia"/>
            <w:lang w:eastAsia="zh-CN"/>
          </w:rPr>
          <w:t>十二、聚苯醚(PPO)及合金项目人力资源管理</w:t>
        </w:r>
        <w:r>
          <w:tab/>
        </w:r>
        <w:r>
          <w:fldChar w:fldCharType="begin"/>
        </w:r>
        <w:r>
          <w:instrText xml:space="preserve"> PAGEREF _Toc17513 \h </w:instrText>
        </w:r>
        <w:r>
          <w:fldChar w:fldCharType="separate"/>
        </w:r>
        <w:r>
          <w:t>44</w:t>
        </w:r>
        <w:r>
          <w:fldChar w:fldCharType="end"/>
        </w:r>
      </w:hyperlink>
    </w:p>
    <w:p>
      <w:pPr>
        <w:pStyle w:val="TOC2"/>
        <w:tabs>
          <w:tab w:val="right" w:leader="dot" w:pos="8306"/>
        </w:tabs>
      </w:pPr>
      <w:hyperlink w:anchor="_Toc18445" w:history="1">
        <w:r>
          <w:rPr>
            <w:rFonts w:ascii="仿宋" w:eastAsia="仿宋" w:hAnsi="仿宋" w:cs="仿宋" w:hint="eastAsia"/>
            <w:lang w:eastAsia="zh-CN"/>
          </w:rPr>
          <w:t>(一)、建立健全的预算管理制度</w:t>
        </w:r>
        <w:r>
          <w:tab/>
        </w:r>
        <w:r>
          <w:fldChar w:fldCharType="begin"/>
        </w:r>
        <w:r>
          <w:instrText xml:space="preserve"> PAGEREF _Toc18445 \h </w:instrText>
        </w:r>
        <w:r>
          <w:fldChar w:fldCharType="separate"/>
        </w:r>
        <w:r>
          <w:t>44</w:t>
        </w:r>
        <w:r>
          <w:fldChar w:fldCharType="end"/>
        </w:r>
      </w:hyperlink>
    </w:p>
    <w:p>
      <w:pPr>
        <w:pStyle w:val="TOC2"/>
        <w:tabs>
          <w:tab w:val="right" w:leader="dot" w:pos="8306"/>
        </w:tabs>
      </w:pPr>
      <w:hyperlink w:anchor="_Toc5867" w:history="1">
        <w:r>
          <w:rPr>
            <w:rFonts w:ascii="仿宋" w:eastAsia="仿宋" w:hAnsi="仿宋" w:cs="仿宋" w:hint="eastAsia"/>
            <w:lang w:eastAsia="zh-CN"/>
          </w:rPr>
          <w:t>(二)、加强资金流动监控</w:t>
        </w:r>
        <w:r>
          <w:tab/>
        </w:r>
        <w:r>
          <w:fldChar w:fldCharType="begin"/>
        </w:r>
        <w:r>
          <w:instrText xml:space="preserve"> PAGEREF _Toc5867 \h </w:instrText>
        </w:r>
        <w:r>
          <w:fldChar w:fldCharType="separate"/>
        </w:r>
        <w:r>
          <w:t>45</w:t>
        </w:r>
        <w:r>
          <w:fldChar w:fldCharType="end"/>
        </w:r>
      </w:hyperlink>
    </w:p>
    <w:p>
      <w:pPr>
        <w:pStyle w:val="TOC2"/>
        <w:tabs>
          <w:tab w:val="right" w:leader="dot" w:pos="8306"/>
        </w:tabs>
      </w:pPr>
      <w:hyperlink w:anchor="_Toc18336" w:history="1">
        <w:r>
          <w:rPr>
            <w:rFonts w:ascii="仿宋" w:eastAsia="仿宋" w:hAnsi="仿宋" w:cs="仿宋" w:hint="eastAsia"/>
            <w:lang w:eastAsia="zh-CN"/>
          </w:rPr>
          <w:t>(三)、制定完善的风险控制机制</w:t>
        </w:r>
        <w:r>
          <w:tab/>
        </w:r>
        <w:r>
          <w:fldChar w:fldCharType="begin"/>
        </w:r>
        <w:r>
          <w:instrText xml:space="preserve"> PAGEREF _Toc18336 \h </w:instrText>
        </w:r>
        <w:r>
          <w:fldChar w:fldCharType="separate"/>
        </w:r>
        <w:r>
          <w:t>47</w:t>
        </w:r>
        <w:r>
          <w:fldChar w:fldCharType="end"/>
        </w:r>
      </w:hyperlink>
    </w:p>
    <w:p>
      <w:pPr>
        <w:pStyle w:val="TOC2"/>
        <w:tabs>
          <w:tab w:val="right" w:leader="dot" w:pos="8306"/>
        </w:tabs>
      </w:pPr>
      <w:hyperlink w:anchor="_Toc7556" w:history="1">
        <w:r>
          <w:rPr>
            <w:rFonts w:ascii="仿宋" w:eastAsia="仿宋" w:hAnsi="仿宋" w:cs="仿宋" w:hint="eastAsia"/>
            <w:lang w:eastAsia="zh-CN"/>
          </w:rPr>
          <w:t>(四)、优化成本管理</w:t>
        </w:r>
        <w:r>
          <w:tab/>
        </w:r>
        <w:r>
          <w:fldChar w:fldCharType="begin"/>
        </w:r>
        <w:r>
          <w:instrText xml:space="preserve"> PAGEREF _Toc7556 \h </w:instrText>
        </w:r>
        <w:r>
          <w:fldChar w:fldCharType="separate"/>
        </w:r>
        <w:r>
          <w:t>48</w:t>
        </w:r>
        <w:r>
          <w:fldChar w:fldCharType="end"/>
        </w:r>
      </w:hyperlink>
    </w:p>
    <w:p>
      <w:pPr>
        <w:pStyle w:val="TOC1"/>
        <w:tabs>
          <w:tab w:val="right" w:leader="dot" w:pos="8306"/>
        </w:tabs>
      </w:pPr>
      <w:hyperlink w:anchor="_Toc25600" w:history="1">
        <w:r>
          <w:rPr>
            <w:rFonts w:ascii="仿宋" w:eastAsia="仿宋" w:hAnsi="仿宋" w:cs="仿宋" w:hint="eastAsia"/>
            <w:lang w:eastAsia="zh-CN"/>
          </w:rPr>
          <w:t>十三、营销与推广策略</w:t>
        </w:r>
        <w:r>
          <w:tab/>
        </w:r>
        <w:r>
          <w:fldChar w:fldCharType="begin"/>
        </w:r>
        <w:r>
          <w:instrText xml:space="preserve"> PAGEREF _Toc25600 \h </w:instrText>
        </w:r>
        <w:r>
          <w:fldChar w:fldCharType="separate"/>
        </w:r>
        <w:r>
          <w:t>50</w:t>
        </w:r>
        <w:r>
          <w:fldChar w:fldCharType="end"/>
        </w:r>
      </w:hyperlink>
    </w:p>
    <w:p>
      <w:pPr>
        <w:pStyle w:val="TOC2"/>
        <w:tabs>
          <w:tab w:val="right" w:leader="dot" w:pos="8306"/>
        </w:tabs>
      </w:pPr>
      <w:hyperlink w:anchor="_Toc30593" w:history="1">
        <w:r>
          <w:rPr>
            <w:rFonts w:ascii="仿宋" w:eastAsia="仿宋" w:hAnsi="仿宋" w:cs="仿宋" w:hint="eastAsia"/>
            <w:lang w:eastAsia="zh-CN"/>
          </w:rPr>
          <w:t>(一)、产品/服务定位与特点</w:t>
        </w:r>
        <w:r>
          <w:tab/>
        </w:r>
        <w:r>
          <w:fldChar w:fldCharType="begin"/>
        </w:r>
        <w:r>
          <w:instrText xml:space="preserve"> PAGEREF _Toc30593 \h </w:instrText>
        </w:r>
        <w:r>
          <w:fldChar w:fldCharType="separate"/>
        </w:r>
        <w:r>
          <w:t>50</w:t>
        </w:r>
        <w:r>
          <w:fldChar w:fldCharType="end"/>
        </w:r>
      </w:hyperlink>
    </w:p>
    <w:p>
      <w:pPr>
        <w:pStyle w:val="TOC2"/>
        <w:tabs>
          <w:tab w:val="right" w:leader="dot" w:pos="8306"/>
        </w:tabs>
      </w:pPr>
      <w:hyperlink w:anchor="_Toc2513" w:history="1">
        <w:r>
          <w:rPr>
            <w:rFonts w:ascii="仿宋" w:eastAsia="仿宋" w:hAnsi="仿宋" w:cs="仿宋" w:hint="eastAsia"/>
            <w:lang w:eastAsia="zh-CN"/>
          </w:rPr>
          <w:t>(二)、市场定位与竞争分析</w:t>
        </w:r>
        <w:r>
          <w:tab/>
        </w:r>
        <w:r>
          <w:fldChar w:fldCharType="begin"/>
        </w:r>
        <w:r>
          <w:instrText xml:space="preserve"> PAGEREF _Toc2513 \h </w:instrText>
        </w:r>
        <w:r>
          <w:fldChar w:fldCharType="separate"/>
        </w:r>
        <w:r>
          <w:t>51</w:t>
        </w:r>
        <w:r>
          <w:fldChar w:fldCharType="end"/>
        </w:r>
      </w:hyperlink>
    </w:p>
    <w:p>
      <w:pPr>
        <w:pStyle w:val="TOC2"/>
        <w:tabs>
          <w:tab w:val="right" w:leader="dot" w:pos="8306"/>
        </w:tabs>
      </w:pPr>
      <w:hyperlink w:anchor="_Toc10075" w:history="1">
        <w:r>
          <w:rPr>
            <w:rFonts w:ascii="仿宋" w:eastAsia="仿宋" w:hAnsi="仿宋" w:cs="仿宋" w:hint="eastAsia"/>
            <w:lang w:eastAsia="zh-CN"/>
          </w:rPr>
          <w:t>(三)、营销渠道与策略</w:t>
        </w:r>
        <w:r>
          <w:tab/>
        </w:r>
        <w:r>
          <w:fldChar w:fldCharType="begin"/>
        </w:r>
        <w:r>
          <w:instrText xml:space="preserve"> PAGEREF _Toc10075 \h </w:instrText>
        </w:r>
        <w:r>
          <w:fldChar w:fldCharType="separate"/>
        </w:r>
        <w:r>
          <w:t>52</w:t>
        </w:r>
        <w:r>
          <w:fldChar w:fldCharType="end"/>
        </w:r>
      </w:hyperlink>
    </w:p>
    <w:p>
      <w:pPr>
        <w:pStyle w:val="TOC2"/>
        <w:tabs>
          <w:tab w:val="right" w:leader="dot" w:pos="8306"/>
        </w:tabs>
      </w:pPr>
      <w:hyperlink w:anchor="_Toc24702" w:history="1">
        <w:r>
          <w:rPr>
            <w:rFonts w:ascii="仿宋" w:eastAsia="仿宋" w:hAnsi="仿宋" w:cs="仿宋" w:hint="eastAsia"/>
            <w:lang w:eastAsia="zh-CN"/>
          </w:rPr>
          <w:t>(四)、推广与宣传活动</w:t>
        </w:r>
        <w:r>
          <w:tab/>
        </w:r>
        <w:r>
          <w:fldChar w:fldCharType="begin"/>
        </w:r>
        <w:r>
          <w:instrText xml:space="preserve"> PAGEREF _Toc24702 \h </w:instrText>
        </w:r>
        <w:r>
          <w:fldChar w:fldCharType="separate"/>
        </w:r>
        <w:r>
          <w:t>53</w:t>
        </w:r>
        <w:r>
          <w:fldChar w:fldCharType="end"/>
        </w:r>
      </w:hyperlink>
    </w:p>
    <w:p>
      <w:pPr>
        <w:pStyle w:val="TOC1"/>
        <w:tabs>
          <w:tab w:val="right" w:leader="dot" w:pos="8306"/>
        </w:tabs>
      </w:pPr>
      <w:hyperlink w:anchor="_Toc4672" w:history="1">
        <w:r>
          <w:rPr>
            <w:rFonts w:ascii="仿宋" w:eastAsia="仿宋" w:hAnsi="仿宋" w:cs="仿宋" w:hint="eastAsia"/>
            <w:lang w:eastAsia="zh-CN"/>
          </w:rPr>
          <w:t>十四、聚苯醚(PPO)及合金项目变更管理</w:t>
        </w:r>
        <w:r>
          <w:tab/>
        </w:r>
        <w:r>
          <w:fldChar w:fldCharType="begin"/>
        </w:r>
        <w:r>
          <w:instrText xml:space="preserve"> PAGEREF _Toc4672 \h </w:instrText>
        </w:r>
        <w:r>
          <w:fldChar w:fldCharType="separate"/>
        </w:r>
        <w:r>
          <w:t>59</w:t>
        </w:r>
        <w:r>
          <w:fldChar w:fldCharType="end"/>
        </w:r>
      </w:hyperlink>
    </w:p>
    <w:p>
      <w:pPr>
        <w:pStyle w:val="TOC2"/>
        <w:tabs>
          <w:tab w:val="right" w:leader="dot" w:pos="8306"/>
        </w:tabs>
      </w:pPr>
      <w:hyperlink w:anchor="_Toc28201" w:history="1">
        <w:r>
          <w:rPr>
            <w:rFonts w:ascii="仿宋" w:eastAsia="仿宋" w:hAnsi="仿宋" w:cs="仿宋" w:hint="eastAsia"/>
            <w:lang w:eastAsia="zh-CN"/>
          </w:rPr>
          <w:t>(一)、变更申请与评估</w:t>
        </w:r>
        <w:r>
          <w:tab/>
        </w:r>
        <w:r>
          <w:fldChar w:fldCharType="begin"/>
        </w:r>
        <w:r>
          <w:instrText xml:space="preserve"> PAGEREF _Toc28201 \h </w:instrText>
        </w:r>
        <w:r>
          <w:fldChar w:fldCharType="separate"/>
        </w:r>
        <w:r>
          <w:t>59</w:t>
        </w:r>
        <w:r>
          <w:fldChar w:fldCharType="end"/>
        </w:r>
      </w:hyperlink>
    </w:p>
    <w:p>
      <w:pPr>
        <w:pStyle w:val="TOC2"/>
        <w:tabs>
          <w:tab w:val="right" w:leader="dot" w:pos="8306"/>
        </w:tabs>
      </w:pPr>
      <w:hyperlink w:anchor="_Toc11469" w:history="1">
        <w:r>
          <w:rPr>
            <w:rFonts w:ascii="仿宋" w:eastAsia="仿宋" w:hAnsi="仿宋" w:cs="仿宋" w:hint="eastAsia"/>
            <w:lang w:eastAsia="zh-CN"/>
          </w:rPr>
          <w:t>(二)、变更实施与控制</w:t>
        </w:r>
        <w:r>
          <w:tab/>
        </w:r>
        <w:r>
          <w:fldChar w:fldCharType="begin"/>
        </w:r>
        <w:r>
          <w:instrText xml:space="preserve"> PAGEREF _Toc11469 \h </w:instrText>
        </w:r>
        <w:r>
          <w:fldChar w:fldCharType="separate"/>
        </w:r>
        <w:r>
          <w:t>59</w:t>
        </w:r>
        <w:r>
          <w:fldChar w:fldCharType="end"/>
        </w:r>
      </w:hyperlink>
    </w:p>
    <w:p>
      <w:pPr>
        <w:pStyle w:val="TOC1"/>
        <w:tabs>
          <w:tab w:val="right" w:leader="dot" w:pos="8306"/>
        </w:tabs>
      </w:pPr>
      <w:hyperlink w:anchor="_Toc18423" w:history="1">
        <w:r>
          <w:rPr>
            <w:rFonts w:ascii="仿宋" w:eastAsia="仿宋" w:hAnsi="仿宋" w:cs="仿宋" w:hint="eastAsia"/>
            <w:lang w:eastAsia="zh-CN"/>
          </w:rPr>
          <w:t>十五、聚苯醚(PPO)及合金项目实施保障措施</w:t>
        </w:r>
        <w:r>
          <w:tab/>
        </w:r>
        <w:r>
          <w:fldChar w:fldCharType="begin"/>
        </w:r>
        <w:r>
          <w:instrText xml:space="preserve"> PAGEREF _Toc18423 \h </w:instrText>
        </w:r>
        <w:r>
          <w:fldChar w:fldCharType="separate"/>
        </w:r>
        <w:r>
          <w:t>60</w:t>
        </w:r>
        <w:r>
          <w:fldChar w:fldCharType="end"/>
        </w:r>
      </w:hyperlink>
    </w:p>
    <w:p>
      <w:pPr>
        <w:pStyle w:val="TOC2"/>
        <w:tabs>
          <w:tab w:val="right" w:leader="dot" w:pos="8306"/>
        </w:tabs>
      </w:pPr>
      <w:hyperlink w:anchor="_Toc18086" w:history="1">
        <w:r>
          <w:rPr>
            <w:rFonts w:ascii="仿宋" w:eastAsia="仿宋" w:hAnsi="仿宋" w:cs="仿宋" w:hint="eastAsia"/>
            <w:lang w:eastAsia="zh-CN"/>
          </w:rPr>
          <w:t>(一)、聚苯醚(PPO)及合金项目实施保障机制</w:t>
        </w:r>
        <w:r>
          <w:tab/>
        </w:r>
        <w:r>
          <w:fldChar w:fldCharType="begin"/>
        </w:r>
        <w:r>
          <w:instrText xml:space="preserve"> PAGEREF _Toc18086 \h </w:instrText>
        </w:r>
        <w:r>
          <w:fldChar w:fldCharType="separate"/>
        </w:r>
        <w:r>
          <w:t>60</w:t>
        </w:r>
        <w:r>
          <w:fldChar w:fldCharType="end"/>
        </w:r>
      </w:hyperlink>
    </w:p>
    <w:p>
      <w:pPr>
        <w:pStyle w:val="TOC2"/>
        <w:tabs>
          <w:tab w:val="right" w:leader="dot" w:pos="8306"/>
        </w:tabs>
      </w:pPr>
      <w:hyperlink w:anchor="_Toc6598" w:history="1">
        <w:r>
          <w:rPr>
            <w:rFonts w:ascii="仿宋" w:eastAsia="仿宋" w:hAnsi="仿宋" w:cs="仿宋" w:hint="eastAsia"/>
            <w:lang w:eastAsia="zh-CN"/>
          </w:rPr>
          <w:t>(二)、聚苯醚(PPO)及合金项目法律合规要求</w:t>
        </w:r>
        <w:r>
          <w:tab/>
        </w:r>
        <w:r>
          <w:fldChar w:fldCharType="begin"/>
        </w:r>
        <w:r>
          <w:instrText xml:space="preserve"> PAGEREF _Toc6598 \h </w:instrText>
        </w:r>
        <w:r>
          <w:fldChar w:fldCharType="separate"/>
        </w:r>
        <w:r>
          <w:t>64</w:t>
        </w:r>
        <w:r>
          <w:fldChar w:fldCharType="end"/>
        </w:r>
      </w:hyperlink>
    </w:p>
    <w:p>
      <w:pPr>
        <w:pStyle w:val="TOC2"/>
        <w:tabs>
          <w:tab w:val="right" w:leader="dot" w:pos="8306"/>
        </w:tabs>
      </w:pPr>
      <w:hyperlink w:anchor="_Toc13267" w:history="1">
        <w:r>
          <w:rPr>
            <w:rFonts w:ascii="仿宋" w:eastAsia="仿宋" w:hAnsi="仿宋" w:cs="仿宋" w:hint="eastAsia"/>
            <w:lang w:eastAsia="zh-CN"/>
          </w:rPr>
          <w:t>(三)、聚苯醚(PPO)及合金项目合同管理与法律事务</w:t>
        </w:r>
        <w:r>
          <w:tab/>
        </w:r>
        <w:r>
          <w:fldChar w:fldCharType="begin"/>
        </w:r>
        <w:r>
          <w:instrText xml:space="preserve"> PAGEREF _Toc13267 \h </w:instrText>
        </w:r>
        <w:r>
          <w:fldChar w:fldCharType="separate"/>
        </w:r>
        <w:r>
          <w:t>68</w:t>
        </w:r>
        <w:r>
          <w:fldChar w:fldCharType="end"/>
        </w:r>
      </w:hyperlink>
    </w:p>
    <w:p>
      <w:pPr>
        <w:pStyle w:val="TOC2"/>
        <w:tabs>
          <w:tab w:val="right" w:leader="dot" w:pos="8306"/>
        </w:tabs>
      </w:pPr>
      <w:hyperlink w:anchor="_Toc26770" w:history="1">
        <w:r>
          <w:rPr>
            <w:rFonts w:ascii="仿宋" w:eastAsia="仿宋" w:hAnsi="仿宋" w:cs="仿宋" w:hint="eastAsia"/>
            <w:lang w:eastAsia="zh-CN"/>
          </w:rPr>
          <w:t>(四)、聚苯醚(PPO)及合金项目知识产权保护策略</w:t>
        </w:r>
        <w:r>
          <w:tab/>
        </w:r>
        <w:r>
          <w:fldChar w:fldCharType="begin"/>
        </w:r>
        <w:r>
          <w:instrText xml:space="preserve"> PAGEREF _Toc26770 \h </w:instrText>
        </w:r>
        <w:r>
          <w:fldChar w:fldCharType="separate"/>
        </w:r>
        <w:r>
          <w:t>75</w:t>
        </w:r>
        <w:r>
          <w:fldChar w:fldCharType="end"/>
        </w:r>
      </w:hyperlink>
    </w:p>
    <w:p>
      <w:pPr>
        <w:pStyle w:val="TOC1"/>
        <w:tabs>
          <w:tab w:val="right" w:leader="dot" w:pos="8306"/>
        </w:tabs>
      </w:pPr>
      <w:hyperlink w:anchor="_Toc18959" w:history="1">
        <w:r>
          <w:rPr>
            <w:rFonts w:ascii="仿宋" w:eastAsia="仿宋" w:hAnsi="仿宋" w:cs="仿宋" w:hint="eastAsia"/>
            <w:lang w:eastAsia="zh-CN"/>
          </w:rPr>
          <w:t>十六、质量管理体系</w:t>
        </w:r>
        <w:r>
          <w:tab/>
        </w:r>
        <w:r>
          <w:fldChar w:fldCharType="begin"/>
        </w:r>
        <w:r>
          <w:instrText xml:space="preserve"> PAGEREF _Toc18959 \h </w:instrText>
        </w:r>
        <w:r>
          <w:fldChar w:fldCharType="separate"/>
        </w:r>
        <w:r>
          <w:t>78</w:t>
        </w:r>
        <w:r>
          <w:fldChar w:fldCharType="end"/>
        </w:r>
      </w:hyperlink>
    </w:p>
    <w:p>
      <w:pPr>
        <w:pStyle w:val="TOC2"/>
        <w:tabs>
          <w:tab w:val="right" w:leader="dot" w:pos="8306"/>
        </w:tabs>
      </w:pPr>
      <w:hyperlink w:anchor="_Toc19738" w:history="1">
        <w:r>
          <w:rPr>
            <w:rFonts w:ascii="仿宋" w:eastAsia="仿宋" w:hAnsi="仿宋" w:cs="仿宋" w:hint="eastAsia"/>
            <w:lang w:eastAsia="zh-CN"/>
          </w:rPr>
          <w:t>(一)、质量目标与方针</w:t>
        </w:r>
        <w:r>
          <w:tab/>
        </w:r>
        <w:r>
          <w:fldChar w:fldCharType="begin"/>
        </w:r>
        <w:r>
          <w:instrText xml:space="preserve"> PAGEREF _Toc19738 \h </w:instrText>
        </w:r>
        <w:r>
          <w:fldChar w:fldCharType="separate"/>
        </w:r>
        <w:r>
          <w:t>78</w:t>
        </w:r>
        <w:r>
          <w:fldChar w:fldCharType="end"/>
        </w:r>
      </w:hyperlink>
    </w:p>
    <w:p>
      <w:pPr>
        <w:pStyle w:val="TOC2"/>
        <w:tabs>
          <w:tab w:val="right" w:leader="dot" w:pos="8306"/>
        </w:tabs>
      </w:pPr>
      <w:hyperlink w:anchor="_Toc6499" w:history="1">
        <w:r>
          <w:rPr>
            <w:rFonts w:ascii="仿宋" w:eastAsia="仿宋" w:hAnsi="仿宋" w:cs="仿宋" w:hint="eastAsia"/>
            <w:lang w:eastAsia="zh-CN"/>
          </w:rPr>
          <w:t>(二)、质量管理责任</w:t>
        </w:r>
        <w:r>
          <w:tab/>
        </w:r>
        <w:r>
          <w:fldChar w:fldCharType="begin"/>
        </w:r>
        <w:r>
          <w:instrText xml:space="preserve"> PAGEREF _Toc6499 \h </w:instrText>
        </w:r>
        <w:r>
          <w:fldChar w:fldCharType="separate"/>
        </w:r>
        <w:r>
          <w:t>79</w:t>
        </w:r>
        <w:r>
          <w:fldChar w:fldCharType="end"/>
        </w:r>
      </w:hyperlink>
    </w:p>
    <w:p>
      <w:pPr>
        <w:pStyle w:val="TOC2"/>
        <w:tabs>
          <w:tab w:val="right" w:leader="dot" w:pos="8306"/>
        </w:tabs>
      </w:pPr>
      <w:hyperlink w:anchor="_Toc4220" w:history="1">
        <w:r>
          <w:rPr>
            <w:rFonts w:ascii="仿宋" w:eastAsia="仿宋" w:hAnsi="仿宋" w:cs="仿宋" w:hint="eastAsia"/>
            <w:lang w:eastAsia="zh-CN"/>
          </w:rPr>
          <w:t>(三)、质量管理体系文件</w:t>
        </w:r>
        <w:r>
          <w:tab/>
        </w:r>
        <w:r>
          <w:fldChar w:fldCharType="begin"/>
        </w:r>
        <w:r>
          <w:instrText xml:space="preserve"> PAGEREF _Toc4220 \h </w:instrText>
        </w:r>
        <w:r>
          <w:fldChar w:fldCharType="separate"/>
        </w:r>
        <w:r>
          <w:t>80</w:t>
        </w:r>
        <w:r>
          <w:fldChar w:fldCharType="end"/>
        </w:r>
      </w:hyperlink>
    </w:p>
    <w:p>
      <w:pPr>
        <w:pStyle w:val="TOC2"/>
        <w:tabs>
          <w:tab w:val="right" w:leader="dot" w:pos="8306"/>
        </w:tabs>
      </w:pPr>
      <w:hyperlink w:anchor="_Toc17091" w:history="1">
        <w:r>
          <w:rPr>
            <w:rFonts w:ascii="仿宋" w:eastAsia="仿宋" w:hAnsi="仿宋" w:cs="仿宋" w:hint="eastAsia"/>
            <w:lang w:eastAsia="zh-CN"/>
          </w:rPr>
          <w:t>(四)、质量培训与教育</w:t>
        </w:r>
        <w:r>
          <w:tab/>
        </w:r>
        <w:r>
          <w:fldChar w:fldCharType="begin"/>
        </w:r>
        <w:r>
          <w:instrText xml:space="preserve"> PAGEREF _Toc17091 \h </w:instrText>
        </w:r>
        <w:r>
          <w:fldChar w:fldCharType="separate"/>
        </w:r>
        <w:r>
          <w:t>82</w:t>
        </w:r>
        <w:r>
          <w:fldChar w:fldCharType="end"/>
        </w:r>
      </w:hyperlink>
    </w:p>
    <w:p>
      <w:pPr>
        <w:pStyle w:val="TOC2"/>
        <w:tabs>
          <w:tab w:val="right" w:leader="dot" w:pos="8306"/>
        </w:tabs>
      </w:pPr>
      <w:hyperlink w:anchor="_Toc8932" w:history="1">
        <w:r>
          <w:rPr>
            <w:rFonts w:ascii="仿宋" w:eastAsia="仿宋" w:hAnsi="仿宋" w:cs="仿宋" w:hint="eastAsia"/>
            <w:lang w:eastAsia="zh-CN"/>
          </w:rPr>
          <w:t>(五)、质量审核与评价</w:t>
        </w:r>
        <w:r>
          <w:tab/>
        </w:r>
        <w:r>
          <w:fldChar w:fldCharType="begin"/>
        </w:r>
        <w:r>
          <w:instrText xml:space="preserve"> PAGEREF _Toc8932 \h </w:instrText>
        </w:r>
        <w:r>
          <w:fldChar w:fldCharType="separate"/>
        </w:r>
        <w:r>
          <w:t>83</w:t>
        </w:r>
        <w:r>
          <w:fldChar w:fldCharType="end"/>
        </w:r>
      </w:hyperlink>
    </w:p>
    <w:p>
      <w:pPr>
        <w:pStyle w:val="TOC2"/>
        <w:tabs>
          <w:tab w:val="right" w:leader="dot" w:pos="8306"/>
        </w:tabs>
      </w:pPr>
      <w:hyperlink w:anchor="_Toc9364" w:history="1">
        <w:r>
          <w:rPr>
            <w:rFonts w:ascii="仿宋" w:eastAsia="仿宋" w:hAnsi="仿宋" w:cs="仿宋" w:hint="eastAsia"/>
            <w:lang w:eastAsia="zh-CN"/>
          </w:rPr>
          <w:t>(六)、不符合与纠正措施</w:t>
        </w:r>
        <w:r>
          <w:tab/>
        </w:r>
        <w:r>
          <w:fldChar w:fldCharType="begin"/>
        </w:r>
        <w:r>
          <w:instrText xml:space="preserve"> PAGEREF _Toc9364 \h </w:instrText>
        </w:r>
        <w:r>
          <w:fldChar w:fldCharType="separate"/>
        </w:r>
        <w:r>
          <w:t>85</w:t>
        </w:r>
        <w:r>
          <w:fldChar w:fldCharType="end"/>
        </w:r>
      </w:hyperlink>
    </w:p>
    <w:p>
      <w:pPr>
        <w:pStyle w:val="TOC1"/>
        <w:tabs>
          <w:tab w:val="right" w:leader="dot" w:pos="8306"/>
        </w:tabs>
      </w:pPr>
      <w:hyperlink w:anchor="_Toc25728" w:history="1">
        <w:r>
          <w:rPr>
            <w:rFonts w:ascii="仿宋" w:eastAsia="仿宋" w:hAnsi="仿宋" w:cs="仿宋" w:hint="eastAsia"/>
            <w:lang w:eastAsia="zh-CN"/>
          </w:rPr>
          <w:t>十七、供应链管理</w:t>
        </w:r>
        <w:r>
          <w:tab/>
        </w:r>
        <w:r>
          <w:fldChar w:fldCharType="begin"/>
        </w:r>
        <w:r>
          <w:instrText xml:space="preserve"> PAGEREF _Toc25728 \h </w:instrText>
        </w:r>
        <w:r>
          <w:fldChar w:fldCharType="separate"/>
        </w:r>
        <w:r>
          <w:t>86</w:t>
        </w:r>
        <w:r>
          <w:fldChar w:fldCharType="end"/>
        </w:r>
      </w:hyperlink>
    </w:p>
    <w:p>
      <w:pPr>
        <w:pStyle w:val="TOC2"/>
        <w:tabs>
          <w:tab w:val="right" w:leader="dot" w:pos="8306"/>
        </w:tabs>
      </w:pPr>
      <w:hyperlink w:anchor="_Toc5171" w:history="1">
        <w:r>
          <w:rPr>
            <w:rFonts w:ascii="仿宋" w:eastAsia="仿宋" w:hAnsi="仿宋" w:cs="仿宋" w:hint="eastAsia"/>
            <w:lang w:eastAsia="zh-CN"/>
          </w:rPr>
          <w:t>(一)、供应链战略规划</w:t>
        </w:r>
        <w:r>
          <w:tab/>
        </w:r>
        <w:r>
          <w:fldChar w:fldCharType="begin"/>
        </w:r>
        <w:r>
          <w:instrText xml:space="preserve"> PAGEREF _Toc5171 \h </w:instrText>
        </w:r>
        <w:r>
          <w:fldChar w:fldCharType="separate"/>
        </w:r>
        <w:r>
          <w:t>86</w:t>
        </w:r>
        <w:r>
          <w:fldChar w:fldCharType="end"/>
        </w:r>
      </w:hyperlink>
    </w:p>
    <w:p>
      <w:pPr>
        <w:pStyle w:val="TOC2"/>
        <w:tabs>
          <w:tab w:val="right" w:leader="dot" w:pos="8306"/>
        </w:tabs>
      </w:pPr>
      <w:hyperlink w:anchor="_Toc15198" w:history="1">
        <w:r>
          <w:rPr>
            <w:rFonts w:ascii="仿宋" w:eastAsia="仿宋" w:hAnsi="仿宋" w:cs="仿宋" w:hint="eastAsia"/>
            <w:lang w:eastAsia="zh-CN"/>
          </w:rPr>
          <w:t>(二)、供应商选择与合作</w:t>
        </w:r>
        <w:r>
          <w:tab/>
        </w:r>
        <w:r>
          <w:fldChar w:fldCharType="begin"/>
        </w:r>
        <w:r>
          <w:instrText xml:space="preserve"> PAGEREF _Toc15198 \h </w:instrText>
        </w:r>
        <w:r>
          <w:fldChar w:fldCharType="separate"/>
        </w:r>
        <w:r>
          <w:t>87</w:t>
        </w:r>
        <w:r>
          <w:fldChar w:fldCharType="end"/>
        </w:r>
      </w:hyperlink>
    </w:p>
    <w:p>
      <w:pPr>
        <w:pStyle w:val="TOC2"/>
        <w:tabs>
          <w:tab w:val="right" w:leader="dot" w:pos="8306"/>
        </w:tabs>
      </w:pPr>
      <w:hyperlink w:anchor="_Toc21762" w:history="1">
        <w:r>
          <w:rPr>
            <w:rFonts w:ascii="仿宋" w:eastAsia="仿宋" w:hAnsi="仿宋" w:cs="仿宋" w:hint="eastAsia"/>
            <w:lang w:eastAsia="zh-CN"/>
          </w:rPr>
          <w:t>(三)、物流与库存管理</w:t>
        </w:r>
        <w:r>
          <w:tab/>
        </w:r>
        <w:r>
          <w:fldChar w:fldCharType="begin"/>
        </w:r>
        <w:r>
          <w:instrText xml:space="preserve"> PAGEREF _Toc21762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67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7345"/>
      <w:r>
        <w:rPr>
          <w:rFonts w:ascii="仿宋" w:eastAsia="仿宋" w:hAnsi="仿宋" w:cs="仿宋" w:hint="eastAsia"/>
          <w:lang w:eastAsia="zh-CN"/>
        </w:rPr>
        <w:t>(一)、聚苯醚(PPO)及合金行业分析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苯醚(PPO)及合金行业一直以来都是市场的关注焦点。行业内的发展趋势、竞争态势以及潜在机会都对聚苯醚(PPO)及合金项目的推进产生深远的影响。通过深入研究行业的整体概貌，我们将更好地理解行业的核心特征，为聚苯醚(PPO)及合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苯醚(PPO)及合金行业，技术一直是推动创新和发展的关键因素。我们将对当前技术趋势进行详尽分析，包括但不限于人工智能、大数据应用、先进制造技术等。这有助于聚苯醚(PPO)及合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聚苯醚(PPO)及合金项目成功的基础。我们将对主要竞争对手进行深入研究，包括其市场份额、产品特点、市场定位等。通过全面了解竞争对手的优势和劣势，聚苯醚(PPO)及合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28"/>
      <w:r>
        <w:rPr>
          <w:rFonts w:ascii="仿宋" w:eastAsia="仿宋" w:hAnsi="仿宋" w:cs="仿宋" w:hint="eastAsia"/>
          <w:sz w:val="28"/>
          <w:lang w:eastAsia="zh-CN"/>
        </w:rPr>
        <w:t>(二)、聚苯醚(PPO)及合金市场分析预测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聚苯醚(PPO)及合金市场未来的增长趋势。这包括市场的整体规模、各细分领域的发展趋势等。聚苯醚(PPO)及合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聚苯醚(PPO)及合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聚苯醚(PPO)及合金项目实施过程中需要充分考虑的因素。我们将对市场风险进行全面评估，包括但不限于政策法规风险、市场竞争风险、技术变革风险等。通过对潜在风险的深入分析，聚苯醚(PPO)及合金项目可以制定相应的风险缓解策略，降低不确定性对聚苯醚(PPO)及合金项目的影响。</w:t>
      </w:r>
    </w:p>
    <w:p>
      <w:pPr>
        <w:pStyle w:val="Heading1"/>
        <w:ind w:firstLine="560" w:firstLineChars="200"/>
        <w:rPr>
          <w:rFonts w:ascii="仿宋" w:eastAsia="仿宋" w:hAnsi="仿宋" w:cs="仿宋" w:hint="eastAsia"/>
          <w:sz w:val="28"/>
          <w:lang w:eastAsia="zh-CN"/>
        </w:rPr>
      </w:pPr>
      <w:bookmarkStart w:id="5" w:name="_Toc2633"/>
      <w:r>
        <w:rPr>
          <w:rFonts w:ascii="仿宋" w:eastAsia="仿宋" w:hAnsi="仿宋" w:cs="仿宋" w:hint="eastAsia"/>
          <w:sz w:val="28"/>
          <w:lang w:eastAsia="zh-CN"/>
        </w:rPr>
        <w:t>二、聚苯醚(PPO)及合金项目可持续发展</w:t>
      </w:r>
      <w:bookmarkEnd w:id="5"/>
    </w:p>
    <w:p>
      <w:pPr>
        <w:pStyle w:val="Heading2"/>
        <w:rPr>
          <w:rFonts w:ascii="仿宋" w:eastAsia="仿宋" w:hAnsi="仿宋" w:cs="仿宋" w:hint="eastAsia"/>
          <w:lang w:eastAsia="zh-CN"/>
        </w:rPr>
      </w:pPr>
      <w:bookmarkStart w:id="6" w:name="_Toc14734"/>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苯醚(PPO)及合金项目中，聚苯醚(PPO)及合金项目团队着眼于未来，明确了可持续发展的战略方向。制定的具体可持续发展目标包括降低资源使用、采用环保技术、最大化社会效益等。这一步骤不仅有助于聚苯醚(PPO)及合金项目在环保和社会责任方面达到最高标准，也为未来提供了明确的指引，确保聚苯醚(PPO)及合金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可持续实践的融入聚苯醚(PPO)及合金项目管理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聚苯醚(PPO)及合金项目管理周期。从聚苯醚(PPO)及合金项目规划开始，聚苯醚(PPO)及合金项目团队就考虑了环境和社会的因素。在执行阶段，聚苯醚(PPO)及合金项目团队积极推动绿色技术的应用，优化资源利用。此外，关注员工的社会责任，通过培训和沟通活动提高员工对可持续发展的认知，使他们能够在日常工作中践行可持续实践。这些举措不仅为聚苯醚(PPO)及合金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238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聚苯醚(PPO)及合金项目的可持续发展理念，我们深信环保与社会责任是聚苯醚(PPO)及合金项目成功的关键支柱。在聚苯醚(PPO)及合金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醚(PPO)及合金项目团队通过引入先进的环保技术、建立高效的废物处理系统以及推动能源节约措施，积极履行环保责任。定期的环保监测和评估确保聚苯醚(PPO)及合金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醚(PPO)及合金项目不仅致力于自身可持续发展，还注重对社会的回馈。通过支持社区聚苯醚(PPO)及合金项目、参与慈善事业、提供培训机会等方式，聚苯醚(PPO)及合金项目积极履行社会责任。与当地社区建立积极互动，关注员工的工作与生活平衡，以及员工的身心健康，是聚苯醚(PPO)及合金项目在社会责任层面的关键举措。这样的实践不仅增强了聚苯醚(PPO)及合金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9496"/>
      <w:r>
        <w:rPr>
          <w:rFonts w:ascii="仿宋" w:eastAsia="仿宋" w:hAnsi="仿宋" w:cs="仿宋" w:hint="eastAsia"/>
          <w:sz w:val="28"/>
          <w:lang w:eastAsia="zh-CN"/>
        </w:rPr>
        <w:t>三、聚苯醚(PPO)及合金项目选址可行性分析</w:t>
      </w:r>
      <w:bookmarkEnd w:id="8"/>
    </w:p>
    <w:p>
      <w:pPr>
        <w:pStyle w:val="Heading2"/>
        <w:rPr>
          <w:rFonts w:ascii="仿宋" w:eastAsia="仿宋" w:hAnsi="仿宋" w:cs="仿宋" w:hint="eastAsia"/>
          <w:lang w:eastAsia="zh-CN"/>
        </w:rPr>
      </w:pPr>
      <w:bookmarkStart w:id="9" w:name="_Toc4016"/>
      <w:r>
        <w:rPr>
          <w:rFonts w:ascii="仿宋" w:eastAsia="仿宋" w:hAnsi="仿宋" w:cs="仿宋" w:hint="eastAsia"/>
          <w:lang w:eastAsia="zh-CN"/>
        </w:rPr>
        <w:t>(一)、聚苯醚(PPO)及合金项目选址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该聚苯醚(PPO)及合金项目选址位于XX省XX市XX区XXX街道</w:t>
      </w:r>
    </w:p>
    <w:p>
      <w:pPr>
        <w:pStyle w:val="Heading2"/>
        <w:ind w:firstLine="560" w:firstLineChars="200"/>
        <w:rPr>
          <w:rFonts w:ascii="仿宋" w:eastAsia="仿宋" w:hAnsi="仿宋" w:cs="仿宋" w:hint="eastAsia"/>
          <w:sz w:val="28"/>
          <w:lang w:eastAsia="zh-CN"/>
        </w:rPr>
      </w:pPr>
      <w:bookmarkStart w:id="10" w:name="_Toc3115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聚苯醚(PPO)及合金项目的征地面积将根据聚苯醚(PPO)及合金项目的实际规模和需求进行精确规划。具体面积XXX平方米，旨在确保聚苯醚(PPO)及合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净用地面积是在征地面积基础上去除不可利用面积后的实际可开发用地。具体面积XXX平方米，考虑到环保、交通、安全等多方面因素，以确保聚苯醚(PPO)及合金项目在整体利用效率上达到最优。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聚苯醚(PPO)及合金项目计划建设的建筑总规模具体面积XXX平方米。这一规模的确定综合考虑了聚苯醚(PPO)及合金项目的性质、规模，以及城市规划的相关要求，确保建筑布局与周边环境协调一致。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绿地率是聚苯醚(PPO)及合金项目用地中被规划为绿地的比例。具体面积XXX平方米，旨在通过合理规划绿地，改善聚苯醚(PPO)及合金项目周边环境，提升居民生活质量，并符合城市整体绿化规划。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容积率是用地上可以建设的建筑总体积与用地面积之比。具体面积XXX，通过合理的容积率规划，确保聚苯醚(PPO)及合金项目建筑规模与周边环境和谐共生。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聚苯醚(PPO)及合金项目选址与当地城市规划相一致，具体面积XXX平方米。通过与城市规划部门深入沟通，确保聚苯醚(PPO)及合金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聚苯醚(PPO)及合金项目选址符合当地产业政策，具体面积XXX平方米。这包括聚苯醚(PPO)及合金项目对当地经济的促进作用，以及对相关产业的带动效应，确保聚苯醚(PPO)及合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用地总体要求必须符合环保和可持续发展的原则，具体面积XXX平方米。通过采用绿色建筑设计、节能减排等措施，确保聚苯醚(PPO)及合金项目在建设和运营过程中对环境的影响最小化，达到可持续发展的要求。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确保聚苯醚(PPO)及合金项目选址具备必要的公共设施配套，具体面积XXX平方米。这包括交通便利性、教育、医疗等基础设施，以提高居民生活品质，使得聚苯醚(PPO)及合金项目选址更具吸引力。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考虑用地总体要求对当地社会稳定性的影响，具体面积XXX平方米。通过深入了解当地社区反馈，确保聚苯醚(PPO)及合金项目的选址和建设过程对当地社会和谐稳定产生积极作用。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聚苯醚(PPO)及合金项目选址不仅符合法规和规划，还在实际操作中具有可行性。这一全面规划将为聚苯醚(PPO)及合金项目的成功实施提供坚实的基础，确保聚苯醚(PPO)及合金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2129"/>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苯醚(PPO)及合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聚苯醚(PPO)及合金项目的设备规划和空间设计中，我们将采取灵活设备布局的措施。设备布局将根据实际需求进行灵活设计，避免不必要的浪费。通过合理规划设备摆放位置，我们将提高设备的利用率，减少设备间距，以确保聚苯醚(PPO)及合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聚苯醚(PPO)及合金项目内部引入共享设施的概念，例如共享会议室、办公区等。通过这种方式，我们可以减少对资源的重复建设，提高资源共享效率，从而减小聚苯醚(PPO)及合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610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聚苯醚(PPO)及合金项目的总图布置中，我们将不同功能区域进行明确的规划，以最大程度满足聚苯醚(PPO)及合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699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聚苯醚(PPO)及合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聚苯醚(PPO)及合金项目对环境的影响是综合评价的重要因素之一。我们将详细考虑选址周边的自然环境、生态保护区、水源地等情况，确保聚苯醚(PPO)及合金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对选址的评价还需充分考虑当地政府的产业政策和法规。我们将详细了解聚苯醚(PPO)及合金项目所在地的相关政策，确保聚苯醚(PPO)及合金项目的规划和运营与当地法规相符，降低不必要的法律风险。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考虑到社会稳定性对企业运营的重要性，我们将评估选址地区的社会安全情况、劳工关系、社区反馈等方面，以确保聚苯醚(PPO)及合金项目的建设和运营不会受到社会稳定性的负面影响。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最后，我们将综合考虑用地成本，包括土地购置费用、土地开发成本等。通过对用地成本的详细评估，我们能够做出更为精确的经济效益分析，为聚苯醚(PPO)及合金项目的投资决策提供有力支持。</w:t>
      </w:r>
    </w:p>
    <w:p>
      <w:pPr>
        <w:pStyle w:val="Heading1"/>
        <w:ind w:firstLine="560" w:firstLineChars="200"/>
        <w:rPr>
          <w:rFonts w:ascii="仿宋" w:eastAsia="仿宋" w:hAnsi="仿宋" w:cs="仿宋" w:hint="eastAsia"/>
          <w:sz w:val="28"/>
          <w:lang w:eastAsia="zh-CN"/>
        </w:rPr>
      </w:pPr>
      <w:bookmarkStart w:id="14" w:name="_Toc20021"/>
      <w:r>
        <w:rPr>
          <w:rFonts w:ascii="仿宋" w:eastAsia="仿宋" w:hAnsi="仿宋" w:cs="仿宋" w:hint="eastAsia"/>
          <w:sz w:val="28"/>
          <w:lang w:eastAsia="zh-CN"/>
        </w:rPr>
        <w:t>四、聚苯醚(PPO)及合金项目概论</w:t>
      </w:r>
      <w:bookmarkEnd w:id="14"/>
    </w:p>
    <w:p>
      <w:pPr>
        <w:pStyle w:val="Heading2"/>
        <w:rPr>
          <w:rFonts w:ascii="仿宋" w:eastAsia="仿宋" w:hAnsi="仿宋" w:cs="仿宋" w:hint="eastAsia"/>
          <w:lang w:eastAsia="zh-CN"/>
        </w:rPr>
      </w:pPr>
      <w:bookmarkStart w:id="15" w:name="_Toc25021"/>
      <w:r>
        <w:rPr>
          <w:rFonts w:ascii="仿宋" w:eastAsia="仿宋" w:hAnsi="仿宋" w:cs="仿宋" w:hint="eastAsia"/>
          <w:lang w:eastAsia="zh-CN"/>
        </w:rPr>
        <w:t>(一)、聚苯醚(PPO)及合金项目概况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醚(PPO)及合金项目的起源追溯至对市场的深入洞察。市场的不断演变与变革为聚苯醚(PPO)及合金项目提供了难得的机遇。当前市场存在的需求缺口和变革的大环境共同构成了聚苯醚(PPO)及合金项目的背景。这个聚苯醚(PPO)及合金项目旨在充分利用市场机遇，填补行业中尚未满足的需求，为客户提供全新的解决方案。市场的变革和需求的增长使得这个聚苯醚(PPO)及合金项目具备了巨大的发展潜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1.2 聚苯醚(PPO)及合金项目名称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醚(PPO)及合金项目正式命名为聚苯醚(PPO)及合金。这个名称不仅仅是一个标识，更代表了聚苯醚(PPO)及合金项目的核心理念和愿景。它蕴含着聚苯醚(PPO)及合金项目所要解决问题的关键字，具有强烈的表达和辨识度，为聚苯醚(PPO)及合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聚苯醚(PPO)及合金项目目标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醚(PPO)及合金项目的核心目标是提供一种全新、高效的解决方案，满足客户日益增长的需求。聚苯醚(PPO)及合金项目追求的不仅仅是满足市场需求，更是在市场中获得卓越的竞争优势。通过不断提升产品或服务的质量和创新水平，聚苯醚(PPO)及合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聚苯醚(PPO)及合金项目范围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醚(PPO)及合金项目全面涵盖了产品研发、制造、市场推广和售后服务，确保从产品设计到最终用户体验的全方位关注。这一全面的聚苯醚(PPO)及合金项目范围是为了确保聚苯醚(PPO)及合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聚苯醚(PPO)及合金项目时间表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聚苯醚(PPO)及合金项目计划在未来18个月内完成，包括研发、测试、市场试点和正式推出等不同阶段。这个时间表的合理设计是为了确保聚苯醚(PPO)及合金项目各个阶段的顺利推进，以便按时交付高质量的成果。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聚苯醚(PPO)及合金项目预算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醚(PPO)及合金项目总预算估算为XX百万美元，主要分配在研发、市场推广、人员培训和运营等方面。这一充足的预算为聚苯醚(PPO)及合金项目提供了充足的资源，确保聚苯醚(PPO)及合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聚苯醚(PPO)及合金项目风险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醚(PPO)及合金项目可能面临的风险包括市场接受度低、技术难题、竞争激烈等。聚苯醚(PPO)及合金项目团队已经制定了相应的风险应对计划，通过前瞻性的风险管理，确保聚苯醚(PPO)及合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聚苯醚(PPO)及合金项目团队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聚苯醚(PPO)及合金项目汇聚了一支经验丰富、多领域专业素养的核心团队，确保聚苯醚(PPO)及合金项目在各个方面都能拥有高水平的执行力。团队的协同作战是聚苯醚(PPO)及合金项目成功的关键因素之一。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聚苯醚(PPO)及合金项目背景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聚苯醚(PPO)及合金项目的背景根植于市场对更高效、创新产品的渴望，同时也受到科技发展对行业格局的深刻改变的影响。这为聚苯醚(PPO)及合金项目提供了广阔的发展空间和市场需求。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聚苯醚(PPO)及合金项目现状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截至目前，聚苯醚(PPO)及合金项目已完成市场调研和技术验证，取得了初步的成功。这为聚苯醚(PPO)及合金项目在未来的发展奠定了坚实的基础，为更远大的目标打下了坚实的基石。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1837"/>
      <w:r>
        <w:rPr>
          <w:rFonts w:ascii="仿宋" w:eastAsia="仿宋" w:hAnsi="仿宋" w:cs="仿宋" w:hint="eastAsia"/>
          <w:sz w:val="28"/>
          <w:lang w:eastAsia="zh-CN"/>
        </w:rPr>
        <w:t>(二)、聚苯醚(PPO)及合金项目目标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keyword》聚苯醚(PPO)及合金项目首要业务目标是在市场中占据有利地位，实现产品/服务的成功推广和销售。通过不断提升产品质量、创新性，聚苯醚(PPO)及合金项目追求成为行业中的领导者，赢得更多客户的青睐。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在科技迅速发展的时代，聚苯醚(PPO)及合金项目着眼于技术创新。通过持续的研发和技术升级，聚苯醚(PPO)及合金项目旨在推出更具创新性的产品或服务，以满足市场对新鲜、先进解决方案的需求。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苯醚(PPO)及合金项目设定了客户满意度目标。通过提供卓越的产品质量和优质的客户服务，聚苯醚(PPO)及合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聚苯醚(PPO)及合金项目注重社会责任和可持续发展。通过实施环保、社会责任聚苯醚(PPO)及合金项目，聚苯醚(PPO)及合金项目致力于在经济发展的同时保护环境，促进社会公平，实现可持续经营。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聚苯醚(PPO)及合金项目的团队是实现目标的核心驱动力。因此，聚苯醚(PPO)及合金项目设定了团队发展目标，包括提升团队成员的专业技能、培养领导力，以及搭建协同高效的团队工作氛围。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6163"/>
      <w:r>
        <w:rPr>
          <w:rFonts w:ascii="仿宋" w:eastAsia="仿宋" w:hAnsi="仿宋" w:cs="仿宋" w:hint="eastAsia"/>
          <w:sz w:val="28"/>
          <w:lang w:eastAsia="zh-CN"/>
        </w:rPr>
        <w:t>(三)、聚苯醚(PPO)及合金项目提出的理由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聚苯醚(PPO)及合金项目提出的理由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醚(PPO)及合金项目的提出源于对市场机遇的深刻洞察。当前市场中存在的需求缺口和行业发展趋势表明，有巨大的商业机会等待被开发。通过准确捕捉市场机遇，聚苯醚(PPO)及合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醚(PPO)及合金项目的理念基于对技术创新的信仰。通过持续的研发和技术投入，聚苯醚(PPO)及合金项目有望推出更具创新性的产品或服务。在科技飞速发展的当下，聚苯醚(PPO)及合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醚(PPO)及合金项目的提出是为了增强企业的行业竞争力。通过提升产品或服务的质量和独特性，聚苯醚(PPO)及合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苯醚(PPO)及合金项目响应了消费者需求的变化。随着社会和科技的不断发展，消费者对产品和服务的需求也在发生变化。通过深入了解并及时回应消费者的新需求，聚苯醚(PPO)及合金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https://d.book118.com/365240240312011040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聚苯醚(PPO)及合金项目规划设计纲要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EA5D6D"/>
    <w:rsid w:val="6FEA5D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24024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2024-01-07T06:59:00Z</dcterms:created>
  <dcterms:modified xsi:type="dcterms:W3CDTF">2024-01-07T06:59:59Z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CF42F41A4F034FACBC04A7E64CDB097C_11</vt:lpwstr>
  </property>
  <property fmtid="{D5CDD505-2E9C-101B-9397-08002B2CF9AE}" pid="3" name="KSOProductBuildVer">
    <vt:lpwstr>2052-12.1.0.16120</vt:lpwstr>
  </property>
</Properties>
</file>