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2023年泸州医疗器械职业学院高职单招（数学／语文／英语）历年试题库含答案解析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李密的《陈情表》是一篇（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A.书信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B.小说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C.辞赋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D.奏疏</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下列成语出自《氓》的一组是（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A.夙兴夜寐、夜以继日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B.夙兴夜寐、翻云覆雨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C.夙兴夜寐、信誓旦旦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D.夜以继日、信誓旦旦</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《箱子岩》是一篇（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A.记事散文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B.抒情散文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C.游记散文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D.议论性随笔</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王昌龄的《从军行》是一首（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B.七言绝句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D.五绝</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《氓》选自《诗经》中的（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B.小雅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C.大雅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D.颂</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孟子在本文中阐述的政治主张是（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A.以法治国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B.无为而治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C.王道仁政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D.选贤与能</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李白是（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A.初唐诗人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B.盛唐诗人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C.中唐诗人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D.晚唐诗人</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李斯的《谏逐客书》选自（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A.《左传》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B.《史记》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C.《战国策》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D.《国语》</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下列各句中，带点字解释错误的是（　　）</w:t>
      </w:r>
      <w:r>
        <w:rPr>
          <w:rFonts w:ascii="黑体" w:eastAsia="黑体" w:hAnsi="黑体" w:cs="Times New Roman"/>
          <w:sz w:val="24"/>
          <w:lang w:val="en-US" w:eastAsia="zh-CN" w:bidi="ar-SA"/>
        </w:rPr>
        <w:br/>
      </w:r>
      <w:r>
        <w:drawing>
          <wp:inline distT="0" distB="0" distL="0" distR="0">
            <wp:extent cx="3829452" cy="140984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
                    <a:stretch>
                      <a:fillRect/>
                    </a:stretch>
                  </pic:blipFill>
                  <pic:spPr>
                    <a:xfrm>
                      <a:off x="0" y="0"/>
                      <a:ext cx="3829452"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下列孟子《寡人之于国也》的文句中，最能体现其文主旨的是（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A.寡人之民不加多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B.五十步笑百步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C.申之以孝悌之义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D.王无罪岁，斯天下之民至焉</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下列曲词中，概括《天净沙·秋思》全篇主题思想的是（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A.枯藤老树昏鸦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B.小桥流水人家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C.古道西风瘦马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D.断肠人在天涯</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 xml:space="preserve"> “多行不义必自毙”出自（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C.《谏逐客书》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D.《郑伯克段于鄢》</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梁启超《论毅力》写于（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A.戊戌变法之前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B.戊戌变法失败后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C.五四运动之时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D.五四运动之后</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“乐府”最初的含义是（　　）</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A.先秦民歌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B.最早的格律诗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C.西汉王朝设立的掌管音乐的机构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D.宫廷里的歌舞厅</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《冯谖客孟尝君》中最能表现冯谖政治才能的情节是（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A.弹铗而歌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B.焚券市义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C.营造三窟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D.乘车过友</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阅读《寡人之于国也》中的一段文字，然后回答问题。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孟子对曰：“王好战，请以战喻。填然鼓之，兵刃既接，弃申曳兵而走。或百步而后止，或五十步而后止。以五十步笑百步，则何如？”</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1.这段文字说明了什么道理?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2.作者是怎样在大比喻中套用小比喻的？</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3.这段文字采用了怎样的论证方法？</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spacing w:after="200" w:line="276" w:lineRule="atLeast"/>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阅读莫泊桑的《米龙老爹》中的几段文字。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那匹安静的马等候他的主人。米龙老爹骑了上去，教它用“大颠”的步儿穿过平原走开了。一小时以后，他又看见两个归营的骑兵并辔而来。他一直对准他们赶过去，又用德国话喊着：“救人！救人！”那两个普兵认明了军服，让他走近前来，绝没有一点疑忌。于是他，老翁，像弹丸一般在他们两人之间溜过去，一马刀一手枪，同时干翻了他们两个人。随后他又宰了那两匹马，那都是德国马！然后从容地回到了石灰窑，把自己骑过的那匹马藏在那阴暗的地道中间。他在那里卸下军服，重新披上了他自己那套破衣裳，末了回家爬到床上，一直睡到第二天早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这一片段用的人物描写的方法是什么?</w:t>
      </w:r>
      <w:r>
        <w:rPr>
          <w:rFonts w:ascii="黑体" w:eastAsia="黑体" w:hAnsi="黑体" w:cs="Times New Roman"/>
          <w:sz w:val="24"/>
          <w:lang w:val="en-US" w:eastAsia="zh-CN" w:bidi="ar-SA"/>
        </w:rPr>
        <w:br/>
      </w:r>
    </w:p>
    <w:p w:rsidR="00327933" w:rsidRPr="00730BBD" w:rsidP="00386F93">
      <w:pPr>
        <w:pStyle w:val="Normal16"/>
        <w:spacing w:after="200" w:line="276" w:lineRule="auto"/>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阅读下面的文字，根据要求作文。</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落霞与孤鹜齐飞，秋水共长天一色”，构句之美，在于对仗整齐，这是一种和谐；“念去去，千里烟波，暮霭沉沉楚天阔”，构句之美，在于长短错落，这也是一种和谐。和谐，指存在各方面彼此相和，关系融洽而协调，文字如此，其他艺术呢？人？社会？我们生存的世界呢？……</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请以“和谐与美”为题，写一篇以议论为主的文章，不少于800字。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要求：立意自定，字迹工整，卷面整洁。</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drawing>
          <wp:inline distT="0" distB="0" distL="0" distR="0">
            <wp:extent cx="1114542" cy="1409848"/>
            <wp:effectExtent l="0" t="0" r="0" b="0"/>
            <wp:docPr id="6113722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372261" name=""/>
                    <pic:cNvPicPr/>
                  </pic:nvPicPr>
                  <pic:blipFill>
                    <a:blip xmlns:r="http://schemas.openxmlformats.org/officeDocument/2006/relationships" r:embed="rId11"/>
                    <a:stretch>
                      <a:fillRect/>
                    </a:stretch>
                  </pic:blipFill>
                  <pic:spPr>
                    <a:xfrm>
                      <a:off x="0" y="0"/>
                      <a:ext cx="1114542" cy="140984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Jim was intelligent, but he hated hard work. He said, “You work hard, and make a lot of money, and then the government takes most of it. I want easy work that gives me lots of money and that the government doesn't know about.”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So he became a thief—but he did not do the stealing himself. He got others to do it. They were much less intelligent than he was, so he arranged everything and told them what to do.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One day they were looking for rich families to rob, and Jim sent one of them to a large beautiful house just outside the town.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It was evening, and when the man looked through one of the windows, he saw a young man and a girl playing on a piano.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When</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went</w:t>
      </w:r>
      <w:r>
        <w:rPr>
          <w:rFonts w:ascii="黑体" w:eastAsia="黑体" w:hAnsi="黑体" w:cs="Times New Roman"/>
          <w:sz w:val="24"/>
          <w:lang w:val="en-US" w:eastAsia="zh-CN" w:bidi="ar-SA"/>
        </w:rPr>
        <w:t xml:space="preserve"> back</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Jim,</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said,</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family</w:t>
      </w:r>
      <w:r>
        <w:rPr>
          <w:rFonts w:ascii="黑体" w:eastAsia="黑体" w:hAnsi="黑体" w:cs="Times New Roman"/>
          <w:sz w:val="24"/>
          <w:lang w:val="en-US" w:eastAsia="zh-CN" w:bidi="ar-SA"/>
        </w:rPr>
        <w:t xml:space="preserve"> can't</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much</w:t>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money.</w:t>
      </w:r>
      <w:r>
        <w:rPr>
          <w:rFonts w:ascii="黑体" w:eastAsia="黑体" w:hAnsi="黑体" w:cs="Times New Roman"/>
          <w:sz w:val="24"/>
          <w:lang w:val="en-US" w:eastAsia="zh-CN" w:bidi="ar-SA"/>
        </w:rPr>
        <w:t xml:space="preserve"> Two</w:t>
      </w:r>
      <w:r>
        <w:rPr>
          <w:rFonts w:ascii="黑体" w:eastAsia="黑体" w:hAnsi="黑体" w:cs="Times New Roman"/>
          <w:sz w:val="24"/>
          <w:lang w:val="en-US" w:eastAsia="zh-CN" w:bidi="ar-SA"/>
        </w:rPr>
        <w:t xml:space="preserve"> people</w:t>
      </w:r>
      <w:r>
        <w:rPr>
          <w:rFonts w:ascii="黑体" w:eastAsia="黑体" w:hAnsi="黑体" w:cs="Times New Roman"/>
          <w:sz w:val="24"/>
          <w:lang w:val="en-US" w:eastAsia="zh-CN" w:bidi="ar-SA"/>
        </w:rPr>
        <w:t xml:space="preserve"> were</w:t>
      </w:r>
      <w:r>
        <w:rPr>
          <w:rFonts w:ascii="黑体" w:eastAsia="黑体" w:hAnsi="黑体" w:cs="Times New Roman"/>
          <w:sz w:val="24"/>
          <w:lang w:val="en-US" w:eastAsia="zh-CN" w:bidi="ar-SA"/>
        </w:rPr>
        <w:t xml:space="preserve"> playing</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same</w:t>
      </w:r>
      <w:r>
        <w:rPr>
          <w:rFonts w:ascii="黑体" w:eastAsia="黑体" w:hAnsi="黑体" w:cs="Times New Roman"/>
          <w:sz w:val="24"/>
          <w:lang w:val="en-US" w:eastAsia="zh-CN" w:bidi="ar-SA"/>
        </w:rPr>
        <w:t xml:space="preserve"> piano</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Jim did not do the stealing himself,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A.so he can't make money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B.because he was less intelligent than others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C.but he made stealing plans and gave others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D.for he was a foolish</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Music is part of the structure of our society；it sits at the heart of human experience and enriches（丰富）so many lives.Why，then，is it not central to our education system?This is a question I recently put forward to an all-party group on music education.l am 20 years old and began playing the piano at the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Barracudas Band in Barrow-in-Furness，aged seven.The funding for the centre has now been cut.I took part in the primary tuition project，aged 11.The funding for that has also been cut now.It is a common problem across the country.Music is not an add-on，a“soft”subject or a luxury—it is absolutely essential to our existence.Every child deserves the opportunity to experience its benefits.Until music is held in the same regard as the"core"subjects of our curriculum，our society will be worse off.We need joy，empathy（共情）and hope on this planet more than ever，and taking away children's opportunity to develop musical skills is to set ourselves up for a fall.Despite the many brilliant programs and projects to encourage young musicians（“Every Child a Musician，”"Awards for Young Musicians，"to name but a few），we are reaching a crisis point.We are in danger of destroying creativity，innovation（创新）and expression.Learning an instrument can help develop so many fundamental life skills.It promotes discipline，empathy，determination and cooperation as well as providing a sense of community and worth.</w:t>
      </w:r>
      <w:r>
        <w:rPr>
          <w:rFonts w:ascii="黑体" w:eastAsia="黑体" w:hAnsi="黑体" w:cs="Times New Roman"/>
          <w:sz w:val="24"/>
          <w:lang w:val="en-US" w:eastAsia="zh-CN" w:bidi="ar-SA"/>
        </w:rPr>
        <w:br/>
      </w:r>
      <w:r>
        <w:rPr>
          <w:rFonts w:ascii="黑体" w:eastAsia="黑体" w:hAnsi="黑体" w:cs="Times New Roman"/>
          <w:sz w:val="24"/>
          <w:lang w:val="en-US" w:eastAsia="zh-CN" w:bidi="ar-SA"/>
        </w:rPr>
        <w:t>Music has changed my life.It is a huge part of who I am.I have learned so much about the world through music and the inspiring figures I have met through it.I feel I have a duty to help ensure that others can benefit from its magic.Let us make it available to every single child.</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is the author's attitude towards music?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A.Positive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B.Critical</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https://d.book118.com/365302140031011112</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lang w:eastAsia="ja-JP"/>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png" /><Relationship Id="rId12" Type="http://schemas.openxmlformats.org/officeDocument/2006/relationships/footer" Target="footer6.xml" /><Relationship Id="rId13" Type="http://schemas.openxmlformats.org/officeDocument/2006/relationships/hyperlink" Target="https://d.book118.com/365302140031011112"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