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8" w:history="1">
        <w:r>
          <w:rPr>
            <w:rFonts w:ascii="仿宋" w:eastAsia="仿宋" w:hAnsi="仿宋" w:cs="仿宋" w:hint="eastAsia"/>
            <w:lang w:eastAsia="zh-CN"/>
          </w:rPr>
          <w:t>序言</w:t>
        </w:r>
        <w:r>
          <w:tab/>
        </w:r>
        <w:r>
          <w:fldChar w:fldCharType="begin"/>
        </w:r>
        <w:r>
          <w:instrText xml:space="preserve"> PAGEREF _Toc4988 \h </w:instrText>
        </w:r>
        <w:r>
          <w:fldChar w:fldCharType="separate"/>
        </w:r>
        <w:r>
          <w:t>3</w:t>
        </w:r>
        <w:r>
          <w:fldChar w:fldCharType="end"/>
        </w:r>
      </w:hyperlink>
    </w:p>
    <w:p>
      <w:pPr>
        <w:pStyle w:val="TOC1"/>
        <w:tabs>
          <w:tab w:val="right" w:leader="dot" w:pos="8306"/>
        </w:tabs>
      </w:pPr>
      <w:hyperlink w:anchor="_Toc10991" w:history="1">
        <w:r>
          <w:rPr>
            <w:rFonts w:ascii="仿宋" w:eastAsia="仿宋" w:hAnsi="仿宋" w:cs="仿宋" w:hint="eastAsia"/>
            <w:lang w:eastAsia="zh-CN"/>
          </w:rPr>
          <w:t>一、市场分析、调研</w:t>
        </w:r>
        <w:r>
          <w:tab/>
        </w:r>
        <w:r>
          <w:fldChar w:fldCharType="begin"/>
        </w:r>
        <w:r>
          <w:instrText xml:space="preserve"> PAGEREF _Toc10991 \h </w:instrText>
        </w:r>
        <w:r>
          <w:fldChar w:fldCharType="separate"/>
        </w:r>
        <w:r>
          <w:t>3</w:t>
        </w:r>
        <w:r>
          <w:fldChar w:fldCharType="end"/>
        </w:r>
      </w:hyperlink>
    </w:p>
    <w:p>
      <w:pPr>
        <w:pStyle w:val="TOC2"/>
        <w:tabs>
          <w:tab w:val="right" w:leader="dot" w:pos="8306"/>
        </w:tabs>
      </w:pPr>
      <w:hyperlink w:anchor="_Toc22801" w:history="1">
        <w:r>
          <w:rPr>
            <w:rFonts w:ascii="仿宋" w:eastAsia="仿宋" w:hAnsi="仿宋" w:cs="仿宋" w:hint="eastAsia"/>
            <w:lang w:eastAsia="zh-CN"/>
          </w:rPr>
          <w:t>(一)、电池电机行业分析</w:t>
        </w:r>
        <w:r>
          <w:tab/>
        </w:r>
        <w:r>
          <w:fldChar w:fldCharType="begin"/>
        </w:r>
        <w:r>
          <w:instrText xml:space="preserve"> PAGEREF _Toc22801 \h </w:instrText>
        </w:r>
        <w:r>
          <w:fldChar w:fldCharType="separate"/>
        </w:r>
        <w:r>
          <w:t>3</w:t>
        </w:r>
        <w:r>
          <w:fldChar w:fldCharType="end"/>
        </w:r>
      </w:hyperlink>
    </w:p>
    <w:p>
      <w:pPr>
        <w:pStyle w:val="TOC2"/>
        <w:tabs>
          <w:tab w:val="right" w:leader="dot" w:pos="8306"/>
        </w:tabs>
      </w:pPr>
      <w:hyperlink w:anchor="_Toc12140" w:history="1">
        <w:r>
          <w:rPr>
            <w:rFonts w:ascii="仿宋" w:eastAsia="仿宋" w:hAnsi="仿宋" w:cs="仿宋" w:hint="eastAsia"/>
            <w:lang w:eastAsia="zh-CN"/>
          </w:rPr>
          <w:t>(二)、电池电机市场分析预测</w:t>
        </w:r>
        <w:r>
          <w:tab/>
        </w:r>
        <w:r>
          <w:fldChar w:fldCharType="begin"/>
        </w:r>
        <w:r>
          <w:instrText xml:space="preserve"> PAGEREF _Toc12140 \h </w:instrText>
        </w:r>
        <w:r>
          <w:fldChar w:fldCharType="separate"/>
        </w:r>
        <w:r>
          <w:t>4</w:t>
        </w:r>
        <w:r>
          <w:fldChar w:fldCharType="end"/>
        </w:r>
      </w:hyperlink>
    </w:p>
    <w:p>
      <w:pPr>
        <w:pStyle w:val="TOC1"/>
        <w:tabs>
          <w:tab w:val="right" w:leader="dot" w:pos="8306"/>
        </w:tabs>
      </w:pPr>
      <w:hyperlink w:anchor="_Toc3973" w:history="1">
        <w:r>
          <w:rPr>
            <w:rFonts w:ascii="仿宋" w:eastAsia="仿宋" w:hAnsi="仿宋" w:cs="仿宋" w:hint="eastAsia"/>
            <w:lang w:eastAsia="zh-CN"/>
          </w:rPr>
          <w:t>二、工艺说明</w:t>
        </w:r>
        <w:r>
          <w:tab/>
        </w:r>
        <w:r>
          <w:fldChar w:fldCharType="begin"/>
        </w:r>
        <w:r>
          <w:instrText xml:space="preserve"> PAGEREF _Toc3973 \h </w:instrText>
        </w:r>
        <w:r>
          <w:fldChar w:fldCharType="separate"/>
        </w:r>
        <w:r>
          <w:t>4</w:t>
        </w:r>
        <w:r>
          <w:fldChar w:fldCharType="end"/>
        </w:r>
      </w:hyperlink>
    </w:p>
    <w:p>
      <w:pPr>
        <w:pStyle w:val="TOC2"/>
        <w:tabs>
          <w:tab w:val="right" w:leader="dot" w:pos="8306"/>
        </w:tabs>
      </w:pPr>
      <w:hyperlink w:anchor="_Toc30066" w:history="1">
        <w:r>
          <w:rPr>
            <w:rFonts w:ascii="仿宋" w:eastAsia="仿宋" w:hAnsi="仿宋" w:cs="仿宋" w:hint="eastAsia"/>
            <w:lang w:eastAsia="zh-CN"/>
          </w:rPr>
          <w:t>(一)、技术管理特点</w:t>
        </w:r>
        <w:r>
          <w:tab/>
        </w:r>
        <w:r>
          <w:fldChar w:fldCharType="begin"/>
        </w:r>
        <w:r>
          <w:instrText xml:space="preserve"> PAGEREF _Toc30066 \h </w:instrText>
        </w:r>
        <w:r>
          <w:fldChar w:fldCharType="separate"/>
        </w:r>
        <w:r>
          <w:t>4</w:t>
        </w:r>
        <w:r>
          <w:fldChar w:fldCharType="end"/>
        </w:r>
      </w:hyperlink>
    </w:p>
    <w:p>
      <w:pPr>
        <w:pStyle w:val="TOC2"/>
        <w:tabs>
          <w:tab w:val="right" w:leader="dot" w:pos="8306"/>
        </w:tabs>
      </w:pPr>
      <w:hyperlink w:anchor="_Toc25076" w:history="1">
        <w:r>
          <w:rPr>
            <w:rFonts w:ascii="仿宋" w:eastAsia="仿宋" w:hAnsi="仿宋" w:cs="仿宋" w:hint="eastAsia"/>
            <w:lang w:eastAsia="zh-CN"/>
          </w:rPr>
          <w:t>(二)、电池电机项目工艺技术设计方案</w:t>
        </w:r>
        <w:r>
          <w:tab/>
        </w:r>
        <w:r>
          <w:fldChar w:fldCharType="begin"/>
        </w:r>
        <w:r>
          <w:instrText xml:space="preserve"> PAGEREF _Toc25076 \h </w:instrText>
        </w:r>
        <w:r>
          <w:fldChar w:fldCharType="separate"/>
        </w:r>
        <w:r>
          <w:t>6</w:t>
        </w:r>
        <w:r>
          <w:fldChar w:fldCharType="end"/>
        </w:r>
      </w:hyperlink>
    </w:p>
    <w:p>
      <w:pPr>
        <w:pStyle w:val="TOC2"/>
        <w:tabs>
          <w:tab w:val="right" w:leader="dot" w:pos="8306"/>
        </w:tabs>
      </w:pPr>
      <w:hyperlink w:anchor="_Toc28352" w:history="1">
        <w:r>
          <w:rPr>
            <w:rFonts w:ascii="仿宋" w:eastAsia="仿宋" w:hAnsi="仿宋" w:cs="仿宋" w:hint="eastAsia"/>
            <w:lang w:eastAsia="zh-CN"/>
          </w:rPr>
          <w:t>(三)、设备选型方案</w:t>
        </w:r>
        <w:r>
          <w:tab/>
        </w:r>
        <w:r>
          <w:fldChar w:fldCharType="begin"/>
        </w:r>
        <w:r>
          <w:instrText xml:space="preserve"> PAGEREF _Toc28352 \h </w:instrText>
        </w:r>
        <w:r>
          <w:fldChar w:fldCharType="separate"/>
        </w:r>
        <w:r>
          <w:t>7</w:t>
        </w:r>
        <w:r>
          <w:fldChar w:fldCharType="end"/>
        </w:r>
      </w:hyperlink>
    </w:p>
    <w:p>
      <w:pPr>
        <w:pStyle w:val="TOC1"/>
        <w:tabs>
          <w:tab w:val="right" w:leader="dot" w:pos="8306"/>
        </w:tabs>
      </w:pPr>
      <w:hyperlink w:anchor="_Toc2514" w:history="1">
        <w:r>
          <w:rPr>
            <w:rFonts w:ascii="仿宋" w:eastAsia="仿宋" w:hAnsi="仿宋" w:cs="仿宋" w:hint="eastAsia"/>
            <w:lang w:eastAsia="zh-CN"/>
          </w:rPr>
          <w:t>三、电池电机项目建设背景及必要性分析</w:t>
        </w:r>
        <w:r>
          <w:tab/>
        </w:r>
        <w:r>
          <w:fldChar w:fldCharType="begin"/>
        </w:r>
        <w:r>
          <w:instrText xml:space="preserve"> PAGEREF _Toc2514 \h </w:instrText>
        </w:r>
        <w:r>
          <w:fldChar w:fldCharType="separate"/>
        </w:r>
        <w:r>
          <w:t>8</w:t>
        </w:r>
        <w:r>
          <w:fldChar w:fldCharType="end"/>
        </w:r>
      </w:hyperlink>
    </w:p>
    <w:p>
      <w:pPr>
        <w:pStyle w:val="TOC2"/>
        <w:tabs>
          <w:tab w:val="right" w:leader="dot" w:pos="8306"/>
        </w:tabs>
      </w:pPr>
      <w:hyperlink w:anchor="_Toc2796" w:history="1">
        <w:r>
          <w:rPr>
            <w:rFonts w:ascii="仿宋" w:eastAsia="仿宋" w:hAnsi="仿宋" w:cs="仿宋" w:hint="eastAsia"/>
            <w:lang w:eastAsia="zh-CN"/>
          </w:rPr>
          <w:t>(一)、电池电机项目背景分析</w:t>
        </w:r>
        <w:r>
          <w:tab/>
        </w:r>
        <w:r>
          <w:fldChar w:fldCharType="begin"/>
        </w:r>
        <w:r>
          <w:instrText xml:space="preserve"> PAGEREF _Toc2796 \h </w:instrText>
        </w:r>
        <w:r>
          <w:fldChar w:fldCharType="separate"/>
        </w:r>
        <w:r>
          <w:t>8</w:t>
        </w:r>
        <w:r>
          <w:fldChar w:fldCharType="end"/>
        </w:r>
      </w:hyperlink>
    </w:p>
    <w:p>
      <w:pPr>
        <w:pStyle w:val="TOC2"/>
        <w:tabs>
          <w:tab w:val="right" w:leader="dot" w:pos="8306"/>
        </w:tabs>
      </w:pPr>
      <w:hyperlink w:anchor="_Toc3235" w:history="1">
        <w:r>
          <w:rPr>
            <w:rFonts w:ascii="仿宋" w:eastAsia="仿宋" w:hAnsi="仿宋" w:cs="仿宋" w:hint="eastAsia"/>
            <w:lang w:eastAsia="zh-CN"/>
          </w:rPr>
          <w:t>(二)、电池电机项目建设必要性分析</w:t>
        </w:r>
        <w:r>
          <w:tab/>
        </w:r>
        <w:r>
          <w:fldChar w:fldCharType="begin"/>
        </w:r>
        <w:r>
          <w:instrText xml:space="preserve"> PAGEREF _Toc3235 \h </w:instrText>
        </w:r>
        <w:r>
          <w:fldChar w:fldCharType="separate"/>
        </w:r>
        <w:r>
          <w:t>10</w:t>
        </w:r>
        <w:r>
          <w:fldChar w:fldCharType="end"/>
        </w:r>
      </w:hyperlink>
    </w:p>
    <w:p>
      <w:pPr>
        <w:pStyle w:val="TOC1"/>
        <w:tabs>
          <w:tab w:val="right" w:leader="dot" w:pos="8306"/>
        </w:tabs>
      </w:pPr>
      <w:hyperlink w:anchor="_Toc17565" w:history="1">
        <w:r>
          <w:rPr>
            <w:rFonts w:ascii="仿宋" w:eastAsia="仿宋" w:hAnsi="仿宋" w:cs="仿宋" w:hint="eastAsia"/>
            <w:lang w:eastAsia="zh-CN"/>
          </w:rPr>
          <w:t>四、电池电机项目可持续发展</w:t>
        </w:r>
        <w:r>
          <w:tab/>
        </w:r>
        <w:r>
          <w:fldChar w:fldCharType="begin"/>
        </w:r>
        <w:r>
          <w:instrText xml:space="preserve"> PAGEREF _Toc17565 \h </w:instrText>
        </w:r>
        <w:r>
          <w:fldChar w:fldCharType="separate"/>
        </w:r>
        <w:r>
          <w:t>11</w:t>
        </w:r>
        <w:r>
          <w:fldChar w:fldCharType="end"/>
        </w:r>
      </w:hyperlink>
    </w:p>
    <w:p>
      <w:pPr>
        <w:pStyle w:val="TOC2"/>
        <w:tabs>
          <w:tab w:val="right" w:leader="dot" w:pos="8306"/>
        </w:tabs>
      </w:pPr>
      <w:hyperlink w:anchor="_Toc16573" w:history="1">
        <w:r>
          <w:rPr>
            <w:rFonts w:ascii="仿宋" w:eastAsia="仿宋" w:hAnsi="仿宋" w:cs="仿宋" w:hint="eastAsia"/>
            <w:lang w:eastAsia="zh-CN"/>
          </w:rPr>
          <w:t>(一)、可持续战略与实践</w:t>
        </w:r>
        <w:r>
          <w:tab/>
        </w:r>
        <w:r>
          <w:fldChar w:fldCharType="begin"/>
        </w:r>
        <w:r>
          <w:instrText xml:space="preserve"> PAGEREF _Toc16573 \h </w:instrText>
        </w:r>
        <w:r>
          <w:fldChar w:fldCharType="separate"/>
        </w:r>
        <w:r>
          <w:t>11</w:t>
        </w:r>
        <w:r>
          <w:fldChar w:fldCharType="end"/>
        </w:r>
      </w:hyperlink>
    </w:p>
    <w:p>
      <w:pPr>
        <w:pStyle w:val="TOC2"/>
        <w:tabs>
          <w:tab w:val="right" w:leader="dot" w:pos="8306"/>
        </w:tabs>
      </w:pPr>
      <w:hyperlink w:anchor="_Toc3550" w:history="1">
        <w:r>
          <w:rPr>
            <w:rFonts w:ascii="仿宋" w:eastAsia="仿宋" w:hAnsi="仿宋" w:cs="仿宋" w:hint="eastAsia"/>
            <w:lang w:eastAsia="zh-CN"/>
          </w:rPr>
          <w:t>(二)、环保与社会责任</w:t>
        </w:r>
        <w:r>
          <w:tab/>
        </w:r>
        <w:r>
          <w:fldChar w:fldCharType="begin"/>
        </w:r>
        <w:r>
          <w:instrText xml:space="preserve"> PAGEREF _Toc3550 \h </w:instrText>
        </w:r>
        <w:r>
          <w:fldChar w:fldCharType="separate"/>
        </w:r>
        <w:r>
          <w:t>12</w:t>
        </w:r>
        <w:r>
          <w:fldChar w:fldCharType="end"/>
        </w:r>
      </w:hyperlink>
    </w:p>
    <w:p>
      <w:pPr>
        <w:pStyle w:val="TOC1"/>
        <w:tabs>
          <w:tab w:val="right" w:leader="dot" w:pos="8306"/>
        </w:tabs>
      </w:pPr>
      <w:hyperlink w:anchor="_Toc6377" w:history="1">
        <w:r>
          <w:rPr>
            <w:rFonts w:ascii="仿宋" w:eastAsia="仿宋" w:hAnsi="仿宋" w:cs="仿宋" w:hint="eastAsia"/>
            <w:lang w:eastAsia="zh-CN"/>
          </w:rPr>
          <w:t>五、产品规划分析</w:t>
        </w:r>
        <w:r>
          <w:tab/>
        </w:r>
        <w:r>
          <w:fldChar w:fldCharType="begin"/>
        </w:r>
        <w:r>
          <w:instrText xml:space="preserve"> PAGEREF _Toc6377 \h </w:instrText>
        </w:r>
        <w:r>
          <w:fldChar w:fldCharType="separate"/>
        </w:r>
        <w:r>
          <w:t>13</w:t>
        </w:r>
        <w:r>
          <w:fldChar w:fldCharType="end"/>
        </w:r>
      </w:hyperlink>
    </w:p>
    <w:p>
      <w:pPr>
        <w:pStyle w:val="TOC2"/>
        <w:tabs>
          <w:tab w:val="right" w:leader="dot" w:pos="8306"/>
        </w:tabs>
      </w:pPr>
      <w:hyperlink w:anchor="_Toc15281" w:history="1">
        <w:r>
          <w:rPr>
            <w:rFonts w:ascii="仿宋" w:eastAsia="仿宋" w:hAnsi="仿宋" w:cs="仿宋" w:hint="eastAsia"/>
            <w:lang w:eastAsia="zh-CN"/>
          </w:rPr>
          <w:t>(一)、产品规划</w:t>
        </w:r>
        <w:r>
          <w:tab/>
        </w:r>
        <w:r>
          <w:fldChar w:fldCharType="begin"/>
        </w:r>
        <w:r>
          <w:instrText xml:space="preserve"> PAGEREF _Toc15281 \h </w:instrText>
        </w:r>
        <w:r>
          <w:fldChar w:fldCharType="separate"/>
        </w:r>
        <w:r>
          <w:t>13</w:t>
        </w:r>
        <w:r>
          <w:fldChar w:fldCharType="end"/>
        </w:r>
      </w:hyperlink>
    </w:p>
    <w:p>
      <w:pPr>
        <w:pStyle w:val="TOC2"/>
        <w:tabs>
          <w:tab w:val="right" w:leader="dot" w:pos="8306"/>
        </w:tabs>
      </w:pPr>
      <w:hyperlink w:anchor="_Toc30221" w:history="1">
        <w:r>
          <w:rPr>
            <w:rFonts w:ascii="仿宋" w:eastAsia="仿宋" w:hAnsi="仿宋" w:cs="仿宋" w:hint="eastAsia"/>
            <w:lang w:eastAsia="zh-CN"/>
          </w:rPr>
          <w:t>(二)、建设规模</w:t>
        </w:r>
        <w:r>
          <w:tab/>
        </w:r>
        <w:r>
          <w:fldChar w:fldCharType="begin"/>
        </w:r>
        <w:r>
          <w:instrText xml:space="preserve"> PAGEREF _Toc30221 \h </w:instrText>
        </w:r>
        <w:r>
          <w:fldChar w:fldCharType="separate"/>
        </w:r>
        <w:r>
          <w:t>13</w:t>
        </w:r>
        <w:r>
          <w:fldChar w:fldCharType="end"/>
        </w:r>
      </w:hyperlink>
    </w:p>
    <w:p>
      <w:pPr>
        <w:pStyle w:val="TOC1"/>
        <w:tabs>
          <w:tab w:val="right" w:leader="dot" w:pos="8306"/>
        </w:tabs>
      </w:pPr>
      <w:hyperlink w:anchor="_Toc21385" w:history="1">
        <w:r>
          <w:rPr>
            <w:rFonts w:ascii="仿宋" w:eastAsia="仿宋" w:hAnsi="仿宋" w:cs="仿宋" w:hint="eastAsia"/>
            <w:lang w:eastAsia="zh-CN"/>
          </w:rPr>
          <w:t>六、电池电机项目土建工程</w:t>
        </w:r>
        <w:r>
          <w:tab/>
        </w:r>
        <w:r>
          <w:fldChar w:fldCharType="begin"/>
        </w:r>
        <w:r>
          <w:instrText xml:space="preserve"> PAGEREF _Toc21385 \h </w:instrText>
        </w:r>
        <w:r>
          <w:fldChar w:fldCharType="separate"/>
        </w:r>
        <w:r>
          <w:t>15</w:t>
        </w:r>
        <w:r>
          <w:fldChar w:fldCharType="end"/>
        </w:r>
      </w:hyperlink>
    </w:p>
    <w:p>
      <w:pPr>
        <w:pStyle w:val="TOC2"/>
        <w:tabs>
          <w:tab w:val="right" w:leader="dot" w:pos="8306"/>
        </w:tabs>
      </w:pPr>
      <w:hyperlink w:anchor="_Toc30551" w:history="1">
        <w:r>
          <w:rPr>
            <w:rFonts w:ascii="仿宋" w:eastAsia="仿宋" w:hAnsi="仿宋" w:cs="仿宋" w:hint="eastAsia"/>
            <w:lang w:eastAsia="zh-CN"/>
          </w:rPr>
          <w:t>(一)、建筑工程设计原则</w:t>
        </w:r>
        <w:r>
          <w:tab/>
        </w:r>
        <w:r>
          <w:fldChar w:fldCharType="begin"/>
        </w:r>
        <w:r>
          <w:instrText xml:space="preserve"> PAGEREF _Toc30551 \h </w:instrText>
        </w:r>
        <w:r>
          <w:fldChar w:fldCharType="separate"/>
        </w:r>
        <w:r>
          <w:t>15</w:t>
        </w:r>
        <w:r>
          <w:fldChar w:fldCharType="end"/>
        </w:r>
      </w:hyperlink>
    </w:p>
    <w:p>
      <w:pPr>
        <w:pStyle w:val="TOC2"/>
        <w:tabs>
          <w:tab w:val="right" w:leader="dot" w:pos="8306"/>
        </w:tabs>
      </w:pPr>
      <w:hyperlink w:anchor="_Toc29019" w:history="1">
        <w:r>
          <w:rPr>
            <w:rFonts w:ascii="仿宋" w:eastAsia="仿宋" w:hAnsi="仿宋" w:cs="仿宋" w:hint="eastAsia"/>
            <w:lang w:eastAsia="zh-CN"/>
          </w:rPr>
          <w:t>(二)、土建工程设计年限及安全等级</w:t>
        </w:r>
        <w:r>
          <w:tab/>
        </w:r>
        <w:r>
          <w:fldChar w:fldCharType="begin"/>
        </w:r>
        <w:r>
          <w:instrText xml:space="preserve"> PAGEREF _Toc29019 \h </w:instrText>
        </w:r>
        <w:r>
          <w:fldChar w:fldCharType="separate"/>
        </w:r>
        <w:r>
          <w:t>16</w:t>
        </w:r>
        <w:r>
          <w:fldChar w:fldCharType="end"/>
        </w:r>
      </w:hyperlink>
    </w:p>
    <w:p>
      <w:pPr>
        <w:pStyle w:val="TOC2"/>
        <w:tabs>
          <w:tab w:val="right" w:leader="dot" w:pos="8306"/>
        </w:tabs>
      </w:pPr>
      <w:hyperlink w:anchor="_Toc17526" w:history="1">
        <w:r>
          <w:rPr>
            <w:rFonts w:ascii="仿宋" w:eastAsia="仿宋" w:hAnsi="仿宋" w:cs="仿宋" w:hint="eastAsia"/>
            <w:lang w:eastAsia="zh-CN"/>
          </w:rPr>
          <w:t>(三)、建筑工程设计总体要求</w:t>
        </w:r>
        <w:r>
          <w:tab/>
        </w:r>
        <w:r>
          <w:fldChar w:fldCharType="begin"/>
        </w:r>
        <w:r>
          <w:instrText xml:space="preserve"> PAGEREF _Toc17526 \h </w:instrText>
        </w:r>
        <w:r>
          <w:fldChar w:fldCharType="separate"/>
        </w:r>
        <w:r>
          <w:t>17</w:t>
        </w:r>
        <w:r>
          <w:fldChar w:fldCharType="end"/>
        </w:r>
      </w:hyperlink>
    </w:p>
    <w:p>
      <w:pPr>
        <w:pStyle w:val="TOC2"/>
        <w:tabs>
          <w:tab w:val="right" w:leader="dot" w:pos="8306"/>
        </w:tabs>
      </w:pPr>
      <w:hyperlink w:anchor="_Toc29535" w:history="1">
        <w:r>
          <w:rPr>
            <w:rFonts w:ascii="仿宋" w:eastAsia="仿宋" w:hAnsi="仿宋" w:cs="仿宋" w:hint="eastAsia"/>
            <w:lang w:eastAsia="zh-CN"/>
          </w:rPr>
          <w:t>(四)、土建工程建设指标</w:t>
        </w:r>
        <w:r>
          <w:tab/>
        </w:r>
        <w:r>
          <w:fldChar w:fldCharType="begin"/>
        </w:r>
        <w:r>
          <w:instrText xml:space="preserve"> PAGEREF _Toc29535 \h </w:instrText>
        </w:r>
        <w:r>
          <w:fldChar w:fldCharType="separate"/>
        </w:r>
        <w:r>
          <w:t>18</w:t>
        </w:r>
        <w:r>
          <w:fldChar w:fldCharType="end"/>
        </w:r>
      </w:hyperlink>
    </w:p>
    <w:p>
      <w:pPr>
        <w:pStyle w:val="TOC1"/>
        <w:tabs>
          <w:tab w:val="right" w:leader="dot" w:pos="8306"/>
        </w:tabs>
      </w:pPr>
      <w:hyperlink w:anchor="_Toc27367" w:history="1">
        <w:r>
          <w:rPr>
            <w:rFonts w:ascii="仿宋" w:eastAsia="仿宋" w:hAnsi="仿宋" w:cs="仿宋" w:hint="eastAsia"/>
            <w:lang w:eastAsia="zh-CN"/>
          </w:rPr>
          <w:t>七、电池电机项目风险管理</w:t>
        </w:r>
        <w:r>
          <w:tab/>
        </w:r>
        <w:r>
          <w:fldChar w:fldCharType="begin"/>
        </w:r>
        <w:r>
          <w:instrText xml:space="preserve"> PAGEREF _Toc27367 \h </w:instrText>
        </w:r>
        <w:r>
          <w:fldChar w:fldCharType="separate"/>
        </w:r>
        <w:r>
          <w:t>18</w:t>
        </w:r>
        <w:r>
          <w:fldChar w:fldCharType="end"/>
        </w:r>
      </w:hyperlink>
    </w:p>
    <w:p>
      <w:pPr>
        <w:pStyle w:val="TOC2"/>
        <w:tabs>
          <w:tab w:val="right" w:leader="dot" w:pos="8306"/>
        </w:tabs>
      </w:pPr>
      <w:hyperlink w:anchor="_Toc16572" w:history="1">
        <w:r>
          <w:rPr>
            <w:rFonts w:ascii="仿宋" w:eastAsia="仿宋" w:hAnsi="仿宋" w:cs="仿宋" w:hint="eastAsia"/>
            <w:lang w:eastAsia="zh-CN"/>
          </w:rPr>
          <w:t>(一)、风险识别与评估</w:t>
        </w:r>
        <w:r>
          <w:tab/>
        </w:r>
        <w:r>
          <w:fldChar w:fldCharType="begin"/>
        </w:r>
        <w:r>
          <w:instrText xml:space="preserve"> PAGEREF _Toc16572 \h </w:instrText>
        </w:r>
        <w:r>
          <w:fldChar w:fldCharType="separate"/>
        </w:r>
        <w:r>
          <w:t>18</w:t>
        </w:r>
        <w:r>
          <w:fldChar w:fldCharType="end"/>
        </w:r>
      </w:hyperlink>
    </w:p>
    <w:p>
      <w:pPr>
        <w:pStyle w:val="TOC2"/>
        <w:tabs>
          <w:tab w:val="right" w:leader="dot" w:pos="8306"/>
        </w:tabs>
      </w:pPr>
      <w:hyperlink w:anchor="_Toc28256" w:history="1">
        <w:r>
          <w:rPr>
            <w:rFonts w:ascii="仿宋" w:eastAsia="仿宋" w:hAnsi="仿宋" w:cs="仿宋" w:hint="eastAsia"/>
            <w:lang w:eastAsia="zh-CN"/>
          </w:rPr>
          <w:t>(二)、风险应对策略</w:t>
        </w:r>
        <w:r>
          <w:tab/>
        </w:r>
        <w:r>
          <w:fldChar w:fldCharType="begin"/>
        </w:r>
        <w:r>
          <w:instrText xml:space="preserve"> PAGEREF _Toc28256 \h </w:instrText>
        </w:r>
        <w:r>
          <w:fldChar w:fldCharType="separate"/>
        </w:r>
        <w:r>
          <w:t>19</w:t>
        </w:r>
        <w:r>
          <w:fldChar w:fldCharType="end"/>
        </w:r>
      </w:hyperlink>
    </w:p>
    <w:p>
      <w:pPr>
        <w:pStyle w:val="TOC2"/>
        <w:tabs>
          <w:tab w:val="right" w:leader="dot" w:pos="8306"/>
        </w:tabs>
      </w:pPr>
      <w:hyperlink w:anchor="_Toc27319" w:history="1">
        <w:r>
          <w:rPr>
            <w:rFonts w:ascii="仿宋" w:eastAsia="仿宋" w:hAnsi="仿宋" w:cs="仿宋" w:hint="eastAsia"/>
            <w:lang w:eastAsia="zh-CN"/>
          </w:rPr>
          <w:t>(三)、风险监控与控制</w:t>
        </w:r>
        <w:r>
          <w:tab/>
        </w:r>
        <w:r>
          <w:fldChar w:fldCharType="begin"/>
        </w:r>
        <w:r>
          <w:instrText xml:space="preserve"> PAGEREF _Toc27319 \h </w:instrText>
        </w:r>
        <w:r>
          <w:fldChar w:fldCharType="separate"/>
        </w:r>
        <w:r>
          <w:t>21</w:t>
        </w:r>
        <w:r>
          <w:fldChar w:fldCharType="end"/>
        </w:r>
      </w:hyperlink>
    </w:p>
    <w:p>
      <w:pPr>
        <w:pStyle w:val="TOC1"/>
        <w:tabs>
          <w:tab w:val="right" w:leader="dot" w:pos="8306"/>
        </w:tabs>
      </w:pPr>
      <w:hyperlink w:anchor="_Toc28127" w:history="1">
        <w:r>
          <w:rPr>
            <w:rFonts w:ascii="仿宋" w:eastAsia="仿宋" w:hAnsi="仿宋" w:cs="仿宋" w:hint="eastAsia"/>
            <w:lang w:eastAsia="zh-CN"/>
          </w:rPr>
          <w:t>八、电池电机项目技术管理</w:t>
        </w:r>
        <w:r>
          <w:tab/>
        </w:r>
        <w:r>
          <w:fldChar w:fldCharType="begin"/>
        </w:r>
        <w:r>
          <w:instrText xml:space="preserve"> PAGEREF _Toc28127 \h </w:instrText>
        </w:r>
        <w:r>
          <w:fldChar w:fldCharType="separate"/>
        </w:r>
        <w:r>
          <w:t>22</w:t>
        </w:r>
        <w:r>
          <w:fldChar w:fldCharType="end"/>
        </w:r>
      </w:hyperlink>
    </w:p>
    <w:p>
      <w:pPr>
        <w:pStyle w:val="TOC2"/>
        <w:tabs>
          <w:tab w:val="right" w:leader="dot" w:pos="8306"/>
        </w:tabs>
      </w:pPr>
      <w:hyperlink w:anchor="_Toc9233" w:history="1">
        <w:r>
          <w:rPr>
            <w:rFonts w:ascii="仿宋" w:eastAsia="仿宋" w:hAnsi="仿宋" w:cs="仿宋" w:hint="eastAsia"/>
            <w:lang w:eastAsia="zh-CN"/>
          </w:rPr>
          <w:t>(一)、技术方案选用方向</w:t>
        </w:r>
        <w:r>
          <w:tab/>
        </w:r>
        <w:r>
          <w:fldChar w:fldCharType="begin"/>
        </w:r>
        <w:r>
          <w:instrText xml:space="preserve"> PAGEREF _Toc9233 \h </w:instrText>
        </w:r>
        <w:r>
          <w:fldChar w:fldCharType="separate"/>
        </w:r>
        <w:r>
          <w:t>22</w:t>
        </w:r>
        <w:r>
          <w:fldChar w:fldCharType="end"/>
        </w:r>
      </w:hyperlink>
    </w:p>
    <w:p>
      <w:pPr>
        <w:pStyle w:val="TOC2"/>
        <w:tabs>
          <w:tab w:val="right" w:leader="dot" w:pos="8306"/>
        </w:tabs>
      </w:pPr>
      <w:hyperlink w:anchor="_Toc2538" w:history="1">
        <w:r>
          <w:rPr>
            <w:rFonts w:ascii="仿宋" w:eastAsia="仿宋" w:hAnsi="仿宋" w:cs="仿宋" w:hint="eastAsia"/>
            <w:lang w:eastAsia="zh-CN"/>
          </w:rPr>
          <w:t>(二)、工艺技术方案选用原则</w:t>
        </w:r>
        <w:r>
          <w:tab/>
        </w:r>
        <w:r>
          <w:fldChar w:fldCharType="begin"/>
        </w:r>
        <w:r>
          <w:instrText xml:space="preserve"> PAGEREF _Toc2538 \h </w:instrText>
        </w:r>
        <w:r>
          <w:fldChar w:fldCharType="separate"/>
        </w:r>
        <w:r>
          <w:t>24</w:t>
        </w:r>
        <w:r>
          <w:fldChar w:fldCharType="end"/>
        </w:r>
      </w:hyperlink>
    </w:p>
    <w:p>
      <w:pPr>
        <w:pStyle w:val="TOC2"/>
        <w:tabs>
          <w:tab w:val="right" w:leader="dot" w:pos="8306"/>
        </w:tabs>
      </w:pPr>
      <w:hyperlink w:anchor="_Toc10436" w:history="1">
        <w:r>
          <w:rPr>
            <w:rFonts w:ascii="仿宋" w:eastAsia="仿宋" w:hAnsi="仿宋" w:cs="仿宋" w:hint="eastAsia"/>
            <w:lang w:eastAsia="zh-CN"/>
          </w:rPr>
          <w:t>(三)、工艺技术方案要求</w:t>
        </w:r>
        <w:r>
          <w:tab/>
        </w:r>
        <w:r>
          <w:fldChar w:fldCharType="begin"/>
        </w:r>
        <w:r>
          <w:instrText xml:space="preserve"> PAGEREF _Toc10436 \h </w:instrText>
        </w:r>
        <w:r>
          <w:fldChar w:fldCharType="separate"/>
        </w:r>
        <w:r>
          <w:t>26</w:t>
        </w:r>
        <w:r>
          <w:fldChar w:fldCharType="end"/>
        </w:r>
      </w:hyperlink>
    </w:p>
    <w:p>
      <w:pPr>
        <w:pStyle w:val="TOC1"/>
        <w:tabs>
          <w:tab w:val="right" w:leader="dot" w:pos="8306"/>
        </w:tabs>
      </w:pPr>
      <w:hyperlink w:anchor="_Toc24056" w:history="1">
        <w:r>
          <w:rPr>
            <w:rFonts w:ascii="仿宋" w:eastAsia="仿宋" w:hAnsi="仿宋" w:cs="仿宋" w:hint="eastAsia"/>
            <w:lang w:eastAsia="zh-CN"/>
          </w:rPr>
          <w:t>九、电池电机项目人力资源培养与发展</w:t>
        </w:r>
        <w:r>
          <w:tab/>
        </w:r>
        <w:r>
          <w:fldChar w:fldCharType="begin"/>
        </w:r>
        <w:r>
          <w:instrText xml:space="preserve"> PAGEREF _Toc24056 \h </w:instrText>
        </w:r>
        <w:r>
          <w:fldChar w:fldCharType="separate"/>
        </w:r>
        <w:r>
          <w:t>28</w:t>
        </w:r>
        <w:r>
          <w:fldChar w:fldCharType="end"/>
        </w:r>
      </w:hyperlink>
    </w:p>
    <w:p>
      <w:pPr>
        <w:pStyle w:val="TOC2"/>
        <w:tabs>
          <w:tab w:val="right" w:leader="dot" w:pos="8306"/>
        </w:tabs>
      </w:pPr>
      <w:hyperlink w:anchor="_Toc16448" w:history="1">
        <w:r>
          <w:rPr>
            <w:rFonts w:ascii="仿宋" w:eastAsia="仿宋" w:hAnsi="仿宋" w:cs="仿宋" w:hint="eastAsia"/>
            <w:lang w:eastAsia="zh-CN"/>
          </w:rPr>
          <w:t>(一)、人才需求与规划</w:t>
        </w:r>
        <w:r>
          <w:tab/>
        </w:r>
        <w:r>
          <w:fldChar w:fldCharType="begin"/>
        </w:r>
        <w:r>
          <w:instrText xml:space="preserve"> PAGEREF _Toc16448 \h </w:instrText>
        </w:r>
        <w:r>
          <w:fldChar w:fldCharType="separate"/>
        </w:r>
        <w:r>
          <w:t>28</w:t>
        </w:r>
        <w:r>
          <w:fldChar w:fldCharType="end"/>
        </w:r>
      </w:hyperlink>
    </w:p>
    <w:p>
      <w:pPr>
        <w:pStyle w:val="TOC2"/>
        <w:tabs>
          <w:tab w:val="right" w:leader="dot" w:pos="8306"/>
        </w:tabs>
      </w:pPr>
      <w:hyperlink w:anchor="_Toc11821" w:history="1">
        <w:r>
          <w:rPr>
            <w:rFonts w:ascii="仿宋" w:eastAsia="仿宋" w:hAnsi="仿宋" w:cs="仿宋" w:hint="eastAsia"/>
            <w:lang w:eastAsia="zh-CN"/>
          </w:rPr>
          <w:t>(二)、培训与发展计划</w:t>
        </w:r>
        <w:r>
          <w:tab/>
        </w:r>
        <w:r>
          <w:fldChar w:fldCharType="begin"/>
        </w:r>
        <w:r>
          <w:instrText xml:space="preserve"> PAGEREF _Toc11821 \h </w:instrText>
        </w:r>
        <w:r>
          <w:fldChar w:fldCharType="separate"/>
        </w:r>
        <w:r>
          <w:t>28</w:t>
        </w:r>
        <w:r>
          <w:fldChar w:fldCharType="end"/>
        </w:r>
      </w:hyperlink>
    </w:p>
    <w:p>
      <w:pPr>
        <w:pStyle w:val="TOC1"/>
        <w:tabs>
          <w:tab w:val="right" w:leader="dot" w:pos="8306"/>
        </w:tabs>
      </w:pPr>
      <w:hyperlink w:anchor="_Toc5832" w:history="1">
        <w:r>
          <w:rPr>
            <w:rFonts w:ascii="仿宋" w:eastAsia="仿宋" w:hAnsi="仿宋" w:cs="仿宋" w:hint="eastAsia"/>
            <w:lang w:eastAsia="zh-CN"/>
          </w:rPr>
          <w:t>十、电池电机项目计划安排</w:t>
        </w:r>
        <w:r>
          <w:tab/>
        </w:r>
        <w:r>
          <w:fldChar w:fldCharType="begin"/>
        </w:r>
        <w:r>
          <w:instrText xml:space="preserve"> PAGEREF _Toc5832 \h </w:instrText>
        </w:r>
        <w:r>
          <w:fldChar w:fldCharType="separate"/>
        </w:r>
        <w:r>
          <w:t>29</w:t>
        </w:r>
        <w:r>
          <w:fldChar w:fldCharType="end"/>
        </w:r>
      </w:hyperlink>
    </w:p>
    <w:p>
      <w:pPr>
        <w:pStyle w:val="TOC2"/>
        <w:tabs>
          <w:tab w:val="right" w:leader="dot" w:pos="8306"/>
        </w:tabs>
      </w:pPr>
      <w:hyperlink w:anchor="_Toc13248" w:history="1">
        <w:r>
          <w:rPr>
            <w:rFonts w:ascii="仿宋" w:eastAsia="仿宋" w:hAnsi="仿宋" w:cs="仿宋" w:hint="eastAsia"/>
            <w:lang w:eastAsia="zh-CN"/>
          </w:rPr>
          <w:t>(一)、建设周期</w:t>
        </w:r>
        <w:r>
          <w:tab/>
        </w:r>
        <w:r>
          <w:fldChar w:fldCharType="begin"/>
        </w:r>
        <w:r>
          <w:instrText xml:space="preserve"> PAGEREF _Toc13248 \h </w:instrText>
        </w:r>
        <w:r>
          <w:fldChar w:fldCharType="separate"/>
        </w:r>
        <w:r>
          <w:t>29</w:t>
        </w:r>
        <w:r>
          <w:fldChar w:fldCharType="end"/>
        </w:r>
      </w:hyperlink>
    </w:p>
    <w:p>
      <w:pPr>
        <w:pStyle w:val="TOC2"/>
        <w:tabs>
          <w:tab w:val="right" w:leader="dot" w:pos="8306"/>
        </w:tabs>
      </w:pPr>
      <w:hyperlink w:anchor="_Toc20144" w:history="1">
        <w:r>
          <w:rPr>
            <w:rFonts w:ascii="仿宋" w:eastAsia="仿宋" w:hAnsi="仿宋" w:cs="仿宋" w:hint="eastAsia"/>
            <w:lang w:eastAsia="zh-CN"/>
          </w:rPr>
          <w:t>(二)、建设进度</w:t>
        </w:r>
        <w:r>
          <w:tab/>
        </w:r>
        <w:r>
          <w:fldChar w:fldCharType="begin"/>
        </w:r>
        <w:r>
          <w:instrText xml:space="preserve"> PAGEREF _Toc20144 \h </w:instrText>
        </w:r>
        <w:r>
          <w:fldChar w:fldCharType="separate"/>
        </w:r>
        <w:r>
          <w:t>30</w:t>
        </w:r>
        <w:r>
          <w:fldChar w:fldCharType="end"/>
        </w:r>
      </w:hyperlink>
    </w:p>
    <w:p>
      <w:pPr>
        <w:pStyle w:val="TOC2"/>
        <w:tabs>
          <w:tab w:val="right" w:leader="dot" w:pos="8306"/>
        </w:tabs>
      </w:pPr>
      <w:hyperlink w:anchor="_Toc1477" w:history="1">
        <w:r>
          <w:rPr>
            <w:rFonts w:ascii="仿宋" w:eastAsia="仿宋" w:hAnsi="仿宋" w:cs="仿宋" w:hint="eastAsia"/>
            <w:lang w:eastAsia="zh-CN"/>
          </w:rPr>
          <w:t>(三)、进度安排注意事项</w:t>
        </w:r>
        <w:r>
          <w:tab/>
        </w:r>
        <w:r>
          <w:fldChar w:fldCharType="begin"/>
        </w:r>
        <w:r>
          <w:instrText xml:space="preserve"> PAGEREF _Toc1477 \h </w:instrText>
        </w:r>
        <w:r>
          <w:fldChar w:fldCharType="separate"/>
        </w:r>
        <w:r>
          <w:t>31</w:t>
        </w:r>
        <w:r>
          <w:fldChar w:fldCharType="end"/>
        </w:r>
      </w:hyperlink>
    </w:p>
    <w:p>
      <w:pPr>
        <w:pStyle w:val="TOC2"/>
        <w:tabs>
          <w:tab w:val="right" w:leader="dot" w:pos="8306"/>
        </w:tabs>
      </w:pPr>
      <w:hyperlink w:anchor="_Toc28805" w:history="1">
        <w:r>
          <w:rPr>
            <w:rFonts w:ascii="仿宋" w:eastAsia="仿宋" w:hAnsi="仿宋" w:cs="仿宋" w:hint="eastAsia"/>
            <w:lang w:eastAsia="zh-CN"/>
          </w:rPr>
          <w:t>(四)、人力资源配置</w:t>
        </w:r>
        <w:r>
          <w:tab/>
        </w:r>
        <w:r>
          <w:fldChar w:fldCharType="begin"/>
        </w:r>
        <w:r>
          <w:instrText xml:space="preserve"> PAGEREF _Toc28805 \h </w:instrText>
        </w:r>
        <w:r>
          <w:fldChar w:fldCharType="separate"/>
        </w:r>
        <w:r>
          <w:t>32</w:t>
        </w:r>
        <w:r>
          <w:fldChar w:fldCharType="end"/>
        </w:r>
      </w:hyperlink>
    </w:p>
    <w:p>
      <w:pPr>
        <w:pStyle w:val="TOC1"/>
        <w:tabs>
          <w:tab w:val="right" w:leader="dot" w:pos="8306"/>
        </w:tabs>
      </w:pPr>
      <w:hyperlink w:anchor="_Toc18749" w:history="1">
        <w:r>
          <w:rPr>
            <w:rFonts w:ascii="仿宋" w:eastAsia="仿宋" w:hAnsi="仿宋" w:cs="仿宋" w:hint="eastAsia"/>
            <w:lang w:eastAsia="zh-CN"/>
          </w:rPr>
          <w:t>十一、电池电机项目创新与研发</w:t>
        </w:r>
        <w:r>
          <w:tab/>
        </w:r>
        <w:r>
          <w:fldChar w:fldCharType="begin"/>
        </w:r>
        <w:r>
          <w:instrText xml:space="preserve"> PAGEREF _Toc18749 \h </w:instrText>
        </w:r>
        <w:r>
          <w:fldChar w:fldCharType="separate"/>
        </w:r>
        <w:r>
          <w:t>33</w:t>
        </w:r>
        <w:r>
          <w:fldChar w:fldCharType="end"/>
        </w:r>
      </w:hyperlink>
    </w:p>
    <w:p>
      <w:pPr>
        <w:pStyle w:val="TOC2"/>
        <w:tabs>
          <w:tab w:val="right" w:leader="dot" w:pos="8306"/>
        </w:tabs>
      </w:pPr>
      <w:hyperlink w:anchor="_Toc22878" w:history="1">
        <w:r>
          <w:rPr>
            <w:rFonts w:ascii="仿宋" w:eastAsia="仿宋" w:hAnsi="仿宋" w:cs="仿宋" w:hint="eastAsia"/>
            <w:lang w:eastAsia="zh-CN"/>
          </w:rPr>
          <w:t>(一)、创新策略与方向</w:t>
        </w:r>
        <w:r>
          <w:tab/>
        </w:r>
        <w:r>
          <w:fldChar w:fldCharType="begin"/>
        </w:r>
        <w:r>
          <w:instrText xml:space="preserve"> PAGEREF _Toc22878 \h </w:instrText>
        </w:r>
        <w:r>
          <w:fldChar w:fldCharType="separate"/>
        </w:r>
        <w:r>
          <w:t>33</w:t>
        </w:r>
        <w:r>
          <w:fldChar w:fldCharType="end"/>
        </w:r>
      </w:hyperlink>
    </w:p>
    <w:p>
      <w:pPr>
        <w:pStyle w:val="TOC2"/>
        <w:tabs>
          <w:tab w:val="right" w:leader="dot" w:pos="8306"/>
        </w:tabs>
      </w:pPr>
      <w:hyperlink w:anchor="_Toc27278" w:history="1">
        <w:r>
          <w:rPr>
            <w:rFonts w:ascii="仿宋" w:eastAsia="仿宋" w:hAnsi="仿宋" w:cs="仿宋" w:hint="eastAsia"/>
            <w:lang w:eastAsia="zh-CN"/>
          </w:rPr>
          <w:t>(二)、研发规划与投入</w:t>
        </w:r>
        <w:r>
          <w:tab/>
        </w:r>
        <w:r>
          <w:fldChar w:fldCharType="begin"/>
        </w:r>
        <w:r>
          <w:instrText xml:space="preserve"> PAGEREF _Toc27278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 w:history="1">
        <w:r>
          <w:rPr>
            <w:rFonts w:ascii="仿宋" w:eastAsia="仿宋" w:hAnsi="仿宋" w:cs="仿宋" w:hint="eastAsia"/>
            <w:lang w:eastAsia="zh-CN"/>
          </w:rPr>
          <w:t>十二、电池电机项目财务管理</w:t>
        </w:r>
        <w:r>
          <w:tab/>
        </w:r>
        <w:r>
          <w:fldChar w:fldCharType="begin"/>
        </w:r>
        <w:r>
          <w:instrText xml:space="preserve"> PAGEREF _Toc244 \h </w:instrText>
        </w:r>
        <w:r>
          <w:fldChar w:fldCharType="separate"/>
        </w:r>
        <w:r>
          <w:t>36</w:t>
        </w:r>
        <w:r>
          <w:fldChar w:fldCharType="end"/>
        </w:r>
      </w:hyperlink>
    </w:p>
    <w:p>
      <w:pPr>
        <w:pStyle w:val="TOC2"/>
        <w:tabs>
          <w:tab w:val="right" w:leader="dot" w:pos="8306"/>
        </w:tabs>
      </w:pPr>
      <w:hyperlink w:anchor="_Toc29651" w:history="1">
        <w:r>
          <w:rPr>
            <w:rFonts w:ascii="仿宋" w:eastAsia="仿宋" w:hAnsi="仿宋" w:cs="仿宋" w:hint="eastAsia"/>
            <w:lang w:eastAsia="zh-CN"/>
          </w:rPr>
          <w:t>(一)、资金需求大</w:t>
        </w:r>
        <w:r>
          <w:tab/>
        </w:r>
        <w:r>
          <w:fldChar w:fldCharType="begin"/>
        </w:r>
        <w:r>
          <w:instrText xml:space="preserve"> PAGEREF _Toc29651 \h </w:instrText>
        </w:r>
        <w:r>
          <w:fldChar w:fldCharType="separate"/>
        </w:r>
        <w:r>
          <w:t>36</w:t>
        </w:r>
        <w:r>
          <w:fldChar w:fldCharType="end"/>
        </w:r>
      </w:hyperlink>
    </w:p>
    <w:p>
      <w:pPr>
        <w:pStyle w:val="TOC2"/>
        <w:tabs>
          <w:tab w:val="right" w:leader="dot" w:pos="8306"/>
        </w:tabs>
      </w:pPr>
      <w:hyperlink w:anchor="_Toc32046" w:history="1">
        <w:r>
          <w:rPr>
            <w:rFonts w:ascii="仿宋" w:eastAsia="仿宋" w:hAnsi="仿宋" w:cs="仿宋" w:hint="eastAsia"/>
            <w:lang w:eastAsia="zh-CN"/>
          </w:rPr>
          <w:t>(二)、研发周期长</w:t>
        </w:r>
        <w:r>
          <w:tab/>
        </w:r>
        <w:r>
          <w:fldChar w:fldCharType="begin"/>
        </w:r>
        <w:r>
          <w:instrText xml:space="preserve"> PAGEREF _Toc32046 \h </w:instrText>
        </w:r>
        <w:r>
          <w:fldChar w:fldCharType="separate"/>
        </w:r>
        <w:r>
          <w:t>37</w:t>
        </w:r>
        <w:r>
          <w:fldChar w:fldCharType="end"/>
        </w:r>
      </w:hyperlink>
    </w:p>
    <w:p>
      <w:pPr>
        <w:pStyle w:val="TOC2"/>
        <w:tabs>
          <w:tab w:val="right" w:leader="dot" w:pos="8306"/>
        </w:tabs>
      </w:pPr>
      <w:hyperlink w:anchor="_Toc28331" w:history="1">
        <w:r>
          <w:rPr>
            <w:rFonts w:ascii="仿宋" w:eastAsia="仿宋" w:hAnsi="仿宋" w:cs="仿宋" w:hint="eastAsia"/>
            <w:lang w:eastAsia="zh-CN"/>
          </w:rPr>
          <w:t>(三)、市场风险大</w:t>
        </w:r>
        <w:r>
          <w:tab/>
        </w:r>
        <w:r>
          <w:fldChar w:fldCharType="begin"/>
        </w:r>
        <w:r>
          <w:instrText xml:space="preserve"> PAGEREF _Toc28331 \h </w:instrText>
        </w:r>
        <w:r>
          <w:fldChar w:fldCharType="separate"/>
        </w:r>
        <w:r>
          <w:t>39</w:t>
        </w:r>
        <w:r>
          <w:fldChar w:fldCharType="end"/>
        </w:r>
      </w:hyperlink>
    </w:p>
    <w:p>
      <w:pPr>
        <w:pStyle w:val="TOC2"/>
        <w:tabs>
          <w:tab w:val="right" w:leader="dot" w:pos="8306"/>
        </w:tabs>
      </w:pPr>
      <w:hyperlink w:anchor="_Toc5946" w:history="1">
        <w:r>
          <w:rPr>
            <w:rFonts w:ascii="仿宋" w:eastAsia="仿宋" w:hAnsi="仿宋" w:cs="仿宋" w:hint="eastAsia"/>
            <w:lang w:eastAsia="zh-CN"/>
          </w:rPr>
          <w:t>(四)、利润率高</w:t>
        </w:r>
        <w:r>
          <w:tab/>
        </w:r>
        <w:r>
          <w:fldChar w:fldCharType="begin"/>
        </w:r>
        <w:r>
          <w:instrText xml:space="preserve"> PAGEREF _Toc5946 \h </w:instrText>
        </w:r>
        <w:r>
          <w:fldChar w:fldCharType="separate"/>
        </w:r>
        <w:r>
          <w:t>41</w:t>
        </w:r>
        <w:r>
          <w:fldChar w:fldCharType="end"/>
        </w:r>
      </w:hyperlink>
    </w:p>
    <w:p>
      <w:pPr>
        <w:pStyle w:val="TOC1"/>
        <w:tabs>
          <w:tab w:val="right" w:leader="dot" w:pos="8306"/>
        </w:tabs>
      </w:pPr>
      <w:hyperlink w:anchor="_Toc30055" w:history="1">
        <w:r>
          <w:rPr>
            <w:rFonts w:ascii="仿宋" w:eastAsia="仿宋" w:hAnsi="仿宋" w:cs="仿宋" w:hint="eastAsia"/>
            <w:lang w:eastAsia="zh-CN"/>
          </w:rPr>
          <w:t>十三、利益相关者分析与沟通计划</w:t>
        </w:r>
        <w:r>
          <w:tab/>
        </w:r>
        <w:r>
          <w:fldChar w:fldCharType="begin"/>
        </w:r>
        <w:r>
          <w:instrText xml:space="preserve"> PAGEREF _Toc30055 \h </w:instrText>
        </w:r>
        <w:r>
          <w:fldChar w:fldCharType="separate"/>
        </w:r>
        <w:r>
          <w:t>43</w:t>
        </w:r>
        <w:r>
          <w:fldChar w:fldCharType="end"/>
        </w:r>
      </w:hyperlink>
    </w:p>
    <w:p>
      <w:pPr>
        <w:pStyle w:val="TOC2"/>
        <w:tabs>
          <w:tab w:val="right" w:leader="dot" w:pos="8306"/>
        </w:tabs>
      </w:pPr>
      <w:hyperlink w:anchor="_Toc9855" w:history="1">
        <w:r>
          <w:rPr>
            <w:rFonts w:ascii="仿宋" w:eastAsia="仿宋" w:hAnsi="仿宋" w:cs="仿宋" w:hint="eastAsia"/>
            <w:lang w:eastAsia="zh-CN"/>
          </w:rPr>
          <w:t>(一)、利益相关者分析</w:t>
        </w:r>
        <w:r>
          <w:tab/>
        </w:r>
        <w:r>
          <w:fldChar w:fldCharType="begin"/>
        </w:r>
        <w:r>
          <w:instrText xml:space="preserve"> PAGEREF _Toc9855 \h </w:instrText>
        </w:r>
        <w:r>
          <w:fldChar w:fldCharType="separate"/>
        </w:r>
        <w:r>
          <w:t>43</w:t>
        </w:r>
        <w:r>
          <w:fldChar w:fldCharType="end"/>
        </w:r>
      </w:hyperlink>
    </w:p>
    <w:p>
      <w:pPr>
        <w:pStyle w:val="TOC2"/>
        <w:tabs>
          <w:tab w:val="right" w:leader="dot" w:pos="8306"/>
        </w:tabs>
      </w:pPr>
      <w:hyperlink w:anchor="_Toc30413" w:history="1">
        <w:r>
          <w:rPr>
            <w:rFonts w:ascii="仿宋" w:eastAsia="仿宋" w:hAnsi="仿宋" w:cs="仿宋" w:hint="eastAsia"/>
            <w:lang w:eastAsia="zh-CN"/>
          </w:rPr>
          <w:t>(二)、沟通计划</w:t>
        </w:r>
        <w:r>
          <w:tab/>
        </w:r>
        <w:r>
          <w:fldChar w:fldCharType="begin"/>
        </w:r>
        <w:r>
          <w:instrText xml:space="preserve"> PAGEREF _Toc30413 \h </w:instrText>
        </w:r>
        <w:r>
          <w:fldChar w:fldCharType="separate"/>
        </w:r>
        <w:r>
          <w:t>45</w:t>
        </w:r>
        <w:r>
          <w:fldChar w:fldCharType="end"/>
        </w:r>
      </w:hyperlink>
    </w:p>
    <w:p>
      <w:pPr>
        <w:pStyle w:val="TOC1"/>
        <w:tabs>
          <w:tab w:val="right" w:leader="dot" w:pos="8306"/>
        </w:tabs>
      </w:pPr>
      <w:hyperlink w:anchor="_Toc18392" w:history="1">
        <w:r>
          <w:rPr>
            <w:rFonts w:ascii="仿宋" w:eastAsia="仿宋" w:hAnsi="仿宋" w:cs="仿宋" w:hint="eastAsia"/>
            <w:lang w:eastAsia="zh-CN"/>
          </w:rPr>
          <w:t>十四、电池电机项目实施时间节点</w:t>
        </w:r>
        <w:r>
          <w:tab/>
        </w:r>
        <w:r>
          <w:fldChar w:fldCharType="begin"/>
        </w:r>
        <w:r>
          <w:instrText xml:space="preserve"> PAGEREF _Toc18392 \h </w:instrText>
        </w:r>
        <w:r>
          <w:fldChar w:fldCharType="separate"/>
        </w:r>
        <w:r>
          <w:t>46</w:t>
        </w:r>
        <w:r>
          <w:fldChar w:fldCharType="end"/>
        </w:r>
      </w:hyperlink>
    </w:p>
    <w:p>
      <w:pPr>
        <w:pStyle w:val="TOC2"/>
        <w:tabs>
          <w:tab w:val="right" w:leader="dot" w:pos="8306"/>
        </w:tabs>
      </w:pPr>
      <w:hyperlink w:anchor="_Toc2245" w:history="1">
        <w:r>
          <w:rPr>
            <w:rFonts w:ascii="仿宋" w:eastAsia="仿宋" w:hAnsi="仿宋" w:cs="仿宋" w:hint="eastAsia"/>
            <w:lang w:eastAsia="zh-CN"/>
          </w:rPr>
          <w:t>(一)、电池电机项目启动阶段时间节点</w:t>
        </w:r>
        <w:r>
          <w:tab/>
        </w:r>
        <w:r>
          <w:fldChar w:fldCharType="begin"/>
        </w:r>
        <w:r>
          <w:instrText xml:space="preserve"> PAGEREF _Toc2245 \h </w:instrText>
        </w:r>
        <w:r>
          <w:fldChar w:fldCharType="separate"/>
        </w:r>
        <w:r>
          <w:t>46</w:t>
        </w:r>
        <w:r>
          <w:fldChar w:fldCharType="end"/>
        </w:r>
      </w:hyperlink>
    </w:p>
    <w:p>
      <w:pPr>
        <w:pStyle w:val="TOC2"/>
        <w:tabs>
          <w:tab w:val="right" w:leader="dot" w:pos="8306"/>
        </w:tabs>
      </w:pPr>
      <w:hyperlink w:anchor="_Toc31745" w:history="1">
        <w:r>
          <w:rPr>
            <w:rFonts w:ascii="仿宋" w:eastAsia="仿宋" w:hAnsi="仿宋" w:cs="仿宋" w:hint="eastAsia"/>
            <w:lang w:eastAsia="zh-CN"/>
          </w:rPr>
          <w:t>(二)、电池电机项目执行阶段时间节点</w:t>
        </w:r>
        <w:r>
          <w:tab/>
        </w:r>
        <w:r>
          <w:fldChar w:fldCharType="begin"/>
        </w:r>
        <w:r>
          <w:instrText xml:space="preserve"> PAGEREF _Toc31745 \h </w:instrText>
        </w:r>
        <w:r>
          <w:fldChar w:fldCharType="separate"/>
        </w:r>
        <w:r>
          <w:t>47</w:t>
        </w:r>
        <w:r>
          <w:fldChar w:fldCharType="end"/>
        </w:r>
      </w:hyperlink>
    </w:p>
    <w:p>
      <w:pPr>
        <w:pStyle w:val="TOC2"/>
        <w:tabs>
          <w:tab w:val="right" w:leader="dot" w:pos="8306"/>
        </w:tabs>
      </w:pPr>
      <w:hyperlink w:anchor="_Toc18865" w:history="1">
        <w:r>
          <w:rPr>
            <w:rFonts w:ascii="仿宋" w:eastAsia="仿宋" w:hAnsi="仿宋" w:cs="仿宋" w:hint="eastAsia"/>
            <w:lang w:eastAsia="zh-CN"/>
          </w:rPr>
          <w:t>(三)、电池电机项目完成阶段时间节点</w:t>
        </w:r>
        <w:r>
          <w:tab/>
        </w:r>
        <w:r>
          <w:fldChar w:fldCharType="begin"/>
        </w:r>
        <w:r>
          <w:instrText xml:space="preserve"> PAGEREF _Toc18865 \h </w:instrText>
        </w:r>
        <w:r>
          <w:fldChar w:fldCharType="separate"/>
        </w:r>
        <w:r>
          <w:t>48</w:t>
        </w:r>
        <w:r>
          <w:fldChar w:fldCharType="end"/>
        </w:r>
      </w:hyperlink>
    </w:p>
    <w:p>
      <w:pPr>
        <w:pStyle w:val="TOC1"/>
        <w:tabs>
          <w:tab w:val="right" w:leader="dot" w:pos="8306"/>
        </w:tabs>
      </w:pPr>
      <w:hyperlink w:anchor="_Toc20002" w:history="1">
        <w:r>
          <w:rPr>
            <w:rFonts w:ascii="仿宋" w:eastAsia="仿宋" w:hAnsi="仿宋" w:cs="仿宋" w:hint="eastAsia"/>
            <w:lang w:eastAsia="zh-CN"/>
          </w:rPr>
          <w:t>十五、营销与推广策略</w:t>
        </w:r>
        <w:r>
          <w:tab/>
        </w:r>
        <w:r>
          <w:fldChar w:fldCharType="begin"/>
        </w:r>
        <w:r>
          <w:instrText xml:space="preserve"> PAGEREF _Toc20002 \h </w:instrText>
        </w:r>
        <w:r>
          <w:fldChar w:fldCharType="separate"/>
        </w:r>
        <w:r>
          <w:t>49</w:t>
        </w:r>
        <w:r>
          <w:fldChar w:fldCharType="end"/>
        </w:r>
      </w:hyperlink>
    </w:p>
    <w:p>
      <w:pPr>
        <w:pStyle w:val="TOC2"/>
        <w:tabs>
          <w:tab w:val="right" w:leader="dot" w:pos="8306"/>
        </w:tabs>
      </w:pPr>
      <w:hyperlink w:anchor="_Toc3391" w:history="1">
        <w:r>
          <w:rPr>
            <w:rFonts w:ascii="仿宋" w:eastAsia="仿宋" w:hAnsi="仿宋" w:cs="仿宋" w:hint="eastAsia"/>
            <w:lang w:eastAsia="zh-CN"/>
          </w:rPr>
          <w:t>(一)、产品/服务定位与特点</w:t>
        </w:r>
        <w:r>
          <w:tab/>
        </w:r>
        <w:r>
          <w:fldChar w:fldCharType="begin"/>
        </w:r>
        <w:r>
          <w:instrText xml:space="preserve"> PAGEREF _Toc3391 \h </w:instrText>
        </w:r>
        <w:r>
          <w:fldChar w:fldCharType="separate"/>
        </w:r>
        <w:r>
          <w:t>49</w:t>
        </w:r>
        <w:r>
          <w:fldChar w:fldCharType="end"/>
        </w:r>
      </w:hyperlink>
    </w:p>
    <w:p>
      <w:pPr>
        <w:pStyle w:val="TOC2"/>
        <w:tabs>
          <w:tab w:val="right" w:leader="dot" w:pos="8306"/>
        </w:tabs>
      </w:pPr>
      <w:hyperlink w:anchor="_Toc27595" w:history="1">
        <w:r>
          <w:rPr>
            <w:rFonts w:ascii="仿宋" w:eastAsia="仿宋" w:hAnsi="仿宋" w:cs="仿宋" w:hint="eastAsia"/>
            <w:lang w:eastAsia="zh-CN"/>
          </w:rPr>
          <w:t>(二)、市场定位与竞争分析</w:t>
        </w:r>
        <w:r>
          <w:tab/>
        </w:r>
        <w:r>
          <w:fldChar w:fldCharType="begin"/>
        </w:r>
        <w:r>
          <w:instrText xml:space="preserve"> PAGEREF _Toc27595 \h </w:instrText>
        </w:r>
        <w:r>
          <w:fldChar w:fldCharType="separate"/>
        </w:r>
        <w:r>
          <w:t>50</w:t>
        </w:r>
        <w:r>
          <w:fldChar w:fldCharType="end"/>
        </w:r>
      </w:hyperlink>
    </w:p>
    <w:p>
      <w:pPr>
        <w:pStyle w:val="TOC2"/>
        <w:tabs>
          <w:tab w:val="right" w:leader="dot" w:pos="8306"/>
        </w:tabs>
      </w:pPr>
      <w:hyperlink w:anchor="_Toc14571" w:history="1">
        <w:r>
          <w:rPr>
            <w:rFonts w:ascii="仿宋" w:eastAsia="仿宋" w:hAnsi="仿宋" w:cs="仿宋" w:hint="eastAsia"/>
            <w:lang w:eastAsia="zh-CN"/>
          </w:rPr>
          <w:t>(三)、营销渠道与策略</w:t>
        </w:r>
        <w:r>
          <w:tab/>
        </w:r>
        <w:r>
          <w:fldChar w:fldCharType="begin"/>
        </w:r>
        <w:r>
          <w:instrText xml:space="preserve"> PAGEREF _Toc14571 \h </w:instrText>
        </w:r>
        <w:r>
          <w:fldChar w:fldCharType="separate"/>
        </w:r>
        <w:r>
          <w:t>51</w:t>
        </w:r>
        <w:r>
          <w:fldChar w:fldCharType="end"/>
        </w:r>
      </w:hyperlink>
    </w:p>
    <w:p>
      <w:pPr>
        <w:pStyle w:val="TOC2"/>
        <w:tabs>
          <w:tab w:val="right" w:leader="dot" w:pos="8306"/>
        </w:tabs>
      </w:pPr>
      <w:hyperlink w:anchor="_Toc8690" w:history="1">
        <w:r>
          <w:rPr>
            <w:rFonts w:ascii="仿宋" w:eastAsia="仿宋" w:hAnsi="仿宋" w:cs="仿宋" w:hint="eastAsia"/>
            <w:lang w:eastAsia="zh-CN"/>
          </w:rPr>
          <w:t>(四)、推广与宣传活动</w:t>
        </w:r>
        <w:r>
          <w:tab/>
        </w:r>
        <w:r>
          <w:fldChar w:fldCharType="begin"/>
        </w:r>
        <w:r>
          <w:instrText xml:space="preserve"> PAGEREF _Toc8690 \h </w:instrText>
        </w:r>
        <w:r>
          <w:fldChar w:fldCharType="separate"/>
        </w:r>
        <w:r>
          <w:t>53</w:t>
        </w:r>
        <w:r>
          <w:fldChar w:fldCharType="end"/>
        </w:r>
      </w:hyperlink>
    </w:p>
    <w:p>
      <w:pPr>
        <w:pStyle w:val="TOC1"/>
        <w:tabs>
          <w:tab w:val="right" w:leader="dot" w:pos="8306"/>
        </w:tabs>
      </w:pPr>
      <w:hyperlink w:anchor="_Toc5527" w:history="1">
        <w:r>
          <w:rPr>
            <w:rFonts w:ascii="仿宋" w:eastAsia="仿宋" w:hAnsi="仿宋" w:cs="仿宋" w:hint="eastAsia"/>
            <w:lang w:eastAsia="zh-CN"/>
          </w:rPr>
          <w:t>十六、电池电机项目工程方案分析</w:t>
        </w:r>
        <w:r>
          <w:tab/>
        </w:r>
        <w:r>
          <w:fldChar w:fldCharType="begin"/>
        </w:r>
        <w:r>
          <w:instrText xml:space="preserve"> PAGEREF _Toc5527 \h </w:instrText>
        </w:r>
        <w:r>
          <w:fldChar w:fldCharType="separate"/>
        </w:r>
        <w:r>
          <w:t>58</w:t>
        </w:r>
        <w:r>
          <w:fldChar w:fldCharType="end"/>
        </w:r>
      </w:hyperlink>
    </w:p>
    <w:p>
      <w:pPr>
        <w:pStyle w:val="TOC2"/>
        <w:tabs>
          <w:tab w:val="right" w:leader="dot" w:pos="8306"/>
        </w:tabs>
      </w:pPr>
      <w:hyperlink w:anchor="_Toc3752" w:history="1">
        <w:r>
          <w:rPr>
            <w:rFonts w:ascii="仿宋" w:eastAsia="仿宋" w:hAnsi="仿宋" w:cs="仿宋" w:hint="eastAsia"/>
            <w:lang w:eastAsia="zh-CN"/>
          </w:rPr>
          <w:t>(一)、建筑工程设计原则</w:t>
        </w:r>
        <w:r>
          <w:tab/>
        </w:r>
        <w:r>
          <w:fldChar w:fldCharType="begin"/>
        </w:r>
        <w:r>
          <w:instrText xml:space="preserve"> PAGEREF _Toc3752 \h </w:instrText>
        </w:r>
        <w:r>
          <w:fldChar w:fldCharType="separate"/>
        </w:r>
        <w:r>
          <w:t>58</w:t>
        </w:r>
        <w:r>
          <w:fldChar w:fldCharType="end"/>
        </w:r>
      </w:hyperlink>
    </w:p>
    <w:p>
      <w:pPr>
        <w:pStyle w:val="TOC2"/>
        <w:tabs>
          <w:tab w:val="right" w:leader="dot" w:pos="8306"/>
        </w:tabs>
      </w:pPr>
      <w:hyperlink w:anchor="_Toc18147" w:history="1">
        <w:r>
          <w:rPr>
            <w:rFonts w:ascii="仿宋" w:eastAsia="仿宋" w:hAnsi="仿宋" w:cs="仿宋" w:hint="eastAsia"/>
            <w:lang w:eastAsia="zh-CN"/>
          </w:rPr>
          <w:t>(二)、土建工程建设指标</w:t>
        </w:r>
        <w:r>
          <w:tab/>
        </w:r>
        <w:r>
          <w:fldChar w:fldCharType="begin"/>
        </w:r>
        <w:r>
          <w:instrText xml:space="preserve"> PAGEREF _Toc18147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801"/>
      <w:r>
        <w:rPr>
          <w:rFonts w:ascii="仿宋" w:eastAsia="仿宋" w:hAnsi="仿宋" w:cs="仿宋" w:hint="eastAsia"/>
          <w:lang w:eastAsia="zh-CN"/>
        </w:rPr>
        <w:t>(一)、电池电机行业分析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行业一直以来都是市场的关注焦点。行业内的发展趋势、竞争态势以及潜在机会都对电池电机项目的推进产生深远的影响。通过深入研究行业的整体概貌，我们将更好地理解行业的核心特征，为电池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电机行业，技术一直是推动创新和发展的关键因素。我们将对当前技术趋势进行详尽分析，包括但不限于人工智能、大数据应用、先进制造技术等。这有助于电池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池电机项目成功的基础。我们将对主要竞争对手进行深入研究，包括其市场份额、产品特点、市场定位等。通过全面了解竞争对手的优势和劣势，电池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140"/>
      <w:r>
        <w:rPr>
          <w:rFonts w:ascii="仿宋" w:eastAsia="仿宋" w:hAnsi="仿宋" w:cs="仿宋" w:hint="eastAsia"/>
          <w:sz w:val="28"/>
          <w:lang w:eastAsia="zh-CN"/>
        </w:rPr>
        <w:t>(二)、电池电机市场分析预测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通过对市场规模的深入调研，我们将预测电池电机市场未来的增长趋势。这包括市场的整体规模、各细分领域的发展趋势等。电池电机项目可以根据市场的扩张速度和潜在机会，制定更符合市场需求的发展策略。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池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池电机项目实施过程中需要充分考虑的因素。我们将对市场风险进行全面评估，包括但不限于政策法规风险、市场竞争风险、技术变革风险等。通过对潜在风险的深入分析，电池电机项目可以制定相应的风险缓解策略，降低不确定性对电池电机项目的影响。</w:t>
      </w:r>
    </w:p>
    <w:p>
      <w:pPr>
        <w:pStyle w:val="Heading1"/>
        <w:ind w:firstLine="560" w:firstLineChars="200"/>
        <w:rPr>
          <w:rFonts w:ascii="仿宋" w:eastAsia="仿宋" w:hAnsi="仿宋" w:cs="仿宋" w:hint="eastAsia"/>
          <w:sz w:val="28"/>
          <w:lang w:eastAsia="zh-CN"/>
        </w:rPr>
      </w:pPr>
      <w:bookmarkStart w:id="5" w:name="_Toc39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06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的技术管理特点体现在其创新导向。通过引入最先进的技术趋势和解决方案，电池电机项目致力于提升科技含量、提高质量和效率水平。这意味着我们将采用最新的工具和方法，确保电池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池电机项目技术管理的显著特征。通过整合不同领域的技术资源，我们实现了跨学科的协同工作。这有助于优化技术架构，提高整体效能。此外，整合性策略还促进了不同技术团队之间的紧密沟通和高效合作，确保电池电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池电机项目所采用的技术。通过不断优化技术方案，电池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池电机项目团队将在电池电机项目初期识别可能的技术风险，并采取相应的预防和应对措施。通过建立健全的风险评估机制，电池电机项目能够在实施过程中及时发现并解决潜在的技术问题，保障电池电机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电池电机项目中，技术将成为电池电机项目成功的有力支持。这一深度剖析揭示了技术管理在电池电机项目实施中的关键作用，为电池电机项目的技术基础奠定了坚实的基础。</w:t>
      </w:r>
    </w:p>
    <w:p>
      <w:pPr>
        <w:pStyle w:val="Heading2"/>
        <w:ind w:firstLine="560" w:firstLineChars="200"/>
        <w:rPr>
          <w:rFonts w:ascii="仿宋" w:eastAsia="仿宋" w:hAnsi="仿宋" w:cs="仿宋" w:hint="eastAsia"/>
          <w:sz w:val="28"/>
          <w:lang w:eastAsia="zh-CN"/>
        </w:rPr>
      </w:pPr>
      <w:bookmarkStart w:id="7" w:name="_Toc25076"/>
      <w:r>
        <w:rPr>
          <w:rFonts w:ascii="仿宋" w:eastAsia="仿宋" w:hAnsi="仿宋" w:cs="仿宋" w:hint="eastAsia"/>
          <w:sz w:val="28"/>
          <w:lang w:eastAsia="zh-CN"/>
        </w:rPr>
        <w:t>(二)、电池电机项目工艺技术设计方案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池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池电机项目将严格按照相关行业规范要求进行组织。通过有效控制产品质量，电池电机项目将致力于为顾客提供优质的电池电机项目产品和良好的服务。这体现了电池电机项目对于生产活动合规性和质量标准的高度重视，为电池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池电机项目注重生态效益和清洁生产原则。电池电机项目建设将紧密结合地方特色经济发展，与社会经济发展规划和区域环境保护规划方案相协调一致。通过与当地区域自然生态系统的结合，电池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电池电机项目产品具有多样化的客户需求和个性化的特点。因此，电池电机项目产品规格品种多样，且单批生产数量较小。为满足这一特点，电池电机项目承办单位将建设先进的柔性制造生产线。通过广泛应用柔性制造技术，电池电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池电机项目采用的技术具有较高的技术含量和自动化水平，处于国内先进水平。这一技术选用不仅体现了对生产效率、质量和环境友好性的高标准要求，同时为电池电机项目的可持续发展奠定了坚实的基础。</w:t>
      </w:r>
    </w:p>
    <w:p>
      <w:pPr>
        <w:pStyle w:val="Heading2"/>
        <w:ind w:firstLine="560" w:firstLineChars="200"/>
        <w:rPr>
          <w:rFonts w:ascii="仿宋" w:eastAsia="仿宋" w:hAnsi="仿宋" w:cs="仿宋" w:hint="eastAsia"/>
          <w:sz w:val="28"/>
          <w:lang w:eastAsia="zh-CN"/>
        </w:rPr>
      </w:pPr>
      <w:bookmarkStart w:id="8" w:name="_Toc283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为确保电池电机项目的高效生产和技术实施，我们制定了一套精心设计的设备选型方案，以满足电池电机项目生产、质量和环保的要求。该方案的主要特点如下：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池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针对电池电机项目产品的多样性和小批量生产的特点，我们将建设柔性制造生产线。通过在设备选型中考虑柔性制造技术，可以灵活应对不同产品规格和生产需求，实现生产线的高度灵活性和适应性。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14"/>
      <w:r>
        <w:rPr>
          <w:rFonts w:ascii="仿宋" w:eastAsia="仿宋" w:hAnsi="仿宋" w:cs="仿宋" w:hint="eastAsia"/>
          <w:sz w:val="28"/>
          <w:lang w:eastAsia="zh-CN"/>
        </w:rPr>
        <w:t>三、电池电机项目建设背景及必要性分析</w:t>
      </w:r>
      <w:bookmarkEnd w:id="9"/>
    </w:p>
    <w:p>
      <w:pPr>
        <w:pStyle w:val="Heading2"/>
        <w:rPr>
          <w:rFonts w:ascii="仿宋" w:eastAsia="仿宋" w:hAnsi="仿宋" w:cs="仿宋" w:hint="eastAsia"/>
          <w:lang w:eastAsia="zh-CN"/>
        </w:rPr>
      </w:pPr>
      <w:bookmarkStart w:id="10" w:name="_Toc2796"/>
      <w:r>
        <w:rPr>
          <w:rFonts w:ascii="仿宋" w:eastAsia="仿宋" w:hAnsi="仿宋" w:cs="仿宋" w:hint="eastAsia"/>
          <w:lang w:eastAsia="zh-CN"/>
        </w:rPr>
        <w:t>(一)、电池电机项目背景分析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池电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池电机项目在这个潮流中的定位。同时，我们将关注行业内涌现的新兴机遇，以便电池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池电机项目提供了强大的发展动力。我们将聚焦于行业内最新的技术发展趋势，包括但不限于人工智能、大数据分析、物联网等领域。通过深度的技术研究，我们将确保电池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池电机项目发展的源泉。我们将投入更多的精力对市场需求进行深入剖析，超越表面的需求，深入挖掘潜在的市场痛点和机遇。通过对市场需求的细致了解，电池电机项目将更有针对性地设计解决方案，满足市场的多样化需求，从而更好地促进电池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池电机项目战略至关重要。我们将对竞争态势进行更为深入的分析，包括但不限于市场份额、产品特点、客户满意度等多个维度。通过深度的竞争分析，电池电机项目将能够更准确地把握市场脉搏，制定具有竞争力的电池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池电机项目的发展具有直接的影响。我们将进行更为全面的法规和政策分析，了解行业发展中的潜在法律风险和合规挑战。通过充分了解和遵守相关法规，电池电机项目将确保在法律框架内合法合规运营，为电池电机项目的稳健发展提供有力支持。</w:t>
      </w:r>
    </w:p>
    <w:p>
      <w:pPr>
        <w:pStyle w:val="Heading2"/>
        <w:ind w:firstLine="560" w:firstLineChars="200"/>
        <w:rPr>
          <w:rFonts w:ascii="仿宋" w:eastAsia="仿宋" w:hAnsi="仿宋" w:cs="仿宋" w:hint="eastAsia"/>
          <w:sz w:val="28"/>
          <w:lang w:eastAsia="zh-CN"/>
        </w:rPr>
      </w:pPr>
      <w:bookmarkStart w:id="11" w:name="_Toc3235"/>
      <w:r>
        <w:rPr>
          <w:rFonts w:ascii="仿宋" w:eastAsia="仿宋" w:hAnsi="仿宋" w:cs="仿宋" w:hint="eastAsia"/>
          <w:sz w:val="28"/>
          <w:lang w:eastAsia="zh-CN"/>
        </w:rPr>
        <w:t>(二)、电池电机项目建设必要性分析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建设的迫切性源于对行业发展趋势的深刻洞察。我们正处于一个行业变革的时代，科技创新、数字化转型成为企业发展的关键动力。电池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建设不仅仅是为了跟上潮流，更是为了通过技术创新推动企业的持续发展。通过引入先进的技术和解决方案，电池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电池电机项目的建设成为必然选择，通过提高产品质量、拓展服务领域，从而在竞争中获得更多的机会。电池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池电机项目建设的必要性体现在对客户需求更精准的满足。通过电池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建设的背后是对企业持续创新的追求。只有通过不断创新，企业才能在竞争中立于不败之地。电池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565"/>
      <w:r>
        <w:rPr>
          <w:rFonts w:ascii="仿宋" w:eastAsia="仿宋" w:hAnsi="仿宋" w:cs="仿宋" w:hint="eastAsia"/>
          <w:sz w:val="28"/>
          <w:lang w:eastAsia="zh-CN"/>
        </w:rPr>
        <w:t>四、电池电机项目可持续发展</w:t>
      </w:r>
      <w:bookmarkEnd w:id="12"/>
    </w:p>
    <w:p>
      <w:pPr>
        <w:pStyle w:val="Heading2"/>
        <w:rPr>
          <w:rFonts w:ascii="仿宋" w:eastAsia="仿宋" w:hAnsi="仿宋" w:cs="仿宋" w:hint="eastAsia"/>
          <w:lang w:eastAsia="zh-CN"/>
        </w:rPr>
      </w:pPr>
      <w:bookmarkStart w:id="13" w:name="_Toc1657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电机项目中，电池电机项目团队着眼于未来，明确了可持续发展的战略方向。制定的具体可持续发展目标包括降低资源使用、采用环保技术、最大化社会效益等。这一步骤不仅有助于电池电机项目在环保和社会责任方面达到最高标准，也为未来提供了明确的指引，确保电池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可持续实践的融入电池电机项目管理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池电机项目管理周期。从电池电机项目规划开始，电池电机项目团队就考虑了环境和社会的因素。在执行阶段，电池电机项目团队积极推动绿色技术的应用，优化资源利用。此外，关注员工的社会责任，通过培训和沟通活动提高员工对可持续发展的认知，使他们能够在日常工作中践行可持续实践。这些举措不仅为电池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55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扎根于电池电机项目的可持续发展理念，我们深信环保与社会责任是电池电机项目成功的关键支柱。在电池电机项目的每一步，我们都致力于通过创新和实践，履行对环境和社会的坚定责任。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团队通过引入先进的环保技术、建立高效的废物处理系统以及推动能源节约措施，积极履行环保责任。定期的环保监测和评估确保电池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池电机项目不仅致力于自身可持续发展，还注重对社会的回馈。通过支持社区电池电机项目、参与慈善事业、提供培训机会等方式，电池电机项目积极履行社会责任。与当地社区建立积极互动，关注员工的工作与生活平衡，以及员工的身心健康，是电池电机项目在社会责任层面的关键举措。这样的实践不仅增强了电池电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37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528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电池电机项目的主要产品是XXXX，预计年产值为XXX万元。这一产品在市场中占据着重要的地位，其广泛的应用范围使得该电池电机项目的市场前景非常广阔。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池电机项目的xxx产品作为重要的原材料之一，将在多个领域发挥关键作用。其在建筑、交通、能源等方面的广泛应用将为整个产业链提供强大的支持，形成产业协同效应。电池电机项目的年产值XXX万XXX万XXX万万元不仅反映了其在市场上的巨大潜力，更预示着它对国民经济的积极贡献。这种关联度高、涉及面广的产业关系，使得该电池电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22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总征地面积为XXXX平方米，相当于约XX.XX亩，其中净用地面积为XXXX平方米，红线范围内相当于约XX.XX亩。这一用地规模充分考虑了电池电机项目的建设需求，保障了电池电机项目在合适的空间内得以充分发展。电池电机项目规划的总建筑面积为XXXX平方米，其中主体工程建设占XXXX平方米，计容建筑面积达XXXX平方米。预计建筑工程的投资将达到XXXX万元，为电池电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计划购置的设备共计XXXX台（套），设备购置费用为XXXX万元。这一设备购置计划充分考虑到电池电机项目的生产需求和技术要求，确保了电池电机项目在生产运营中具备先进的技术装备和高效的生产能力。设备的合理配置将为电池电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池电机项目计划总投资为XXXX万元，预计年实现营业收入为XXXX万元。这一产能规模的设定旨在确保电池电机项目能够在投资与回报之间取得平衡，实现长期可持续的发展。电池电机项目的总投资充分考虑到各个方面的需求，包括用地建设、设备购置等多个环节，以确保电池电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1385"/>
      <w:r>
        <w:rPr>
          <w:rFonts w:ascii="仿宋" w:eastAsia="仿宋" w:hAnsi="仿宋" w:cs="仿宋" w:hint="eastAsia"/>
          <w:sz w:val="28"/>
          <w:lang w:eastAsia="zh-CN"/>
        </w:rPr>
        <w:t>六、电池电机项目土建工程</w:t>
      </w:r>
      <w:bookmarkEnd w:id="18"/>
    </w:p>
    <w:p>
      <w:pPr>
        <w:pStyle w:val="Heading2"/>
        <w:rPr>
          <w:rFonts w:ascii="仿宋" w:eastAsia="仿宋" w:hAnsi="仿宋" w:cs="仿宋" w:hint="eastAsia"/>
          <w:lang w:eastAsia="zh-CN"/>
        </w:rPr>
      </w:pPr>
      <w:bookmarkStart w:id="19" w:name="_Toc3055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在电池电机项目的建筑工程设计中，我们将秉承一系列重要的设计原则，以确保电池电机项目建筑在功能、美观、可持续性等方面达到最佳效果。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首要原则是确保建筑的功能性得到最大化的发挥。我们将充分理解电池电机项目的实际需求，合理布局各个功能区域，保证建筑在满足业务需求的同时，提供高效的工作环境。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在建筑设计中，我们将综合考虑建设和运营成本。通过精细的经济效益分析，确保设计方案在高效利用资源的同时，对电池电机项目的长期盈利能力有积极的贡献。</w:t>
      </w:r>
    </w:p>
    <w:p>
      <w:pPr>
        <w:pStyle w:val="Heading2"/>
        <w:ind w:firstLine="560" w:firstLineChars="200"/>
        <w:rPr>
          <w:rFonts w:ascii="仿宋" w:eastAsia="仿宋" w:hAnsi="仿宋" w:cs="仿宋" w:hint="eastAsia"/>
          <w:sz w:val="28"/>
          <w:lang w:eastAsia="zh-CN"/>
        </w:rPr>
      </w:pPr>
      <w:bookmarkStart w:id="20" w:name="_Toc29019"/>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电机项目的土建工程设计中，我们将精准设定设计年限，结合电池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https://d.book118.com/365314211314011111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72BCE"/>
    <w:rsid w:val="13C72B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1421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2024-02-15T23:39:00Z</dcterms:created>
  <dcterms:modified xsi:type="dcterms:W3CDTF">2024-02-15T23:39:43Z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49A07F732B9740F2B3D987F58289BB74_11</vt:lpwstr>
  </property>
  <property fmtid="{D5CDD505-2E9C-101B-9397-08002B2CF9AE}" pid="3" name="KSOProductBuildVer">
    <vt:lpwstr>2052-12.1.0.16250</vt:lpwstr>
  </property>
</Properties>
</file>