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32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降</w:t>
      </w: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血脂药物项目可行性研究报</w:t>
      </w:r>
    </w:p>
    <w:p>
      <w:pPr>
        <w:spacing w:before="225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443061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一、降血脂药物项目建设背景及必要性分析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二、降血脂药物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一)、降血脂药物项目承办单位基本情况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二)、降血脂药物项目概况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三)、降血脂药物项目评价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(一)、降血脂药物项目建设期原辅材料供应情况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(二)、降血脂药物项目运营期原辅材料供应及质量管理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五、降血脂药物项目可行性研究报告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、降血脂药物项目实施保障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)、社会责任降血脂药物项目与计划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9647934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、降血脂药物项目进度安排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二)、降血脂药物项目实施保障措施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8246073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十一、降血脂药物项目管理与团队协作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)、降血脂药物项目管理方法论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)、降血脂药物项目计划与进度管理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)、降血脂药物项目风险管理与应对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旨在规范和指导降血脂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药物项目的实施过</w:t>
      </w:r>
      <w:r>
        <w:rPr>
          <w:rFonts w:ascii="FangSong" w:eastAsia="FangSong" w:hAnsi="FangSong" w:cs="FangSong"/>
          <w:spacing w:val="-3"/>
          <w:sz w:val="28"/>
          <w:szCs w:val="28"/>
        </w:rPr>
        <w:t>程。本方案的开展将包括降血脂药物项目的目的和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背景、需求分析、</w:t>
      </w:r>
      <w:r>
        <w:rPr>
          <w:rFonts w:ascii="FangSong" w:eastAsia="FangSong" w:hAnsi="FangSong" w:cs="FangSong"/>
          <w:spacing w:val="-3"/>
          <w:sz w:val="28"/>
          <w:szCs w:val="28"/>
        </w:rPr>
        <w:t>项目范围、时间计划、资源分配等重要内容。此方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的平台。请注意，本方案不可做为商业用途，只用作学习交流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一、降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血脂药物项目建设背景及必要性分析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1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二、降血脂药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物项目概论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降血脂药物项目承办单位基本情况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6" w:line="417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10"/>
      <w:bookmarkEnd w:id="8"/>
      <w:bookmarkStart w:id="9" w:name="_bookmark11"/>
      <w:bookmarkEnd w:id="9"/>
      <w:bookmarkStart w:id="10" w:name="_bookmark9"/>
      <w:bookmarkEnd w:id="1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、降血脂药物项目概况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降血脂药物项目名称：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降血脂药物项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</w:p>
    <w:p>
      <w:pPr>
        <w:spacing w:before="288" w:line="221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11"/>
          <w:sz w:val="28"/>
          <w:szCs w:val="28"/>
        </w:rPr>
        <w:t>血脂药物项目类型：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1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降</w:t>
      </w:r>
      <w:r>
        <w:rPr>
          <w:rFonts w:ascii="FangSong" w:eastAsia="FangSong" w:hAnsi="FangSong" w:cs="FangSong"/>
          <w:spacing w:val="-16"/>
          <w:sz w:val="28"/>
          <w:szCs w:val="28"/>
        </w:rPr>
        <w:t>血脂药物项目地点：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90" w:line="411" w:lineRule="auto"/>
        <w:ind w:left="34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降</w:t>
      </w:r>
      <w:r>
        <w:rPr>
          <w:rFonts w:ascii="FangSong" w:eastAsia="FangSong" w:hAnsi="FangSong" w:cs="FangSong"/>
          <w:spacing w:val="-23"/>
          <w:sz w:val="28"/>
          <w:szCs w:val="28"/>
        </w:rPr>
        <w:t>血</w:t>
      </w:r>
      <w:r>
        <w:rPr>
          <w:rFonts w:ascii="FangSong" w:eastAsia="FangSong" w:hAnsi="FangSong" w:cs="FangSong"/>
          <w:spacing w:val="-15"/>
          <w:sz w:val="28"/>
          <w:szCs w:val="28"/>
        </w:rPr>
        <w:t>脂药物项目规模：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before="2" w:line="220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降</w:t>
      </w:r>
      <w:r>
        <w:rPr>
          <w:rFonts w:ascii="FangSong" w:eastAsia="FangSong" w:hAnsi="FangSong" w:cs="FangSong"/>
          <w:spacing w:val="-14"/>
          <w:sz w:val="28"/>
          <w:szCs w:val="28"/>
        </w:rPr>
        <w:t>血脂药物项目周期：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9" w:line="416" w:lineRule="auto"/>
        <w:ind w:left="32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降</w:t>
      </w:r>
      <w:r>
        <w:rPr>
          <w:rFonts w:ascii="FangSong" w:eastAsia="FangSong" w:hAnsi="FangSong" w:cs="FangSong"/>
          <w:spacing w:val="-12"/>
          <w:sz w:val="28"/>
          <w:szCs w:val="28"/>
        </w:rPr>
        <w:t>血脂药物项目背景：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降血脂药物项目的建设旨在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、降血脂药物项目评价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该降血脂药物项目处于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8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血脂</w:t>
      </w:r>
      <w:r>
        <w:rPr>
          <w:rFonts w:ascii="FangSong" w:eastAsia="FangSong" w:hAnsi="FangSong" w:cs="FangSong"/>
          <w:spacing w:val="-4"/>
          <w:sz w:val="28"/>
          <w:szCs w:val="28"/>
        </w:rPr>
        <w:t>药</w:t>
      </w:r>
      <w:r>
        <w:rPr>
          <w:rFonts w:ascii="FangSong" w:eastAsia="FangSong" w:hAnsi="FangSong" w:cs="FangSong"/>
          <w:spacing w:val="-3"/>
          <w:sz w:val="28"/>
          <w:szCs w:val="28"/>
        </w:rPr>
        <w:t>物项目具备较高的实施可行性。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(一)、降血脂药物项目建设期原辅材料供应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在降</w:t>
      </w:r>
      <w:r>
        <w:rPr>
          <w:rFonts w:ascii="FangSong" w:eastAsia="FangSong" w:hAnsi="FangSong" w:cs="FangSong"/>
          <w:spacing w:val="-15"/>
          <w:sz w:val="28"/>
          <w:szCs w:val="28"/>
        </w:rPr>
        <w:t>血</w:t>
      </w:r>
      <w:r>
        <w:rPr>
          <w:rFonts w:ascii="FangSong" w:eastAsia="FangSong" w:hAnsi="FangSong" w:cs="FangSong"/>
          <w:spacing w:val="-8"/>
          <w:sz w:val="28"/>
          <w:szCs w:val="28"/>
        </w:rPr>
        <w:t>脂药物项目的建设和运营过程中，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品质量稳定的重要环节。本章将详细探讨降血脂药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降血脂药物项目建设期原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在降</w:t>
      </w:r>
      <w:r>
        <w:rPr>
          <w:rFonts w:ascii="FangSong" w:eastAsia="FangSong" w:hAnsi="FangSong" w:cs="FangSong"/>
          <w:spacing w:val="-15"/>
          <w:sz w:val="28"/>
          <w:szCs w:val="28"/>
        </w:rPr>
        <w:t>血</w:t>
      </w:r>
      <w:r>
        <w:rPr>
          <w:rFonts w:ascii="FangSong" w:eastAsia="FangSong" w:hAnsi="FangSong" w:cs="FangSong"/>
          <w:spacing w:val="-8"/>
          <w:sz w:val="28"/>
          <w:szCs w:val="28"/>
        </w:rPr>
        <w:t>脂药物项目建设期间，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响。下面是降血脂药物项目建设期原辅材料供应情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416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3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(二)、降血脂药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物项目运营期原辅材料供应及质量管理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降</w:t>
      </w:r>
      <w:r>
        <w:rPr>
          <w:rFonts w:ascii="FangSong" w:eastAsia="FangSong" w:hAnsi="FangSong" w:cs="FangSong"/>
          <w:spacing w:val="-9"/>
          <w:sz w:val="28"/>
          <w:szCs w:val="28"/>
        </w:rPr>
        <w:t>血脂药物项目进入运营期后，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同样至关重要。下面是降血脂药物项目运营期原辅材料供应及质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5" w:line="223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289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3" w:line="417" w:lineRule="auto"/>
        <w:ind w:left="32" w:right="102" w:firstLine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的基</w:t>
      </w:r>
      <w:r>
        <w:rPr>
          <w:rFonts w:ascii="FangSong" w:eastAsia="FangSong" w:hAnsi="FangSong" w:cs="FangSong"/>
          <w:spacing w:val="-14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6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416" w:lineRule="auto"/>
        <w:ind w:left="38" w:right="12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6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87" w:line="416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五、降血脂药物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在降</w:t>
      </w:r>
      <w:r>
        <w:rPr>
          <w:rFonts w:ascii="FangSong" w:eastAsia="FangSong" w:hAnsi="FangSong" w:cs="FangSong"/>
          <w:spacing w:val="-15"/>
          <w:sz w:val="28"/>
          <w:szCs w:val="28"/>
        </w:rPr>
        <w:t>血</w:t>
      </w:r>
      <w:r>
        <w:rPr>
          <w:rFonts w:ascii="FangSong" w:eastAsia="FangSong" w:hAnsi="FangSong" w:cs="FangSong"/>
          <w:spacing w:val="-8"/>
          <w:sz w:val="28"/>
          <w:szCs w:val="28"/>
        </w:rPr>
        <w:t>脂药物行业，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2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成为消费者首选的降血脂药物产品。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降血脂药物项目总投资</w:t>
      </w:r>
    </w:p>
    <w:p>
      <w:pPr>
        <w:spacing w:before="290" w:line="411" w:lineRule="auto"/>
        <w:ind w:left="46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规模旨在实现一个全面、可持续的降血脂药物项目。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降</w:t>
      </w:r>
      <w:r>
        <w:rPr>
          <w:rFonts w:ascii="FangSong" w:eastAsia="FangSong" w:hAnsi="FangSong" w:cs="FangSong"/>
          <w:spacing w:val="-4"/>
          <w:sz w:val="28"/>
          <w:szCs w:val="28"/>
        </w:rPr>
        <w:t>血脂药物项目总投资将主要用于以下几个方面：</w:t>
      </w:r>
    </w:p>
    <w:p>
      <w:pPr>
        <w:spacing w:before="1" w:line="411" w:lineRule="auto"/>
        <w:ind w:left="38" w:right="82" w:firstLine="6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血脂</w:t>
      </w:r>
      <w:r>
        <w:rPr>
          <w:rFonts w:ascii="FangSong" w:eastAsia="FangSong" w:hAnsi="FangSong" w:cs="FangSong"/>
          <w:spacing w:val="-5"/>
          <w:sz w:val="28"/>
          <w:szCs w:val="28"/>
        </w:rPr>
        <w:t>药</w:t>
      </w:r>
      <w:r>
        <w:rPr>
          <w:rFonts w:ascii="FangSong" w:eastAsia="FangSong" w:hAnsi="FangSong" w:cs="FangSong"/>
          <w:spacing w:val="-4"/>
          <w:sz w:val="28"/>
          <w:szCs w:val="28"/>
        </w:rPr>
        <w:t>物项目的顺利进行。</w:t>
      </w:r>
    </w:p>
    <w:p>
      <w:pPr>
        <w:spacing w:before="2" w:line="411" w:lineRule="auto"/>
        <w:ind w:left="81" w:right="82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一部分资金将用于技术研发，以确保降血脂药物项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降血脂药物项目规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https://d.book118.com/365332022313011122</w:t>
        </w:r>
      </w:hyperlink>
    </w:p>
    <w:p/>
    <w:sectPr>
      <w:pgSz w:w="11906" w:h="16839"/>
      <w:pgMar w:top="1431" w:right="1718" w:bottom="0" w:left="1785" w:header="0" w:footer="0" w:gutter="0"/>
      <w:pgNumType w:start="2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65332022313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2024-03-13T12:57:17Z</vt:filetime>
  </property>
  <property fmtid="{D5CDD505-2E9C-101B-9397-08002B2CF9AE}" pid="3" name="CRO">
    <vt:lpwstr>wqlLaW5nc29mdCBQREYgdG8gV1BTIDgw</vt:lpwstr>
  </property>
</Properties>
</file>