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超声外科手术仪项目规划设计方案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46" w:history="1">
        <w:r>
          <w:rPr>
            <w:rFonts w:ascii="仿宋" w:eastAsia="仿宋" w:hAnsi="仿宋" w:cs="仿宋" w:hint="eastAsia"/>
            <w:lang w:eastAsia="zh-CN"/>
          </w:rPr>
          <w:t>序言</w:t>
        </w:r>
        <w:r>
          <w:tab/>
        </w:r>
        <w:r>
          <w:fldChar w:fldCharType="begin"/>
        </w:r>
        <w:r>
          <w:instrText xml:space="preserve"> PAGEREF _Toc15546 \h </w:instrText>
        </w:r>
        <w:r>
          <w:fldChar w:fldCharType="separate"/>
        </w:r>
        <w:r>
          <w:t>3</w:t>
        </w:r>
        <w:r>
          <w:fldChar w:fldCharType="end"/>
        </w:r>
      </w:hyperlink>
    </w:p>
    <w:p>
      <w:pPr>
        <w:pStyle w:val="TOC1"/>
        <w:tabs>
          <w:tab w:val="right" w:leader="dot" w:pos="8306"/>
        </w:tabs>
      </w:pPr>
      <w:hyperlink w:anchor="_Toc11048" w:history="1">
        <w:r>
          <w:rPr>
            <w:rFonts w:ascii="仿宋" w:eastAsia="仿宋" w:hAnsi="仿宋" w:cs="仿宋" w:hint="eastAsia"/>
            <w:lang w:eastAsia="zh-CN"/>
          </w:rPr>
          <w:t>一、超声外科手术仪项目土建工程</w:t>
        </w:r>
        <w:r>
          <w:tab/>
        </w:r>
        <w:r>
          <w:fldChar w:fldCharType="begin"/>
        </w:r>
        <w:r>
          <w:instrText xml:space="preserve"> PAGEREF _Toc11048 \h </w:instrText>
        </w:r>
        <w:r>
          <w:fldChar w:fldCharType="separate"/>
        </w:r>
        <w:r>
          <w:t>3</w:t>
        </w:r>
        <w:r>
          <w:fldChar w:fldCharType="end"/>
        </w:r>
      </w:hyperlink>
    </w:p>
    <w:p>
      <w:pPr>
        <w:pStyle w:val="TOC2"/>
        <w:tabs>
          <w:tab w:val="right" w:leader="dot" w:pos="8306"/>
        </w:tabs>
      </w:pPr>
      <w:hyperlink w:anchor="_Toc31499" w:history="1">
        <w:r>
          <w:rPr>
            <w:rFonts w:ascii="仿宋" w:eastAsia="仿宋" w:hAnsi="仿宋" w:cs="仿宋" w:hint="eastAsia"/>
            <w:lang w:eastAsia="zh-CN"/>
          </w:rPr>
          <w:t>(一)、建筑工程设计原则</w:t>
        </w:r>
        <w:r>
          <w:tab/>
        </w:r>
        <w:r>
          <w:fldChar w:fldCharType="begin"/>
        </w:r>
        <w:r>
          <w:instrText xml:space="preserve"> PAGEREF _Toc31499 \h </w:instrText>
        </w:r>
        <w:r>
          <w:fldChar w:fldCharType="separate"/>
        </w:r>
        <w:r>
          <w:t>3</w:t>
        </w:r>
        <w:r>
          <w:fldChar w:fldCharType="end"/>
        </w:r>
      </w:hyperlink>
    </w:p>
    <w:p>
      <w:pPr>
        <w:pStyle w:val="TOC2"/>
        <w:tabs>
          <w:tab w:val="right" w:leader="dot" w:pos="8306"/>
        </w:tabs>
      </w:pPr>
      <w:hyperlink w:anchor="_Toc7695" w:history="1">
        <w:r>
          <w:rPr>
            <w:rFonts w:ascii="仿宋" w:eastAsia="仿宋" w:hAnsi="仿宋" w:cs="仿宋" w:hint="eastAsia"/>
            <w:lang w:eastAsia="zh-CN"/>
          </w:rPr>
          <w:t>(二)、土建工程设计年限及安全等级</w:t>
        </w:r>
        <w:r>
          <w:tab/>
        </w:r>
        <w:r>
          <w:fldChar w:fldCharType="begin"/>
        </w:r>
        <w:r>
          <w:instrText xml:space="preserve"> PAGEREF _Toc7695 \h </w:instrText>
        </w:r>
        <w:r>
          <w:fldChar w:fldCharType="separate"/>
        </w:r>
        <w:r>
          <w:t>4</w:t>
        </w:r>
        <w:r>
          <w:fldChar w:fldCharType="end"/>
        </w:r>
      </w:hyperlink>
    </w:p>
    <w:p>
      <w:pPr>
        <w:pStyle w:val="TOC2"/>
        <w:tabs>
          <w:tab w:val="right" w:leader="dot" w:pos="8306"/>
        </w:tabs>
      </w:pPr>
      <w:hyperlink w:anchor="_Toc4200" w:history="1">
        <w:r>
          <w:rPr>
            <w:rFonts w:ascii="仿宋" w:eastAsia="仿宋" w:hAnsi="仿宋" w:cs="仿宋" w:hint="eastAsia"/>
            <w:lang w:eastAsia="zh-CN"/>
          </w:rPr>
          <w:t>(三)、建筑工程设计总体要求</w:t>
        </w:r>
        <w:r>
          <w:tab/>
        </w:r>
        <w:r>
          <w:fldChar w:fldCharType="begin"/>
        </w:r>
        <w:r>
          <w:instrText xml:space="preserve"> PAGEREF _Toc4200 \h </w:instrText>
        </w:r>
        <w:r>
          <w:fldChar w:fldCharType="separate"/>
        </w:r>
        <w:r>
          <w:t>5</w:t>
        </w:r>
        <w:r>
          <w:fldChar w:fldCharType="end"/>
        </w:r>
      </w:hyperlink>
    </w:p>
    <w:p>
      <w:pPr>
        <w:pStyle w:val="TOC2"/>
        <w:tabs>
          <w:tab w:val="right" w:leader="dot" w:pos="8306"/>
        </w:tabs>
      </w:pPr>
      <w:hyperlink w:anchor="_Toc11485" w:history="1">
        <w:r>
          <w:rPr>
            <w:rFonts w:ascii="仿宋" w:eastAsia="仿宋" w:hAnsi="仿宋" w:cs="仿宋" w:hint="eastAsia"/>
            <w:lang w:eastAsia="zh-CN"/>
          </w:rPr>
          <w:t>(四)、土建工程建设指标</w:t>
        </w:r>
        <w:r>
          <w:tab/>
        </w:r>
        <w:r>
          <w:fldChar w:fldCharType="begin"/>
        </w:r>
        <w:r>
          <w:instrText xml:space="preserve"> PAGEREF _Toc11485 \h </w:instrText>
        </w:r>
        <w:r>
          <w:fldChar w:fldCharType="separate"/>
        </w:r>
        <w:r>
          <w:t>6</w:t>
        </w:r>
        <w:r>
          <w:fldChar w:fldCharType="end"/>
        </w:r>
      </w:hyperlink>
    </w:p>
    <w:p>
      <w:pPr>
        <w:pStyle w:val="TOC1"/>
        <w:tabs>
          <w:tab w:val="right" w:leader="dot" w:pos="8306"/>
        </w:tabs>
      </w:pPr>
      <w:hyperlink w:anchor="_Toc11248" w:history="1">
        <w:r>
          <w:rPr>
            <w:rFonts w:ascii="仿宋" w:eastAsia="仿宋" w:hAnsi="仿宋" w:cs="仿宋" w:hint="eastAsia"/>
            <w:lang w:eastAsia="zh-CN"/>
          </w:rPr>
          <w:t>二、超声外科手术仪项目概论</w:t>
        </w:r>
        <w:r>
          <w:tab/>
        </w:r>
        <w:r>
          <w:fldChar w:fldCharType="begin"/>
        </w:r>
        <w:r>
          <w:instrText xml:space="preserve"> PAGEREF _Toc11248 \h </w:instrText>
        </w:r>
        <w:r>
          <w:fldChar w:fldCharType="separate"/>
        </w:r>
        <w:r>
          <w:t>6</w:t>
        </w:r>
        <w:r>
          <w:fldChar w:fldCharType="end"/>
        </w:r>
      </w:hyperlink>
    </w:p>
    <w:p>
      <w:pPr>
        <w:pStyle w:val="TOC2"/>
        <w:tabs>
          <w:tab w:val="right" w:leader="dot" w:pos="8306"/>
        </w:tabs>
      </w:pPr>
      <w:hyperlink w:anchor="_Toc25743" w:history="1">
        <w:r>
          <w:rPr>
            <w:rFonts w:ascii="仿宋" w:eastAsia="仿宋" w:hAnsi="仿宋" w:cs="仿宋" w:hint="eastAsia"/>
            <w:lang w:eastAsia="zh-CN"/>
          </w:rPr>
          <w:t>(一)、超声外科手术仪项目概况</w:t>
        </w:r>
        <w:r>
          <w:tab/>
        </w:r>
        <w:r>
          <w:fldChar w:fldCharType="begin"/>
        </w:r>
        <w:r>
          <w:instrText xml:space="preserve"> PAGEREF _Toc25743 \h </w:instrText>
        </w:r>
        <w:r>
          <w:fldChar w:fldCharType="separate"/>
        </w:r>
        <w:r>
          <w:t>6</w:t>
        </w:r>
        <w:r>
          <w:fldChar w:fldCharType="end"/>
        </w:r>
      </w:hyperlink>
    </w:p>
    <w:p>
      <w:pPr>
        <w:pStyle w:val="TOC2"/>
        <w:tabs>
          <w:tab w:val="right" w:leader="dot" w:pos="8306"/>
        </w:tabs>
      </w:pPr>
      <w:hyperlink w:anchor="_Toc16284" w:history="1">
        <w:r>
          <w:rPr>
            <w:rFonts w:ascii="仿宋" w:eastAsia="仿宋" w:hAnsi="仿宋" w:cs="仿宋" w:hint="eastAsia"/>
            <w:lang w:eastAsia="zh-CN"/>
          </w:rPr>
          <w:t>(二)、超声外科手术仪项目目标</w:t>
        </w:r>
        <w:r>
          <w:tab/>
        </w:r>
        <w:r>
          <w:fldChar w:fldCharType="begin"/>
        </w:r>
        <w:r>
          <w:instrText xml:space="preserve"> PAGEREF _Toc16284 \h </w:instrText>
        </w:r>
        <w:r>
          <w:fldChar w:fldCharType="separate"/>
        </w:r>
        <w:r>
          <w:t>9</w:t>
        </w:r>
        <w:r>
          <w:fldChar w:fldCharType="end"/>
        </w:r>
      </w:hyperlink>
    </w:p>
    <w:p>
      <w:pPr>
        <w:pStyle w:val="TOC2"/>
        <w:tabs>
          <w:tab w:val="right" w:leader="dot" w:pos="8306"/>
        </w:tabs>
      </w:pPr>
      <w:hyperlink w:anchor="_Toc27748" w:history="1">
        <w:r>
          <w:rPr>
            <w:rFonts w:ascii="仿宋" w:eastAsia="仿宋" w:hAnsi="仿宋" w:cs="仿宋" w:hint="eastAsia"/>
            <w:lang w:eastAsia="zh-CN"/>
          </w:rPr>
          <w:t>(三)、超声外科手术仪项目提出的理由</w:t>
        </w:r>
        <w:r>
          <w:tab/>
        </w:r>
        <w:r>
          <w:fldChar w:fldCharType="begin"/>
        </w:r>
        <w:r>
          <w:instrText xml:space="preserve"> PAGEREF _Toc27748 \h </w:instrText>
        </w:r>
        <w:r>
          <w:fldChar w:fldCharType="separate"/>
        </w:r>
        <w:r>
          <w:t>9</w:t>
        </w:r>
        <w:r>
          <w:fldChar w:fldCharType="end"/>
        </w:r>
      </w:hyperlink>
    </w:p>
    <w:p>
      <w:pPr>
        <w:pStyle w:val="TOC2"/>
        <w:tabs>
          <w:tab w:val="right" w:leader="dot" w:pos="8306"/>
        </w:tabs>
      </w:pPr>
      <w:hyperlink w:anchor="_Toc1588" w:history="1">
        <w:r>
          <w:rPr>
            <w:rFonts w:ascii="仿宋" w:eastAsia="仿宋" w:hAnsi="仿宋" w:cs="仿宋" w:hint="eastAsia"/>
            <w:lang w:eastAsia="zh-CN"/>
          </w:rPr>
          <w:t>(四)、超声外科手术仪项目意义</w:t>
        </w:r>
        <w:r>
          <w:tab/>
        </w:r>
        <w:r>
          <w:fldChar w:fldCharType="begin"/>
        </w:r>
        <w:r>
          <w:instrText xml:space="preserve"> PAGEREF _Toc1588 \h </w:instrText>
        </w:r>
        <w:r>
          <w:fldChar w:fldCharType="separate"/>
        </w:r>
        <w:r>
          <w:t>11</w:t>
        </w:r>
        <w:r>
          <w:fldChar w:fldCharType="end"/>
        </w:r>
      </w:hyperlink>
    </w:p>
    <w:p>
      <w:pPr>
        <w:pStyle w:val="TOC2"/>
        <w:tabs>
          <w:tab w:val="right" w:leader="dot" w:pos="8306"/>
        </w:tabs>
      </w:pPr>
      <w:hyperlink w:anchor="_Toc2686" w:history="1">
        <w:r>
          <w:rPr>
            <w:rFonts w:ascii="仿宋" w:eastAsia="仿宋" w:hAnsi="仿宋" w:cs="仿宋" w:hint="eastAsia"/>
            <w:lang w:eastAsia="zh-CN"/>
          </w:rPr>
          <w:t>(五)、超声外科手术仪项目背景</w:t>
        </w:r>
        <w:r>
          <w:tab/>
        </w:r>
        <w:r>
          <w:fldChar w:fldCharType="begin"/>
        </w:r>
        <w:r>
          <w:instrText xml:space="preserve"> PAGEREF _Toc2686 \h </w:instrText>
        </w:r>
        <w:r>
          <w:fldChar w:fldCharType="separate"/>
        </w:r>
        <w:r>
          <w:t>12</w:t>
        </w:r>
        <w:r>
          <w:fldChar w:fldCharType="end"/>
        </w:r>
      </w:hyperlink>
    </w:p>
    <w:p>
      <w:pPr>
        <w:pStyle w:val="TOC1"/>
        <w:tabs>
          <w:tab w:val="right" w:leader="dot" w:pos="8306"/>
        </w:tabs>
      </w:pPr>
      <w:hyperlink w:anchor="_Toc12766" w:history="1">
        <w:r>
          <w:rPr>
            <w:rFonts w:ascii="仿宋" w:eastAsia="仿宋" w:hAnsi="仿宋" w:cs="仿宋" w:hint="eastAsia"/>
            <w:lang w:eastAsia="zh-CN"/>
          </w:rPr>
          <w:t>三、超声外科手术仪项目文档管理</w:t>
        </w:r>
        <w:r>
          <w:tab/>
        </w:r>
        <w:r>
          <w:fldChar w:fldCharType="begin"/>
        </w:r>
        <w:r>
          <w:instrText xml:space="preserve"> PAGEREF _Toc12766 \h </w:instrText>
        </w:r>
        <w:r>
          <w:fldChar w:fldCharType="separate"/>
        </w:r>
        <w:r>
          <w:t>13</w:t>
        </w:r>
        <w:r>
          <w:fldChar w:fldCharType="end"/>
        </w:r>
      </w:hyperlink>
    </w:p>
    <w:p>
      <w:pPr>
        <w:pStyle w:val="TOC2"/>
        <w:tabs>
          <w:tab w:val="right" w:leader="dot" w:pos="8306"/>
        </w:tabs>
      </w:pPr>
      <w:hyperlink w:anchor="_Toc25270" w:history="1">
        <w:r>
          <w:rPr>
            <w:rFonts w:ascii="仿宋" w:eastAsia="仿宋" w:hAnsi="仿宋" w:cs="仿宋" w:hint="eastAsia"/>
            <w:lang w:eastAsia="zh-CN"/>
          </w:rPr>
          <w:t>(一)、文档编制与审查</w:t>
        </w:r>
        <w:r>
          <w:tab/>
        </w:r>
        <w:r>
          <w:fldChar w:fldCharType="begin"/>
        </w:r>
        <w:r>
          <w:instrText xml:space="preserve"> PAGEREF _Toc25270 \h </w:instrText>
        </w:r>
        <w:r>
          <w:fldChar w:fldCharType="separate"/>
        </w:r>
        <w:r>
          <w:t>13</w:t>
        </w:r>
        <w:r>
          <w:fldChar w:fldCharType="end"/>
        </w:r>
      </w:hyperlink>
    </w:p>
    <w:p>
      <w:pPr>
        <w:pStyle w:val="TOC2"/>
        <w:tabs>
          <w:tab w:val="right" w:leader="dot" w:pos="8306"/>
        </w:tabs>
      </w:pPr>
      <w:hyperlink w:anchor="_Toc20532" w:history="1">
        <w:r>
          <w:rPr>
            <w:rFonts w:ascii="仿宋" w:eastAsia="仿宋" w:hAnsi="仿宋" w:cs="仿宋" w:hint="eastAsia"/>
            <w:lang w:eastAsia="zh-CN"/>
          </w:rPr>
          <w:t>(二)、文档发布与分发</w:t>
        </w:r>
        <w:r>
          <w:tab/>
        </w:r>
        <w:r>
          <w:fldChar w:fldCharType="begin"/>
        </w:r>
        <w:r>
          <w:instrText xml:space="preserve"> PAGEREF _Toc20532 \h </w:instrText>
        </w:r>
        <w:r>
          <w:fldChar w:fldCharType="separate"/>
        </w:r>
        <w:r>
          <w:t>14</w:t>
        </w:r>
        <w:r>
          <w:fldChar w:fldCharType="end"/>
        </w:r>
      </w:hyperlink>
    </w:p>
    <w:p>
      <w:pPr>
        <w:pStyle w:val="TOC2"/>
        <w:tabs>
          <w:tab w:val="right" w:leader="dot" w:pos="8306"/>
        </w:tabs>
      </w:pPr>
      <w:hyperlink w:anchor="_Toc26840" w:history="1">
        <w:r>
          <w:rPr>
            <w:rFonts w:ascii="仿宋" w:eastAsia="仿宋" w:hAnsi="仿宋" w:cs="仿宋" w:hint="eastAsia"/>
            <w:lang w:eastAsia="zh-CN"/>
          </w:rPr>
          <w:t>(三)、文档存档与归档</w:t>
        </w:r>
        <w:r>
          <w:tab/>
        </w:r>
        <w:r>
          <w:fldChar w:fldCharType="begin"/>
        </w:r>
        <w:r>
          <w:instrText xml:space="preserve"> PAGEREF _Toc26840 \h </w:instrText>
        </w:r>
        <w:r>
          <w:fldChar w:fldCharType="separate"/>
        </w:r>
        <w:r>
          <w:t>15</w:t>
        </w:r>
        <w:r>
          <w:fldChar w:fldCharType="end"/>
        </w:r>
      </w:hyperlink>
    </w:p>
    <w:p>
      <w:pPr>
        <w:pStyle w:val="TOC1"/>
        <w:tabs>
          <w:tab w:val="right" w:leader="dot" w:pos="8306"/>
        </w:tabs>
      </w:pPr>
      <w:hyperlink w:anchor="_Toc6151" w:history="1">
        <w:r>
          <w:rPr>
            <w:rFonts w:ascii="仿宋" w:eastAsia="仿宋" w:hAnsi="仿宋" w:cs="仿宋" w:hint="eastAsia"/>
            <w:lang w:eastAsia="zh-CN"/>
          </w:rPr>
          <w:t>四、超声外科手术仪项目绩效评估</w:t>
        </w:r>
        <w:r>
          <w:tab/>
        </w:r>
        <w:r>
          <w:fldChar w:fldCharType="begin"/>
        </w:r>
        <w:r>
          <w:instrText xml:space="preserve"> PAGEREF _Toc6151 \h </w:instrText>
        </w:r>
        <w:r>
          <w:fldChar w:fldCharType="separate"/>
        </w:r>
        <w:r>
          <w:t>16</w:t>
        </w:r>
        <w:r>
          <w:fldChar w:fldCharType="end"/>
        </w:r>
      </w:hyperlink>
    </w:p>
    <w:p>
      <w:pPr>
        <w:pStyle w:val="TOC2"/>
        <w:tabs>
          <w:tab w:val="right" w:leader="dot" w:pos="8306"/>
        </w:tabs>
      </w:pPr>
      <w:hyperlink w:anchor="_Toc2520" w:history="1">
        <w:r>
          <w:rPr>
            <w:rFonts w:ascii="仿宋" w:eastAsia="仿宋" w:hAnsi="仿宋" w:cs="仿宋" w:hint="eastAsia"/>
            <w:lang w:eastAsia="zh-CN"/>
          </w:rPr>
          <w:t>(一)、绩效评估指标</w:t>
        </w:r>
        <w:r>
          <w:tab/>
        </w:r>
        <w:r>
          <w:fldChar w:fldCharType="begin"/>
        </w:r>
        <w:r>
          <w:instrText xml:space="preserve"> PAGEREF _Toc2520 \h </w:instrText>
        </w:r>
        <w:r>
          <w:fldChar w:fldCharType="separate"/>
        </w:r>
        <w:r>
          <w:t>16</w:t>
        </w:r>
        <w:r>
          <w:fldChar w:fldCharType="end"/>
        </w:r>
      </w:hyperlink>
    </w:p>
    <w:p>
      <w:pPr>
        <w:pStyle w:val="TOC2"/>
        <w:tabs>
          <w:tab w:val="right" w:leader="dot" w:pos="8306"/>
        </w:tabs>
      </w:pPr>
      <w:hyperlink w:anchor="_Toc13880" w:history="1">
        <w:r>
          <w:rPr>
            <w:rFonts w:ascii="仿宋" w:eastAsia="仿宋" w:hAnsi="仿宋" w:cs="仿宋" w:hint="eastAsia"/>
            <w:lang w:eastAsia="zh-CN"/>
          </w:rPr>
          <w:t>(二)、绩效评估方法</w:t>
        </w:r>
        <w:r>
          <w:tab/>
        </w:r>
        <w:r>
          <w:fldChar w:fldCharType="begin"/>
        </w:r>
        <w:r>
          <w:instrText xml:space="preserve"> PAGEREF _Toc13880 \h </w:instrText>
        </w:r>
        <w:r>
          <w:fldChar w:fldCharType="separate"/>
        </w:r>
        <w:r>
          <w:t>18</w:t>
        </w:r>
        <w:r>
          <w:fldChar w:fldCharType="end"/>
        </w:r>
      </w:hyperlink>
    </w:p>
    <w:p>
      <w:pPr>
        <w:pStyle w:val="TOC2"/>
        <w:tabs>
          <w:tab w:val="right" w:leader="dot" w:pos="8306"/>
        </w:tabs>
      </w:pPr>
      <w:hyperlink w:anchor="_Toc27602" w:history="1">
        <w:r>
          <w:rPr>
            <w:rFonts w:ascii="仿宋" w:eastAsia="仿宋" w:hAnsi="仿宋" w:cs="仿宋" w:hint="eastAsia"/>
            <w:lang w:eastAsia="zh-CN"/>
          </w:rPr>
          <w:t>(三)、绩效评估周期</w:t>
        </w:r>
        <w:r>
          <w:tab/>
        </w:r>
        <w:r>
          <w:fldChar w:fldCharType="begin"/>
        </w:r>
        <w:r>
          <w:instrText xml:space="preserve"> PAGEREF _Toc27602 \h </w:instrText>
        </w:r>
        <w:r>
          <w:fldChar w:fldCharType="separate"/>
        </w:r>
        <w:r>
          <w:t>19</w:t>
        </w:r>
        <w:r>
          <w:fldChar w:fldCharType="end"/>
        </w:r>
      </w:hyperlink>
    </w:p>
    <w:p>
      <w:pPr>
        <w:pStyle w:val="TOC1"/>
        <w:tabs>
          <w:tab w:val="right" w:leader="dot" w:pos="8306"/>
        </w:tabs>
      </w:pPr>
      <w:hyperlink w:anchor="_Toc6729" w:history="1">
        <w:r>
          <w:rPr>
            <w:rFonts w:ascii="仿宋" w:eastAsia="仿宋" w:hAnsi="仿宋" w:cs="仿宋" w:hint="eastAsia"/>
            <w:lang w:eastAsia="zh-CN"/>
          </w:rPr>
          <w:t>五、市场分析、调研</w:t>
        </w:r>
        <w:r>
          <w:tab/>
        </w:r>
        <w:r>
          <w:fldChar w:fldCharType="begin"/>
        </w:r>
        <w:r>
          <w:instrText xml:space="preserve"> PAGEREF _Toc6729 \h </w:instrText>
        </w:r>
        <w:r>
          <w:fldChar w:fldCharType="separate"/>
        </w:r>
        <w:r>
          <w:t>20</w:t>
        </w:r>
        <w:r>
          <w:fldChar w:fldCharType="end"/>
        </w:r>
      </w:hyperlink>
    </w:p>
    <w:p>
      <w:pPr>
        <w:pStyle w:val="TOC2"/>
        <w:tabs>
          <w:tab w:val="right" w:leader="dot" w:pos="8306"/>
        </w:tabs>
      </w:pPr>
      <w:hyperlink w:anchor="_Toc25285" w:history="1">
        <w:r>
          <w:rPr>
            <w:rFonts w:ascii="仿宋" w:eastAsia="仿宋" w:hAnsi="仿宋" w:cs="仿宋" w:hint="eastAsia"/>
            <w:lang w:eastAsia="zh-CN"/>
          </w:rPr>
          <w:t>(一)、超声外科手术仪行业分析</w:t>
        </w:r>
        <w:r>
          <w:tab/>
        </w:r>
        <w:r>
          <w:fldChar w:fldCharType="begin"/>
        </w:r>
        <w:r>
          <w:instrText xml:space="preserve"> PAGEREF _Toc25285 \h </w:instrText>
        </w:r>
        <w:r>
          <w:fldChar w:fldCharType="separate"/>
        </w:r>
        <w:r>
          <w:t>20</w:t>
        </w:r>
        <w:r>
          <w:fldChar w:fldCharType="end"/>
        </w:r>
      </w:hyperlink>
    </w:p>
    <w:p>
      <w:pPr>
        <w:pStyle w:val="TOC2"/>
        <w:tabs>
          <w:tab w:val="right" w:leader="dot" w:pos="8306"/>
        </w:tabs>
      </w:pPr>
      <w:hyperlink w:anchor="_Toc2202" w:history="1">
        <w:r>
          <w:rPr>
            <w:rFonts w:ascii="仿宋" w:eastAsia="仿宋" w:hAnsi="仿宋" w:cs="仿宋" w:hint="eastAsia"/>
            <w:lang w:eastAsia="zh-CN"/>
          </w:rPr>
          <w:t>(二)、超声外科手术仪市场分析预测</w:t>
        </w:r>
        <w:r>
          <w:tab/>
        </w:r>
        <w:r>
          <w:fldChar w:fldCharType="begin"/>
        </w:r>
        <w:r>
          <w:instrText xml:space="preserve"> PAGEREF _Toc2202 \h </w:instrText>
        </w:r>
        <w:r>
          <w:fldChar w:fldCharType="separate"/>
        </w:r>
        <w:r>
          <w:t>20</w:t>
        </w:r>
        <w:r>
          <w:fldChar w:fldCharType="end"/>
        </w:r>
      </w:hyperlink>
    </w:p>
    <w:p>
      <w:pPr>
        <w:pStyle w:val="TOC1"/>
        <w:tabs>
          <w:tab w:val="right" w:leader="dot" w:pos="8306"/>
        </w:tabs>
      </w:pPr>
      <w:hyperlink w:anchor="_Toc26733" w:history="1">
        <w:r>
          <w:rPr>
            <w:rFonts w:ascii="仿宋" w:eastAsia="仿宋" w:hAnsi="仿宋" w:cs="仿宋" w:hint="eastAsia"/>
            <w:lang w:eastAsia="zh-CN"/>
          </w:rPr>
          <w:t>六、超声外科手术仪项目危机管理</w:t>
        </w:r>
        <w:r>
          <w:tab/>
        </w:r>
        <w:r>
          <w:fldChar w:fldCharType="begin"/>
        </w:r>
        <w:r>
          <w:instrText xml:space="preserve"> PAGEREF _Toc26733 \h </w:instrText>
        </w:r>
        <w:r>
          <w:fldChar w:fldCharType="separate"/>
        </w:r>
        <w:r>
          <w:t>21</w:t>
        </w:r>
        <w:r>
          <w:fldChar w:fldCharType="end"/>
        </w:r>
      </w:hyperlink>
    </w:p>
    <w:p>
      <w:pPr>
        <w:pStyle w:val="TOC2"/>
        <w:tabs>
          <w:tab w:val="right" w:leader="dot" w:pos="8306"/>
        </w:tabs>
      </w:pPr>
      <w:hyperlink w:anchor="_Toc10095" w:history="1">
        <w:r>
          <w:rPr>
            <w:rFonts w:ascii="仿宋" w:eastAsia="仿宋" w:hAnsi="仿宋" w:cs="仿宋" w:hint="eastAsia"/>
            <w:lang w:eastAsia="zh-CN"/>
          </w:rPr>
          <w:t>(一)、危机预警与识别</w:t>
        </w:r>
        <w:r>
          <w:tab/>
        </w:r>
        <w:r>
          <w:fldChar w:fldCharType="begin"/>
        </w:r>
        <w:r>
          <w:instrText xml:space="preserve"> PAGEREF _Toc10095 \h </w:instrText>
        </w:r>
        <w:r>
          <w:fldChar w:fldCharType="separate"/>
        </w:r>
        <w:r>
          <w:t>21</w:t>
        </w:r>
        <w:r>
          <w:fldChar w:fldCharType="end"/>
        </w:r>
      </w:hyperlink>
    </w:p>
    <w:p>
      <w:pPr>
        <w:pStyle w:val="TOC2"/>
        <w:tabs>
          <w:tab w:val="right" w:leader="dot" w:pos="8306"/>
        </w:tabs>
      </w:pPr>
      <w:hyperlink w:anchor="_Toc6057" w:history="1">
        <w:r>
          <w:rPr>
            <w:rFonts w:ascii="仿宋" w:eastAsia="仿宋" w:hAnsi="仿宋" w:cs="仿宋" w:hint="eastAsia"/>
            <w:lang w:eastAsia="zh-CN"/>
          </w:rPr>
          <w:t>(二)、危机应对与恢复</w:t>
        </w:r>
        <w:r>
          <w:tab/>
        </w:r>
        <w:r>
          <w:fldChar w:fldCharType="begin"/>
        </w:r>
        <w:r>
          <w:instrText xml:space="preserve"> PAGEREF _Toc6057 \h </w:instrText>
        </w:r>
        <w:r>
          <w:fldChar w:fldCharType="separate"/>
        </w:r>
        <w:r>
          <w:t>22</w:t>
        </w:r>
        <w:r>
          <w:fldChar w:fldCharType="end"/>
        </w:r>
      </w:hyperlink>
    </w:p>
    <w:p>
      <w:pPr>
        <w:pStyle w:val="TOC1"/>
        <w:tabs>
          <w:tab w:val="right" w:leader="dot" w:pos="8306"/>
        </w:tabs>
      </w:pPr>
      <w:hyperlink w:anchor="_Toc9515" w:history="1">
        <w:r>
          <w:rPr>
            <w:rFonts w:ascii="仿宋" w:eastAsia="仿宋" w:hAnsi="仿宋" w:cs="仿宋" w:hint="eastAsia"/>
            <w:lang w:eastAsia="zh-CN"/>
          </w:rPr>
          <w:t>七、生产安全保护</w:t>
        </w:r>
        <w:r>
          <w:tab/>
        </w:r>
        <w:r>
          <w:fldChar w:fldCharType="begin"/>
        </w:r>
        <w:r>
          <w:instrText xml:space="preserve"> PAGEREF _Toc9515 \h </w:instrText>
        </w:r>
        <w:r>
          <w:fldChar w:fldCharType="separate"/>
        </w:r>
        <w:r>
          <w:t>24</w:t>
        </w:r>
        <w:r>
          <w:fldChar w:fldCharType="end"/>
        </w:r>
      </w:hyperlink>
    </w:p>
    <w:p>
      <w:pPr>
        <w:pStyle w:val="TOC2"/>
        <w:tabs>
          <w:tab w:val="right" w:leader="dot" w:pos="8306"/>
        </w:tabs>
      </w:pPr>
      <w:hyperlink w:anchor="_Toc28747" w:history="1">
        <w:r>
          <w:rPr>
            <w:rFonts w:ascii="仿宋" w:eastAsia="仿宋" w:hAnsi="仿宋" w:cs="仿宋" w:hint="eastAsia"/>
            <w:lang w:eastAsia="zh-CN"/>
          </w:rPr>
          <w:t>(一)、消防安全</w:t>
        </w:r>
        <w:r>
          <w:tab/>
        </w:r>
        <w:r>
          <w:fldChar w:fldCharType="begin"/>
        </w:r>
        <w:r>
          <w:instrText xml:space="preserve"> PAGEREF _Toc28747 \h </w:instrText>
        </w:r>
        <w:r>
          <w:fldChar w:fldCharType="separate"/>
        </w:r>
        <w:r>
          <w:t>24</w:t>
        </w:r>
        <w:r>
          <w:fldChar w:fldCharType="end"/>
        </w:r>
      </w:hyperlink>
    </w:p>
    <w:p>
      <w:pPr>
        <w:pStyle w:val="TOC2"/>
        <w:tabs>
          <w:tab w:val="right" w:leader="dot" w:pos="8306"/>
        </w:tabs>
      </w:pPr>
      <w:hyperlink w:anchor="_Toc18790" w:history="1">
        <w:r>
          <w:rPr>
            <w:rFonts w:ascii="仿宋" w:eastAsia="仿宋" w:hAnsi="仿宋" w:cs="仿宋" w:hint="eastAsia"/>
            <w:lang w:eastAsia="zh-CN"/>
          </w:rPr>
          <w:t>(二)、防火防爆总图布置措施</w:t>
        </w:r>
        <w:r>
          <w:tab/>
        </w:r>
        <w:r>
          <w:fldChar w:fldCharType="begin"/>
        </w:r>
        <w:r>
          <w:instrText xml:space="preserve"> PAGEREF _Toc18790 \h </w:instrText>
        </w:r>
        <w:r>
          <w:fldChar w:fldCharType="separate"/>
        </w:r>
        <w:r>
          <w:t>25</w:t>
        </w:r>
        <w:r>
          <w:fldChar w:fldCharType="end"/>
        </w:r>
      </w:hyperlink>
    </w:p>
    <w:p>
      <w:pPr>
        <w:pStyle w:val="TOC2"/>
        <w:tabs>
          <w:tab w:val="right" w:leader="dot" w:pos="8306"/>
        </w:tabs>
      </w:pPr>
      <w:hyperlink w:anchor="_Toc3663" w:history="1">
        <w:r>
          <w:rPr>
            <w:rFonts w:ascii="仿宋" w:eastAsia="仿宋" w:hAnsi="仿宋" w:cs="仿宋" w:hint="eastAsia"/>
            <w:lang w:eastAsia="zh-CN"/>
          </w:rPr>
          <w:t>(三)、自然灾害防范措施</w:t>
        </w:r>
        <w:r>
          <w:tab/>
        </w:r>
        <w:r>
          <w:fldChar w:fldCharType="begin"/>
        </w:r>
        <w:r>
          <w:instrText xml:space="preserve"> PAGEREF _Toc3663 \h </w:instrText>
        </w:r>
        <w:r>
          <w:fldChar w:fldCharType="separate"/>
        </w:r>
        <w:r>
          <w:t>26</w:t>
        </w:r>
        <w:r>
          <w:fldChar w:fldCharType="end"/>
        </w:r>
      </w:hyperlink>
    </w:p>
    <w:p>
      <w:pPr>
        <w:pStyle w:val="TOC2"/>
        <w:tabs>
          <w:tab w:val="right" w:leader="dot" w:pos="8306"/>
        </w:tabs>
      </w:pPr>
      <w:hyperlink w:anchor="_Toc4050" w:history="1">
        <w:r>
          <w:rPr>
            <w:rFonts w:ascii="仿宋" w:eastAsia="仿宋" w:hAnsi="仿宋" w:cs="仿宋" w:hint="eastAsia"/>
            <w:lang w:eastAsia="zh-CN"/>
          </w:rPr>
          <w:t>(四)、安全色及安全标志使用要求</w:t>
        </w:r>
        <w:r>
          <w:tab/>
        </w:r>
        <w:r>
          <w:fldChar w:fldCharType="begin"/>
        </w:r>
        <w:r>
          <w:instrText xml:space="preserve"> PAGEREF _Toc4050 \h </w:instrText>
        </w:r>
        <w:r>
          <w:fldChar w:fldCharType="separate"/>
        </w:r>
        <w:r>
          <w:t>27</w:t>
        </w:r>
        <w:r>
          <w:fldChar w:fldCharType="end"/>
        </w:r>
      </w:hyperlink>
    </w:p>
    <w:p>
      <w:pPr>
        <w:pStyle w:val="TOC2"/>
        <w:tabs>
          <w:tab w:val="right" w:leader="dot" w:pos="8306"/>
        </w:tabs>
      </w:pPr>
      <w:hyperlink w:anchor="_Toc6081" w:history="1">
        <w:r>
          <w:rPr>
            <w:rFonts w:ascii="仿宋" w:eastAsia="仿宋" w:hAnsi="仿宋" w:cs="仿宋" w:hint="eastAsia"/>
            <w:lang w:eastAsia="zh-CN"/>
          </w:rPr>
          <w:t>(五)、防尘防毒措施</w:t>
        </w:r>
        <w:r>
          <w:tab/>
        </w:r>
        <w:r>
          <w:fldChar w:fldCharType="begin"/>
        </w:r>
        <w:r>
          <w:instrText xml:space="preserve"> PAGEREF _Toc6081 \h </w:instrText>
        </w:r>
        <w:r>
          <w:fldChar w:fldCharType="separate"/>
        </w:r>
        <w:r>
          <w:t>28</w:t>
        </w:r>
        <w:r>
          <w:fldChar w:fldCharType="end"/>
        </w:r>
      </w:hyperlink>
    </w:p>
    <w:p>
      <w:pPr>
        <w:pStyle w:val="TOC2"/>
        <w:tabs>
          <w:tab w:val="right" w:leader="dot" w:pos="8306"/>
        </w:tabs>
      </w:pPr>
      <w:hyperlink w:anchor="_Toc8957" w:history="1">
        <w:r>
          <w:rPr>
            <w:rFonts w:ascii="仿宋" w:eastAsia="仿宋" w:hAnsi="仿宋" w:cs="仿宋" w:hint="eastAsia"/>
            <w:lang w:eastAsia="zh-CN"/>
          </w:rPr>
          <w:t>(六)、防静电、触电防护及防雷措施</w:t>
        </w:r>
        <w:r>
          <w:tab/>
        </w:r>
        <w:r>
          <w:fldChar w:fldCharType="begin"/>
        </w:r>
        <w:r>
          <w:instrText xml:space="preserve"> PAGEREF _Toc8957 \h </w:instrText>
        </w:r>
        <w:r>
          <w:fldChar w:fldCharType="separate"/>
        </w:r>
        <w:r>
          <w:t>29</w:t>
        </w:r>
        <w:r>
          <w:fldChar w:fldCharType="end"/>
        </w:r>
      </w:hyperlink>
    </w:p>
    <w:p>
      <w:pPr>
        <w:pStyle w:val="TOC2"/>
        <w:tabs>
          <w:tab w:val="right" w:leader="dot" w:pos="8306"/>
        </w:tabs>
      </w:pPr>
      <w:hyperlink w:anchor="_Toc32477" w:history="1">
        <w:r>
          <w:rPr>
            <w:rFonts w:ascii="仿宋" w:eastAsia="仿宋" w:hAnsi="仿宋" w:cs="仿宋" w:hint="eastAsia"/>
            <w:lang w:eastAsia="zh-CN"/>
          </w:rPr>
          <w:t>(七)、机械设备安全保障措施</w:t>
        </w:r>
        <w:r>
          <w:tab/>
        </w:r>
        <w:r>
          <w:fldChar w:fldCharType="begin"/>
        </w:r>
        <w:r>
          <w:instrText xml:space="preserve"> PAGEREF _Toc32477 \h </w:instrText>
        </w:r>
        <w:r>
          <w:fldChar w:fldCharType="separate"/>
        </w:r>
        <w:r>
          <w:t>31</w:t>
        </w:r>
        <w:r>
          <w:fldChar w:fldCharType="end"/>
        </w:r>
      </w:hyperlink>
    </w:p>
    <w:p>
      <w:pPr>
        <w:pStyle w:val="TOC1"/>
        <w:tabs>
          <w:tab w:val="right" w:leader="dot" w:pos="8306"/>
        </w:tabs>
      </w:pPr>
      <w:hyperlink w:anchor="_Toc32374" w:history="1">
        <w:r>
          <w:rPr>
            <w:rFonts w:ascii="仿宋" w:eastAsia="仿宋" w:hAnsi="仿宋" w:cs="仿宋" w:hint="eastAsia"/>
            <w:lang w:eastAsia="zh-CN"/>
          </w:rPr>
          <w:t>八、超声外科手术仪项目计划安排</w:t>
        </w:r>
        <w:r>
          <w:tab/>
        </w:r>
        <w:r>
          <w:fldChar w:fldCharType="begin"/>
        </w:r>
        <w:r>
          <w:instrText xml:space="preserve"> PAGEREF _Toc32374 \h </w:instrText>
        </w:r>
        <w:r>
          <w:fldChar w:fldCharType="separate"/>
        </w:r>
        <w:r>
          <w:t>32</w:t>
        </w:r>
        <w:r>
          <w:fldChar w:fldCharType="end"/>
        </w:r>
      </w:hyperlink>
    </w:p>
    <w:p>
      <w:pPr>
        <w:pStyle w:val="TOC2"/>
        <w:tabs>
          <w:tab w:val="right" w:leader="dot" w:pos="8306"/>
        </w:tabs>
      </w:pPr>
      <w:hyperlink w:anchor="_Toc25135" w:history="1">
        <w:r>
          <w:rPr>
            <w:rFonts w:ascii="仿宋" w:eastAsia="仿宋" w:hAnsi="仿宋" w:cs="仿宋" w:hint="eastAsia"/>
            <w:lang w:eastAsia="zh-CN"/>
          </w:rPr>
          <w:t>(一)、建设周期</w:t>
        </w:r>
        <w:r>
          <w:tab/>
        </w:r>
        <w:r>
          <w:fldChar w:fldCharType="begin"/>
        </w:r>
        <w:r>
          <w:instrText xml:space="preserve"> PAGEREF _Toc25135 \h </w:instrText>
        </w:r>
        <w:r>
          <w:fldChar w:fldCharType="separate"/>
        </w:r>
        <w:r>
          <w:t>32</w:t>
        </w:r>
        <w:r>
          <w:fldChar w:fldCharType="end"/>
        </w:r>
      </w:hyperlink>
    </w:p>
    <w:p>
      <w:pPr>
        <w:pStyle w:val="TOC2"/>
        <w:tabs>
          <w:tab w:val="right" w:leader="dot" w:pos="8306"/>
        </w:tabs>
      </w:pPr>
      <w:hyperlink w:anchor="_Toc31465" w:history="1">
        <w:r>
          <w:rPr>
            <w:rFonts w:ascii="仿宋" w:eastAsia="仿宋" w:hAnsi="仿宋" w:cs="仿宋" w:hint="eastAsia"/>
            <w:lang w:eastAsia="zh-CN"/>
          </w:rPr>
          <w:t>(二)、建设进度</w:t>
        </w:r>
        <w:r>
          <w:tab/>
        </w:r>
        <w:r>
          <w:fldChar w:fldCharType="begin"/>
        </w:r>
        <w:r>
          <w:instrText xml:space="preserve"> PAGEREF _Toc31465 \h </w:instrText>
        </w:r>
        <w:r>
          <w:fldChar w:fldCharType="separate"/>
        </w:r>
        <w:r>
          <w:t>33</w:t>
        </w:r>
        <w:r>
          <w:fldChar w:fldCharType="end"/>
        </w:r>
      </w:hyperlink>
    </w:p>
    <w:p>
      <w:pPr>
        <w:pStyle w:val="TOC2"/>
        <w:tabs>
          <w:tab w:val="right" w:leader="dot" w:pos="8306"/>
        </w:tabs>
      </w:pPr>
      <w:hyperlink w:anchor="_Toc25279" w:history="1">
        <w:r>
          <w:rPr>
            <w:rFonts w:ascii="仿宋" w:eastAsia="仿宋" w:hAnsi="仿宋" w:cs="仿宋" w:hint="eastAsia"/>
            <w:lang w:eastAsia="zh-CN"/>
          </w:rPr>
          <w:t>(三)、进度安排注意事项</w:t>
        </w:r>
        <w:r>
          <w:tab/>
        </w:r>
        <w:r>
          <w:fldChar w:fldCharType="begin"/>
        </w:r>
        <w:r>
          <w:instrText xml:space="preserve"> PAGEREF _Toc25279 \h </w:instrText>
        </w:r>
        <w:r>
          <w:fldChar w:fldCharType="separate"/>
        </w:r>
        <w:r>
          <w:t>34</w:t>
        </w:r>
        <w:r>
          <w:fldChar w:fldCharType="end"/>
        </w:r>
      </w:hyperlink>
    </w:p>
    <w:p>
      <w:pPr>
        <w:pStyle w:val="TOC2"/>
        <w:tabs>
          <w:tab w:val="right" w:leader="dot" w:pos="8306"/>
        </w:tabs>
      </w:pPr>
      <w:hyperlink w:anchor="_Toc23582" w:history="1">
        <w:r>
          <w:rPr>
            <w:rFonts w:ascii="仿宋" w:eastAsia="仿宋" w:hAnsi="仿宋" w:cs="仿宋" w:hint="eastAsia"/>
            <w:lang w:eastAsia="zh-CN"/>
          </w:rPr>
          <w:t>(四)、人力资源配置</w:t>
        </w:r>
        <w:r>
          <w:tab/>
        </w:r>
        <w:r>
          <w:fldChar w:fldCharType="begin"/>
        </w:r>
        <w:r>
          <w:instrText xml:space="preserve"> PAGEREF _Toc23582 \h </w:instrText>
        </w:r>
        <w:r>
          <w:fldChar w:fldCharType="separate"/>
        </w:r>
        <w:r>
          <w:t>36</w:t>
        </w:r>
        <w:r>
          <w:fldChar w:fldCharType="end"/>
        </w:r>
      </w:hyperlink>
    </w:p>
    <w:p>
      <w:pPr>
        <w:pStyle w:val="TOC1"/>
        <w:tabs>
          <w:tab w:val="right" w:leader="dot" w:pos="8306"/>
        </w:tabs>
      </w:pPr>
      <w:hyperlink w:anchor="_Toc18572" w:history="1">
        <w:r>
          <w:rPr>
            <w:rFonts w:ascii="仿宋" w:eastAsia="仿宋" w:hAnsi="仿宋" w:cs="仿宋" w:hint="eastAsia"/>
            <w:lang w:eastAsia="zh-CN"/>
          </w:rPr>
          <w:t>九、超声外科手术仪项目创新与研发</w:t>
        </w:r>
        <w:r>
          <w:tab/>
        </w:r>
        <w:r>
          <w:fldChar w:fldCharType="begin"/>
        </w:r>
        <w:r>
          <w:instrText xml:space="preserve"> PAGEREF _Toc18572 \h </w:instrText>
        </w:r>
        <w:r>
          <w:fldChar w:fldCharType="separate"/>
        </w:r>
        <w:r>
          <w:t>36</w:t>
        </w:r>
        <w:r>
          <w:fldChar w:fldCharType="end"/>
        </w:r>
      </w:hyperlink>
    </w:p>
    <w:p>
      <w:pPr>
        <w:pStyle w:val="TOC2"/>
        <w:tabs>
          <w:tab w:val="right" w:leader="dot" w:pos="8306"/>
        </w:tabs>
      </w:pPr>
      <w:hyperlink w:anchor="_Toc30732" w:history="1">
        <w:r>
          <w:rPr>
            <w:rFonts w:ascii="仿宋" w:eastAsia="仿宋" w:hAnsi="仿宋" w:cs="仿宋" w:hint="eastAsia"/>
            <w:lang w:eastAsia="zh-CN"/>
          </w:rPr>
          <w:t>(一)、创新策略与方向</w:t>
        </w:r>
        <w:r>
          <w:tab/>
        </w:r>
        <w:r>
          <w:fldChar w:fldCharType="begin"/>
        </w:r>
        <w:r>
          <w:instrText xml:space="preserve"> PAGEREF _Toc30732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9" w:history="1">
        <w:r>
          <w:rPr>
            <w:rFonts w:ascii="仿宋" w:eastAsia="仿宋" w:hAnsi="仿宋" w:cs="仿宋" w:hint="eastAsia"/>
            <w:lang w:eastAsia="zh-CN"/>
          </w:rPr>
          <w:t>(二)、研发规划与投入</w:t>
        </w:r>
        <w:r>
          <w:tab/>
        </w:r>
        <w:r>
          <w:fldChar w:fldCharType="begin"/>
        </w:r>
        <w:r>
          <w:instrText xml:space="preserve"> PAGEREF _Toc20449 \h </w:instrText>
        </w:r>
        <w:r>
          <w:fldChar w:fldCharType="separate"/>
        </w:r>
        <w:r>
          <w:t>38</w:t>
        </w:r>
        <w:r>
          <w:fldChar w:fldCharType="end"/>
        </w:r>
      </w:hyperlink>
    </w:p>
    <w:p>
      <w:pPr>
        <w:pStyle w:val="TOC1"/>
        <w:tabs>
          <w:tab w:val="right" w:leader="dot" w:pos="8306"/>
        </w:tabs>
      </w:pPr>
      <w:hyperlink w:anchor="_Toc1879" w:history="1">
        <w:r>
          <w:rPr>
            <w:rFonts w:ascii="仿宋" w:eastAsia="仿宋" w:hAnsi="仿宋" w:cs="仿宋" w:hint="eastAsia"/>
            <w:lang w:eastAsia="zh-CN"/>
          </w:rPr>
          <w:t>十、超声外科手术仪项目财务管理</w:t>
        </w:r>
        <w:r>
          <w:tab/>
        </w:r>
        <w:r>
          <w:fldChar w:fldCharType="begin"/>
        </w:r>
        <w:r>
          <w:instrText xml:space="preserve"> PAGEREF _Toc1879 \h </w:instrText>
        </w:r>
        <w:r>
          <w:fldChar w:fldCharType="separate"/>
        </w:r>
        <w:r>
          <w:t>40</w:t>
        </w:r>
        <w:r>
          <w:fldChar w:fldCharType="end"/>
        </w:r>
      </w:hyperlink>
    </w:p>
    <w:p>
      <w:pPr>
        <w:pStyle w:val="TOC2"/>
        <w:tabs>
          <w:tab w:val="right" w:leader="dot" w:pos="8306"/>
        </w:tabs>
      </w:pPr>
      <w:hyperlink w:anchor="_Toc3653" w:history="1">
        <w:r>
          <w:rPr>
            <w:rFonts w:ascii="仿宋" w:eastAsia="仿宋" w:hAnsi="仿宋" w:cs="仿宋" w:hint="eastAsia"/>
            <w:lang w:eastAsia="zh-CN"/>
          </w:rPr>
          <w:t>(一)、资金需求大</w:t>
        </w:r>
        <w:r>
          <w:tab/>
        </w:r>
        <w:r>
          <w:fldChar w:fldCharType="begin"/>
        </w:r>
        <w:r>
          <w:instrText xml:space="preserve"> PAGEREF _Toc3653 \h </w:instrText>
        </w:r>
        <w:r>
          <w:fldChar w:fldCharType="separate"/>
        </w:r>
        <w:r>
          <w:t>40</w:t>
        </w:r>
        <w:r>
          <w:fldChar w:fldCharType="end"/>
        </w:r>
      </w:hyperlink>
    </w:p>
    <w:p>
      <w:pPr>
        <w:pStyle w:val="TOC2"/>
        <w:tabs>
          <w:tab w:val="right" w:leader="dot" w:pos="8306"/>
        </w:tabs>
      </w:pPr>
      <w:hyperlink w:anchor="_Toc29431" w:history="1">
        <w:r>
          <w:rPr>
            <w:rFonts w:ascii="仿宋" w:eastAsia="仿宋" w:hAnsi="仿宋" w:cs="仿宋" w:hint="eastAsia"/>
            <w:lang w:eastAsia="zh-CN"/>
          </w:rPr>
          <w:t>(二)、研发周期长</w:t>
        </w:r>
        <w:r>
          <w:tab/>
        </w:r>
        <w:r>
          <w:fldChar w:fldCharType="begin"/>
        </w:r>
        <w:r>
          <w:instrText xml:space="preserve"> PAGEREF _Toc29431 \h </w:instrText>
        </w:r>
        <w:r>
          <w:fldChar w:fldCharType="separate"/>
        </w:r>
        <w:r>
          <w:t>41</w:t>
        </w:r>
        <w:r>
          <w:fldChar w:fldCharType="end"/>
        </w:r>
      </w:hyperlink>
    </w:p>
    <w:p>
      <w:pPr>
        <w:pStyle w:val="TOC2"/>
        <w:tabs>
          <w:tab w:val="right" w:leader="dot" w:pos="8306"/>
        </w:tabs>
      </w:pPr>
      <w:hyperlink w:anchor="_Toc5153" w:history="1">
        <w:r>
          <w:rPr>
            <w:rFonts w:ascii="仿宋" w:eastAsia="仿宋" w:hAnsi="仿宋" w:cs="仿宋" w:hint="eastAsia"/>
            <w:lang w:eastAsia="zh-CN"/>
          </w:rPr>
          <w:t>(三)、市场风险大</w:t>
        </w:r>
        <w:r>
          <w:tab/>
        </w:r>
        <w:r>
          <w:fldChar w:fldCharType="begin"/>
        </w:r>
        <w:r>
          <w:instrText xml:space="preserve"> PAGEREF _Toc5153 \h </w:instrText>
        </w:r>
        <w:r>
          <w:fldChar w:fldCharType="separate"/>
        </w:r>
        <w:r>
          <w:t>42</w:t>
        </w:r>
        <w:r>
          <w:fldChar w:fldCharType="end"/>
        </w:r>
      </w:hyperlink>
    </w:p>
    <w:p>
      <w:pPr>
        <w:pStyle w:val="TOC2"/>
        <w:tabs>
          <w:tab w:val="right" w:leader="dot" w:pos="8306"/>
        </w:tabs>
      </w:pPr>
      <w:hyperlink w:anchor="_Toc20439" w:history="1">
        <w:r>
          <w:rPr>
            <w:rFonts w:ascii="仿宋" w:eastAsia="仿宋" w:hAnsi="仿宋" w:cs="仿宋" w:hint="eastAsia"/>
            <w:lang w:eastAsia="zh-CN"/>
          </w:rPr>
          <w:t>(四)、利润率高</w:t>
        </w:r>
        <w:r>
          <w:tab/>
        </w:r>
        <w:r>
          <w:fldChar w:fldCharType="begin"/>
        </w:r>
        <w:r>
          <w:instrText xml:space="preserve"> PAGEREF _Toc20439 \h </w:instrText>
        </w:r>
        <w:r>
          <w:fldChar w:fldCharType="separate"/>
        </w:r>
        <w:r>
          <w:t>45</w:t>
        </w:r>
        <w:r>
          <w:fldChar w:fldCharType="end"/>
        </w:r>
      </w:hyperlink>
    </w:p>
    <w:p>
      <w:pPr>
        <w:pStyle w:val="TOC1"/>
        <w:tabs>
          <w:tab w:val="right" w:leader="dot" w:pos="8306"/>
        </w:tabs>
      </w:pPr>
      <w:hyperlink w:anchor="_Toc22600" w:history="1">
        <w:r>
          <w:rPr>
            <w:rFonts w:ascii="仿宋" w:eastAsia="仿宋" w:hAnsi="仿宋" w:cs="仿宋" w:hint="eastAsia"/>
            <w:lang w:eastAsia="zh-CN"/>
          </w:rPr>
          <w:t>十一、超声外科手术仪项目投资规划</w:t>
        </w:r>
        <w:r>
          <w:tab/>
        </w:r>
        <w:r>
          <w:fldChar w:fldCharType="begin"/>
        </w:r>
        <w:r>
          <w:instrText xml:space="preserve"> PAGEREF _Toc22600 \h </w:instrText>
        </w:r>
        <w:r>
          <w:fldChar w:fldCharType="separate"/>
        </w:r>
        <w:r>
          <w:t>47</w:t>
        </w:r>
        <w:r>
          <w:fldChar w:fldCharType="end"/>
        </w:r>
      </w:hyperlink>
    </w:p>
    <w:p>
      <w:pPr>
        <w:pStyle w:val="TOC2"/>
        <w:tabs>
          <w:tab w:val="right" w:leader="dot" w:pos="8306"/>
        </w:tabs>
      </w:pPr>
      <w:hyperlink w:anchor="_Toc173" w:history="1">
        <w:r>
          <w:rPr>
            <w:rFonts w:ascii="仿宋" w:eastAsia="仿宋" w:hAnsi="仿宋" w:cs="仿宋" w:hint="eastAsia"/>
            <w:lang w:eastAsia="zh-CN"/>
          </w:rPr>
          <w:t>(一)、超声外科手术仪项目总投资估算</w:t>
        </w:r>
        <w:r>
          <w:tab/>
        </w:r>
        <w:r>
          <w:fldChar w:fldCharType="begin"/>
        </w:r>
        <w:r>
          <w:instrText xml:space="preserve"> PAGEREF _Toc173 \h </w:instrText>
        </w:r>
        <w:r>
          <w:fldChar w:fldCharType="separate"/>
        </w:r>
        <w:r>
          <w:t>47</w:t>
        </w:r>
        <w:r>
          <w:fldChar w:fldCharType="end"/>
        </w:r>
      </w:hyperlink>
    </w:p>
    <w:p>
      <w:pPr>
        <w:pStyle w:val="TOC2"/>
        <w:tabs>
          <w:tab w:val="right" w:leader="dot" w:pos="8306"/>
        </w:tabs>
      </w:pPr>
      <w:hyperlink w:anchor="_Toc9476" w:history="1">
        <w:r>
          <w:rPr>
            <w:rFonts w:ascii="仿宋" w:eastAsia="仿宋" w:hAnsi="仿宋" w:cs="仿宋" w:hint="eastAsia"/>
            <w:lang w:eastAsia="zh-CN"/>
          </w:rPr>
          <w:t>(二)、资金筹措</w:t>
        </w:r>
        <w:r>
          <w:tab/>
        </w:r>
        <w:r>
          <w:fldChar w:fldCharType="begin"/>
        </w:r>
        <w:r>
          <w:instrText xml:space="preserve"> PAGEREF _Toc9476 \h </w:instrText>
        </w:r>
        <w:r>
          <w:fldChar w:fldCharType="separate"/>
        </w:r>
        <w:r>
          <w:t>48</w:t>
        </w:r>
        <w:r>
          <w:fldChar w:fldCharType="end"/>
        </w:r>
      </w:hyperlink>
    </w:p>
    <w:p>
      <w:pPr>
        <w:pStyle w:val="TOC1"/>
        <w:tabs>
          <w:tab w:val="right" w:leader="dot" w:pos="8306"/>
        </w:tabs>
      </w:pPr>
      <w:hyperlink w:anchor="_Toc30559" w:history="1">
        <w:r>
          <w:rPr>
            <w:rFonts w:ascii="仿宋" w:eastAsia="仿宋" w:hAnsi="仿宋" w:cs="仿宋" w:hint="eastAsia"/>
            <w:lang w:eastAsia="zh-CN"/>
          </w:rPr>
          <w:t>十二、超声外科手术仪项目风险管理</w:t>
        </w:r>
        <w:r>
          <w:tab/>
        </w:r>
        <w:r>
          <w:fldChar w:fldCharType="begin"/>
        </w:r>
        <w:r>
          <w:instrText xml:space="preserve"> PAGEREF _Toc30559 \h </w:instrText>
        </w:r>
        <w:r>
          <w:fldChar w:fldCharType="separate"/>
        </w:r>
        <w:r>
          <w:t>49</w:t>
        </w:r>
        <w:r>
          <w:fldChar w:fldCharType="end"/>
        </w:r>
      </w:hyperlink>
    </w:p>
    <w:p>
      <w:pPr>
        <w:pStyle w:val="TOC2"/>
        <w:tabs>
          <w:tab w:val="right" w:leader="dot" w:pos="8306"/>
        </w:tabs>
      </w:pPr>
      <w:hyperlink w:anchor="_Toc14939" w:history="1">
        <w:r>
          <w:rPr>
            <w:rFonts w:ascii="仿宋" w:eastAsia="仿宋" w:hAnsi="仿宋" w:cs="仿宋" w:hint="eastAsia"/>
            <w:lang w:eastAsia="zh-CN"/>
          </w:rPr>
          <w:t>(一)、风险识别与评估</w:t>
        </w:r>
        <w:r>
          <w:tab/>
        </w:r>
        <w:r>
          <w:fldChar w:fldCharType="begin"/>
        </w:r>
        <w:r>
          <w:instrText xml:space="preserve"> PAGEREF _Toc14939 \h </w:instrText>
        </w:r>
        <w:r>
          <w:fldChar w:fldCharType="separate"/>
        </w:r>
        <w:r>
          <w:t>49</w:t>
        </w:r>
        <w:r>
          <w:fldChar w:fldCharType="end"/>
        </w:r>
      </w:hyperlink>
    </w:p>
    <w:p>
      <w:pPr>
        <w:pStyle w:val="TOC2"/>
        <w:tabs>
          <w:tab w:val="right" w:leader="dot" w:pos="8306"/>
        </w:tabs>
      </w:pPr>
      <w:hyperlink w:anchor="_Toc6825" w:history="1">
        <w:r>
          <w:rPr>
            <w:rFonts w:ascii="仿宋" w:eastAsia="仿宋" w:hAnsi="仿宋" w:cs="仿宋" w:hint="eastAsia"/>
            <w:lang w:eastAsia="zh-CN"/>
          </w:rPr>
          <w:t>(二)、风险应对策略</w:t>
        </w:r>
        <w:r>
          <w:tab/>
        </w:r>
        <w:r>
          <w:fldChar w:fldCharType="begin"/>
        </w:r>
        <w:r>
          <w:instrText xml:space="preserve"> PAGEREF _Toc6825 \h </w:instrText>
        </w:r>
        <w:r>
          <w:fldChar w:fldCharType="separate"/>
        </w:r>
        <w:r>
          <w:t>50</w:t>
        </w:r>
        <w:r>
          <w:fldChar w:fldCharType="end"/>
        </w:r>
      </w:hyperlink>
    </w:p>
    <w:p>
      <w:pPr>
        <w:pStyle w:val="TOC2"/>
        <w:tabs>
          <w:tab w:val="right" w:leader="dot" w:pos="8306"/>
        </w:tabs>
      </w:pPr>
      <w:hyperlink w:anchor="_Toc14247" w:history="1">
        <w:r>
          <w:rPr>
            <w:rFonts w:ascii="仿宋" w:eastAsia="仿宋" w:hAnsi="仿宋" w:cs="仿宋" w:hint="eastAsia"/>
            <w:lang w:eastAsia="zh-CN"/>
          </w:rPr>
          <w:t>(三)、风险监控与控制</w:t>
        </w:r>
        <w:r>
          <w:tab/>
        </w:r>
        <w:r>
          <w:fldChar w:fldCharType="begin"/>
        </w:r>
        <w:r>
          <w:instrText xml:space="preserve"> PAGEREF _Toc14247 \h </w:instrText>
        </w:r>
        <w:r>
          <w:fldChar w:fldCharType="separate"/>
        </w:r>
        <w:r>
          <w:t>52</w:t>
        </w:r>
        <w:r>
          <w:fldChar w:fldCharType="end"/>
        </w:r>
      </w:hyperlink>
    </w:p>
    <w:p>
      <w:pPr>
        <w:pStyle w:val="TOC1"/>
        <w:tabs>
          <w:tab w:val="right" w:leader="dot" w:pos="8306"/>
        </w:tabs>
      </w:pPr>
      <w:hyperlink w:anchor="_Toc14822" w:history="1">
        <w:r>
          <w:rPr>
            <w:rFonts w:ascii="仿宋" w:eastAsia="仿宋" w:hAnsi="仿宋" w:cs="仿宋" w:hint="eastAsia"/>
            <w:lang w:eastAsia="zh-CN"/>
          </w:rPr>
          <w:t>十三、超声外科手术仪项目变更管理</w:t>
        </w:r>
        <w:r>
          <w:tab/>
        </w:r>
        <w:r>
          <w:fldChar w:fldCharType="begin"/>
        </w:r>
        <w:r>
          <w:instrText xml:space="preserve"> PAGEREF _Toc14822 \h </w:instrText>
        </w:r>
        <w:r>
          <w:fldChar w:fldCharType="separate"/>
        </w:r>
        <w:r>
          <w:t>53</w:t>
        </w:r>
        <w:r>
          <w:fldChar w:fldCharType="end"/>
        </w:r>
      </w:hyperlink>
    </w:p>
    <w:p>
      <w:pPr>
        <w:pStyle w:val="TOC2"/>
        <w:tabs>
          <w:tab w:val="right" w:leader="dot" w:pos="8306"/>
        </w:tabs>
      </w:pPr>
      <w:hyperlink w:anchor="_Toc11955" w:history="1">
        <w:r>
          <w:rPr>
            <w:rFonts w:ascii="仿宋" w:eastAsia="仿宋" w:hAnsi="仿宋" w:cs="仿宋" w:hint="eastAsia"/>
            <w:lang w:eastAsia="zh-CN"/>
          </w:rPr>
          <w:t>(一)、变更申请与评估</w:t>
        </w:r>
        <w:r>
          <w:tab/>
        </w:r>
        <w:r>
          <w:fldChar w:fldCharType="begin"/>
        </w:r>
        <w:r>
          <w:instrText xml:space="preserve"> PAGEREF _Toc11955 \h </w:instrText>
        </w:r>
        <w:r>
          <w:fldChar w:fldCharType="separate"/>
        </w:r>
        <w:r>
          <w:t>53</w:t>
        </w:r>
        <w:r>
          <w:fldChar w:fldCharType="end"/>
        </w:r>
      </w:hyperlink>
    </w:p>
    <w:p>
      <w:pPr>
        <w:pStyle w:val="TOC2"/>
        <w:tabs>
          <w:tab w:val="right" w:leader="dot" w:pos="8306"/>
        </w:tabs>
      </w:pPr>
      <w:hyperlink w:anchor="_Toc2083" w:history="1">
        <w:r>
          <w:rPr>
            <w:rFonts w:ascii="仿宋" w:eastAsia="仿宋" w:hAnsi="仿宋" w:cs="仿宋" w:hint="eastAsia"/>
            <w:lang w:eastAsia="zh-CN"/>
          </w:rPr>
          <w:t>(二)、变更实施与控制</w:t>
        </w:r>
        <w:r>
          <w:tab/>
        </w:r>
        <w:r>
          <w:fldChar w:fldCharType="begin"/>
        </w:r>
        <w:r>
          <w:instrText xml:space="preserve"> PAGEREF _Toc2083 \h </w:instrText>
        </w:r>
        <w:r>
          <w:fldChar w:fldCharType="separate"/>
        </w:r>
        <w:r>
          <w:t>53</w:t>
        </w:r>
        <w:r>
          <w:fldChar w:fldCharType="end"/>
        </w:r>
      </w:hyperlink>
    </w:p>
    <w:p>
      <w:pPr>
        <w:pStyle w:val="TOC1"/>
        <w:tabs>
          <w:tab w:val="right" w:leader="dot" w:pos="8306"/>
        </w:tabs>
      </w:pPr>
      <w:hyperlink w:anchor="_Toc5369" w:history="1">
        <w:r>
          <w:rPr>
            <w:rFonts w:ascii="仿宋" w:eastAsia="仿宋" w:hAnsi="仿宋" w:cs="仿宋" w:hint="eastAsia"/>
            <w:lang w:eastAsia="zh-CN"/>
          </w:rPr>
          <w:t>十四、供应链管理</w:t>
        </w:r>
        <w:r>
          <w:tab/>
        </w:r>
        <w:r>
          <w:fldChar w:fldCharType="begin"/>
        </w:r>
        <w:r>
          <w:instrText xml:space="preserve"> PAGEREF _Toc5369 \h </w:instrText>
        </w:r>
        <w:r>
          <w:fldChar w:fldCharType="separate"/>
        </w:r>
        <w:r>
          <w:t>54</w:t>
        </w:r>
        <w:r>
          <w:fldChar w:fldCharType="end"/>
        </w:r>
      </w:hyperlink>
    </w:p>
    <w:p>
      <w:pPr>
        <w:pStyle w:val="TOC2"/>
        <w:tabs>
          <w:tab w:val="right" w:leader="dot" w:pos="8306"/>
        </w:tabs>
      </w:pPr>
      <w:hyperlink w:anchor="_Toc8435" w:history="1">
        <w:r>
          <w:rPr>
            <w:rFonts w:ascii="仿宋" w:eastAsia="仿宋" w:hAnsi="仿宋" w:cs="仿宋" w:hint="eastAsia"/>
            <w:lang w:eastAsia="zh-CN"/>
          </w:rPr>
          <w:t>(一)、供应链战略规划</w:t>
        </w:r>
        <w:r>
          <w:tab/>
        </w:r>
        <w:r>
          <w:fldChar w:fldCharType="begin"/>
        </w:r>
        <w:r>
          <w:instrText xml:space="preserve"> PAGEREF _Toc8435 \h </w:instrText>
        </w:r>
        <w:r>
          <w:fldChar w:fldCharType="separate"/>
        </w:r>
        <w:r>
          <w:t>54</w:t>
        </w:r>
        <w:r>
          <w:fldChar w:fldCharType="end"/>
        </w:r>
      </w:hyperlink>
    </w:p>
    <w:p>
      <w:pPr>
        <w:pStyle w:val="TOC2"/>
        <w:tabs>
          <w:tab w:val="right" w:leader="dot" w:pos="8306"/>
        </w:tabs>
      </w:pPr>
      <w:hyperlink w:anchor="_Toc11202" w:history="1">
        <w:r>
          <w:rPr>
            <w:rFonts w:ascii="仿宋" w:eastAsia="仿宋" w:hAnsi="仿宋" w:cs="仿宋" w:hint="eastAsia"/>
            <w:lang w:eastAsia="zh-CN"/>
          </w:rPr>
          <w:t>(二)、供应商选择与合作</w:t>
        </w:r>
        <w:r>
          <w:tab/>
        </w:r>
        <w:r>
          <w:fldChar w:fldCharType="begin"/>
        </w:r>
        <w:r>
          <w:instrText xml:space="preserve"> PAGEREF _Toc11202 \h </w:instrText>
        </w:r>
        <w:r>
          <w:fldChar w:fldCharType="separate"/>
        </w:r>
        <w:r>
          <w:t>56</w:t>
        </w:r>
        <w:r>
          <w:fldChar w:fldCharType="end"/>
        </w:r>
      </w:hyperlink>
    </w:p>
    <w:p>
      <w:pPr>
        <w:pStyle w:val="TOC2"/>
        <w:tabs>
          <w:tab w:val="right" w:leader="dot" w:pos="8306"/>
        </w:tabs>
      </w:pPr>
      <w:hyperlink w:anchor="_Toc27792" w:history="1">
        <w:r>
          <w:rPr>
            <w:rFonts w:ascii="仿宋" w:eastAsia="仿宋" w:hAnsi="仿宋" w:cs="仿宋" w:hint="eastAsia"/>
            <w:lang w:eastAsia="zh-CN"/>
          </w:rPr>
          <w:t>(三)、物流与库存管理</w:t>
        </w:r>
        <w:r>
          <w:tab/>
        </w:r>
        <w:r>
          <w:fldChar w:fldCharType="begin"/>
        </w:r>
        <w:r>
          <w:instrText xml:space="preserve"> PAGEREF _Toc27792 \h </w:instrText>
        </w:r>
        <w:r>
          <w:fldChar w:fldCharType="separate"/>
        </w:r>
        <w:r>
          <w:t>57</w:t>
        </w:r>
        <w:r>
          <w:fldChar w:fldCharType="end"/>
        </w:r>
      </w:hyperlink>
    </w:p>
    <w:p>
      <w:pPr>
        <w:pStyle w:val="TOC1"/>
        <w:tabs>
          <w:tab w:val="right" w:leader="dot" w:pos="8306"/>
        </w:tabs>
      </w:pPr>
      <w:hyperlink w:anchor="_Toc32296" w:history="1">
        <w:r>
          <w:rPr>
            <w:rFonts w:ascii="仿宋" w:eastAsia="仿宋" w:hAnsi="仿宋" w:cs="仿宋" w:hint="eastAsia"/>
            <w:lang w:eastAsia="zh-CN"/>
          </w:rPr>
          <w:t>十五、营销与推广策略</w:t>
        </w:r>
        <w:r>
          <w:tab/>
        </w:r>
        <w:r>
          <w:fldChar w:fldCharType="begin"/>
        </w:r>
        <w:r>
          <w:instrText xml:space="preserve"> PAGEREF _Toc32296 \h </w:instrText>
        </w:r>
        <w:r>
          <w:fldChar w:fldCharType="separate"/>
        </w:r>
        <w:r>
          <w:t>58</w:t>
        </w:r>
        <w:r>
          <w:fldChar w:fldCharType="end"/>
        </w:r>
      </w:hyperlink>
    </w:p>
    <w:p>
      <w:pPr>
        <w:pStyle w:val="TOC2"/>
        <w:tabs>
          <w:tab w:val="right" w:leader="dot" w:pos="8306"/>
        </w:tabs>
      </w:pPr>
      <w:hyperlink w:anchor="_Toc9803" w:history="1">
        <w:r>
          <w:rPr>
            <w:rFonts w:ascii="仿宋" w:eastAsia="仿宋" w:hAnsi="仿宋" w:cs="仿宋" w:hint="eastAsia"/>
            <w:lang w:eastAsia="zh-CN"/>
          </w:rPr>
          <w:t>(一)、产品/服务定位与特点</w:t>
        </w:r>
        <w:r>
          <w:tab/>
        </w:r>
        <w:r>
          <w:fldChar w:fldCharType="begin"/>
        </w:r>
        <w:r>
          <w:instrText xml:space="preserve"> PAGEREF _Toc9803 \h </w:instrText>
        </w:r>
        <w:r>
          <w:fldChar w:fldCharType="separate"/>
        </w:r>
        <w:r>
          <w:t>58</w:t>
        </w:r>
        <w:r>
          <w:fldChar w:fldCharType="end"/>
        </w:r>
      </w:hyperlink>
    </w:p>
    <w:p>
      <w:pPr>
        <w:pStyle w:val="TOC2"/>
        <w:tabs>
          <w:tab w:val="right" w:leader="dot" w:pos="8306"/>
        </w:tabs>
      </w:pPr>
      <w:hyperlink w:anchor="_Toc19536" w:history="1">
        <w:r>
          <w:rPr>
            <w:rFonts w:ascii="仿宋" w:eastAsia="仿宋" w:hAnsi="仿宋" w:cs="仿宋" w:hint="eastAsia"/>
            <w:lang w:eastAsia="zh-CN"/>
          </w:rPr>
          <w:t>(二)、市场定位与竞争分析</w:t>
        </w:r>
        <w:r>
          <w:tab/>
        </w:r>
        <w:r>
          <w:fldChar w:fldCharType="begin"/>
        </w:r>
        <w:r>
          <w:instrText xml:space="preserve"> PAGEREF _Toc19536 \h </w:instrText>
        </w:r>
        <w:r>
          <w:fldChar w:fldCharType="separate"/>
        </w:r>
        <w:r>
          <w:t>60</w:t>
        </w:r>
        <w:r>
          <w:fldChar w:fldCharType="end"/>
        </w:r>
      </w:hyperlink>
    </w:p>
    <w:p>
      <w:pPr>
        <w:pStyle w:val="TOC2"/>
        <w:tabs>
          <w:tab w:val="right" w:leader="dot" w:pos="8306"/>
        </w:tabs>
      </w:pPr>
      <w:hyperlink w:anchor="_Toc8040" w:history="1">
        <w:r>
          <w:rPr>
            <w:rFonts w:ascii="仿宋" w:eastAsia="仿宋" w:hAnsi="仿宋" w:cs="仿宋" w:hint="eastAsia"/>
            <w:lang w:eastAsia="zh-CN"/>
          </w:rPr>
          <w:t>(三)、营销渠道与策略</w:t>
        </w:r>
        <w:r>
          <w:tab/>
        </w:r>
        <w:r>
          <w:fldChar w:fldCharType="begin"/>
        </w:r>
        <w:r>
          <w:instrText xml:space="preserve"> PAGEREF _Toc8040 \h </w:instrText>
        </w:r>
        <w:r>
          <w:fldChar w:fldCharType="separate"/>
        </w:r>
        <w:r>
          <w:t>61</w:t>
        </w:r>
        <w:r>
          <w:fldChar w:fldCharType="end"/>
        </w:r>
      </w:hyperlink>
    </w:p>
    <w:p>
      <w:pPr>
        <w:pStyle w:val="TOC2"/>
        <w:tabs>
          <w:tab w:val="right" w:leader="dot" w:pos="8306"/>
        </w:tabs>
      </w:pPr>
      <w:hyperlink w:anchor="_Toc13657" w:history="1">
        <w:r>
          <w:rPr>
            <w:rFonts w:ascii="仿宋" w:eastAsia="仿宋" w:hAnsi="仿宋" w:cs="仿宋" w:hint="eastAsia"/>
            <w:lang w:eastAsia="zh-CN"/>
          </w:rPr>
          <w:t>(四)、推广与宣传活动</w:t>
        </w:r>
        <w:r>
          <w:tab/>
        </w:r>
        <w:r>
          <w:fldChar w:fldCharType="begin"/>
        </w:r>
        <w:r>
          <w:instrText xml:space="preserve"> PAGEREF _Toc13657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48"/>
      <w:r>
        <w:rPr>
          <w:rFonts w:ascii="仿宋" w:eastAsia="仿宋" w:hAnsi="仿宋" w:cs="仿宋" w:hint="eastAsia"/>
          <w:sz w:val="28"/>
          <w:lang w:eastAsia="zh-CN"/>
        </w:rPr>
        <w:t>一、超声外科手术仪项目土建工程</w:t>
      </w:r>
      <w:bookmarkEnd w:id="2"/>
    </w:p>
    <w:p>
      <w:pPr>
        <w:pStyle w:val="Heading2"/>
        <w:rPr>
          <w:rFonts w:ascii="仿宋" w:eastAsia="仿宋" w:hAnsi="仿宋" w:cs="仿宋" w:hint="eastAsia"/>
          <w:lang w:eastAsia="zh-CN"/>
        </w:rPr>
      </w:pPr>
      <w:bookmarkStart w:id="3" w:name="_Toc314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在超声外科手术仪项目的建筑工程设计中，我们将秉承一系列重要的设计原则，以确保超声外科手术仪项目建筑在功能、美观、可持续性等方面达到最佳效果。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首要原则是确保建筑的功能性得到最大化的发挥。我们将充分理解超声外科手术仪项目的实际需求，合理布局各个功能区域，保证建筑在满足业务需求的同时，提供高效的工作环境。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在建筑设计中，我们将综合考虑建设和运营成本。通过精细的经济效益分析，确保设计方案在高效利用资源的同时，对超声外科手术仪项目的长期盈利能力有积极的贡献。</w:t>
      </w:r>
    </w:p>
    <w:p>
      <w:pPr>
        <w:pStyle w:val="Heading2"/>
        <w:ind w:firstLine="560" w:firstLineChars="200"/>
        <w:rPr>
          <w:rFonts w:ascii="仿宋" w:eastAsia="仿宋" w:hAnsi="仿宋" w:cs="仿宋" w:hint="eastAsia"/>
          <w:sz w:val="28"/>
          <w:lang w:eastAsia="zh-CN"/>
        </w:rPr>
      </w:pPr>
      <w:bookmarkStart w:id="4" w:name="_Toc76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外科手术仪项目的土建工程设计中，我们将精准设定设计年限，结合超声外科手术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声外科手术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2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声外科手术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声外科手术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声外科手术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4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本期工程超声外科手术仪项目预计总建筑面积XXX平方米，其中：计容建筑面积XXX平方米，计划建筑工程投资XX万元，占超声外科手术仪项目总投资的XX%。</w:t>
      </w:r>
    </w:p>
    <w:p>
      <w:pPr>
        <w:pStyle w:val="Heading1"/>
        <w:ind w:firstLine="560" w:firstLineChars="200"/>
        <w:rPr>
          <w:rFonts w:ascii="仿宋" w:eastAsia="仿宋" w:hAnsi="仿宋" w:cs="仿宋" w:hint="eastAsia"/>
          <w:sz w:val="28"/>
          <w:lang w:eastAsia="zh-CN"/>
        </w:rPr>
      </w:pPr>
      <w:bookmarkStart w:id="7" w:name="_Toc11248"/>
      <w:r>
        <w:rPr>
          <w:rFonts w:ascii="仿宋" w:eastAsia="仿宋" w:hAnsi="仿宋" w:cs="仿宋" w:hint="eastAsia"/>
          <w:sz w:val="28"/>
          <w:lang w:eastAsia="zh-CN"/>
        </w:rPr>
        <w:t>二、超声外科手术仪项目概论</w:t>
      </w:r>
      <w:bookmarkEnd w:id="7"/>
    </w:p>
    <w:p>
      <w:pPr>
        <w:pStyle w:val="Heading2"/>
        <w:rPr>
          <w:rFonts w:ascii="仿宋" w:eastAsia="仿宋" w:hAnsi="仿宋" w:cs="仿宋" w:hint="eastAsia"/>
          <w:lang w:eastAsia="zh-CN"/>
        </w:rPr>
      </w:pPr>
      <w:bookmarkStart w:id="8" w:name="_Toc25743"/>
      <w:r>
        <w:rPr>
          <w:rFonts w:ascii="仿宋" w:eastAsia="仿宋" w:hAnsi="仿宋" w:cs="仿宋" w:hint="eastAsia"/>
          <w:lang w:eastAsia="zh-CN"/>
        </w:rPr>
        <w:t>(一)、超声外科手术仪项目概况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超声外科手术仪项目的起源追溯至对市场的深入洞察。市场的不断演变与变革为超声外科手术仪项目提供了难得的机遇。当前市场存在的需求缺口和变革的大环境共同构成了超声外科手术仪项目的背景。这个超声外科手术仪项目旨在充分利用市场机遇，填补行业中尚未满足的需求，为客户提供全新的解决方案。市场的变革和需求的增长使得这个超声外科手术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超声外科手术仪项目名称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正式命名为超声外科手术仪。这个名称不仅仅是一个标识，更代表了超声外科手术仪项目的核心理念和愿景。它蕴含着超声外科手术仪项目所要解决问题的关键字，具有强烈的表达和辨识度，为超声外科手术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超声外科手术仪项目目标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核心目标是提供一种全新、高效的解决方案，满足客户日益增长的需求。超声外科手术仪项目追求的不仅仅是满足市场需求，更是在市场中获得卓越的竞争优势。通过不断提升产品或服务的质量和创新水平，超声外科手术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超声外科手术仪项目范围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全面涵盖了产品研发、制造、市场推广和售后服务，确保从产品设计到最终用户体验的全方位关注。这一全面的超声外科手术仪项目范围是为了确保超声外科手术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超声外科手术仪项目时间表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超声外科手术仪项目计划在未来18个月内完成，包括研发、测试、市场试点和正式推出等不同阶段。这个时间表的合理设计是为了确保超声外科手术仪项目各个阶段的顺利推进，以便按时交付高质量的成果。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超声外科手术仪项目预算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总预算估算为XX百万美元，主要分配在研发、市场推广、人员培训和运营等方面。这一充足的预算为超声外科手术仪项目提供了充足的资源，确保超声外科手术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超声外科手术仪项目风险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可能面临的风险包括市场接受度低、技术难题、竞争激烈等。超声外科手术仪项目团队已经制定了相应的风险应对计划，通过前瞻性的风险管理，确保超声外科手术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超声外科手术仪项目团队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超声外科手术仪项目汇聚了一支经验丰富、多领域专业素养的核心团队，确保超声外科手术仪项目在各个方面都能拥有高水平的执行力。团队的协同作战是超声外科手术仪项目成功的关键因素之一。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超声外科手术仪项目背景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超声外科手术仪项目的背景根植于市场对更高效、创新产品的渴望，同时也受到科技发展对行业格局的深刻改变的影响。这为超声外科手术仪项目提供了广阔的发展空间和市场需求。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超声外科手术仪项目现状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截至目前，超声外科手术仪项目已完成市场调研和技术验证，取得了初步的成功。这为超声外科手术仪项目在未来的发展奠定了坚实的基础，为更远大的目标打下了坚实的基石。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6284"/>
      <w:r>
        <w:rPr>
          <w:rFonts w:ascii="仿宋" w:eastAsia="仿宋" w:hAnsi="仿宋" w:cs="仿宋" w:hint="eastAsia"/>
          <w:sz w:val="28"/>
          <w:lang w:eastAsia="zh-CN"/>
        </w:rPr>
        <w:t>(二)、超声外科手术仪项目目标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keyword》超声外科手术仪项目首要业务目标是在市场中占据有利地位，实现产品/服务的成功推广和销售。通过不断提升产品质量、创新性，超声外科手术仪项目追求成为行业中的领导者，赢得更多客户的青睐。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在科技迅速发展的时代，超声外科手术仪项目着眼于技术创新。通过持续的研发和技术升级，超声外科手术仪项目旨在推出更具创新性的产品或服务，以满足市场对新鲜、先进解决方案的需求。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为了建立可持续的客户关系，超声外科手术仪项目设定了客户满意度目标。通过提供卓越的产品质量和优质的客户服务，超声外科手术仪项目追求赢得客户的信任和忠诚度，确保他们的满意度达到行业领先水平。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超声外科手术仪项目注重社会责任和可持续发展。通过实施环保、社会责任超声外科手术仪项目，超声外科手术仪项目致力于在经济发展的同时保护环境，促进社会公平，实现可持续经营。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超声外科手术仪项目的团队是实现目标的核心驱动力。因此，超声外科手术仪项目设定了团队发展目标，包括提升团队成员的专业技能、培养领导力，以及搭建协同高效的团队工作氛围。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7748"/>
      <w:r>
        <w:rPr>
          <w:rFonts w:ascii="仿宋" w:eastAsia="仿宋" w:hAnsi="仿宋" w:cs="仿宋" w:hint="eastAsia"/>
          <w:sz w:val="28"/>
          <w:lang w:eastAsia="zh-CN"/>
        </w:rPr>
        <w:t>(三)、超声外科手术仪项目提出的理由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超声外科手术仪项目提出的理由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提出源于对市场机遇的深刻洞察。当前市场中存在的需求缺口和行业发展趋势表明，有巨大的商业机会等待被开发。通过准确捕捉市场机遇，超声外科手术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理念基于对技术创新的信仰。通过持续的研发和技术投入，超声外科手术仪项目有望推出更具创新性的产品或服务。在科技飞速发展的当下，超声外科手术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提出是为了增强企业的行业竞争力。通过提升产品或服务的质量和独特性，超声外科手术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响应了消费者需求的变化。随着社会和科技的不断发展，消费者对产品和服务的需求也在发生变化。通过深入了解并及时回应消费者的新需求，超声外科手术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提出是企业战略发展规划的一部分。在面对日益激烈的市场竞争和不断变化的商业环境中，超声外科手术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提出不仅仅是基于商业考量，还注重社会责任。通过推出环保、社会责任等方面的超声外科手术仪项目，超声外科手术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超声外科手术仪项目的提出反映了对利益相关者期望的关注。包括客户、员工、投资者等利益相关者在企业发展中都有着各自的期望，超声外科手术仪项目力求在满足这些期望的同时，取得更大的共赢。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588"/>
      <w:r>
        <w:rPr>
          <w:rFonts w:ascii="仿宋" w:eastAsia="仿宋" w:hAnsi="仿宋" w:cs="仿宋" w:hint="eastAsia"/>
          <w:sz w:val="28"/>
          <w:lang w:eastAsia="zh-CN"/>
        </w:rPr>
        <w:t>(四)、超声外科手术仪项目意义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在实施超声外科手术仪项目的过程中，我们不仅仅是在追逐商业成功，更是为企业和社会的多个层面创造了深远的意义。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的首要意义在于提升企业的市场竞争力。通过持续的创新和对产品质量的高标准要求，超声外科手术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声外科手术仪项目的推进将促使行业技术水平的提升。通过引入先进技术和创新性解决方案，超声外科手术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声外科手术仪项目不仅创造了大量就业机会，提高了就业水平，还注重社会责任和环保。通过参与社会公益事业和推动环保超声外科手术仪项目，超声外科手术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综合而言，超声外科手术仪项目意义重大，不仅推动了企业的发展，也为行业和社会的进步贡献了积极力量。这是一个全面而深刻的影响，将在未来产生可持续的正面效应。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686"/>
      <w:r>
        <w:rPr>
          <w:rFonts w:ascii="仿宋" w:eastAsia="仿宋" w:hAnsi="仿宋" w:cs="仿宋" w:hint="eastAsia"/>
          <w:sz w:val="28"/>
          <w:lang w:eastAsia="zh-CN"/>
        </w:rPr>
        <w:t>(五)、超声外科手术仪项目背景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在当今迅猛发展的商业环境中，超声外科手术仪项目的动因根植于对多方面因素的审慎考量。这个超声外科手术仪项目的提出并非孤立的决策，而是对企业所处背景深入思考的产物。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声外科手术仪项目背后的首要原因。科技的迅速发展和全球市场的快速变化使得企业必须灵活应对。超声外科手术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竞争的激烈程度也是超声外科手术仪项目背景中不可忽视的一环。企业需要在激烈竞争中脱颖而出，为此，超声外科手术仪项目致力于打破常规，提供独特的价值主张，以吸引客户并确保市场份额的增长。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技术的迅速发展为企业带来了机遇与挑战。作为超声外科手术仪项目启动的背景之一，对新兴技术的应用将有助于提升企业的技术水平，使其在不断演进的商业环境中保持竞争优势。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此外，社会对企业责任的期望也在逐渐升高。超声外科手术仪项目充分融入了社会责任的理念，通过可持续经营和社会公益超声外科手术仪项目，企图为社会贡献一份力量，在商业成功的同时关注社会价值。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2766"/>
      <w:r>
        <w:rPr>
          <w:rFonts w:ascii="仿宋" w:eastAsia="仿宋" w:hAnsi="仿宋" w:cs="仿宋" w:hint="eastAsia"/>
          <w:sz w:val="28"/>
          <w:lang w:eastAsia="zh-CN"/>
        </w:rPr>
        <w:t>三、超声外科手术仪项目文档管理</w:t>
      </w:r>
      <w:bookmarkEnd w:id="13"/>
    </w:p>
    <w:p>
      <w:pPr>
        <w:pStyle w:val="Heading2"/>
        <w:rPr>
          <w:rFonts w:ascii="仿宋" w:eastAsia="仿宋" w:hAnsi="仿宋" w:cs="仿宋" w:hint="eastAsia"/>
          <w:lang w:eastAsia="zh-CN"/>
        </w:rPr>
      </w:pPr>
      <w:bookmarkStart w:id="14" w:name="_Toc2527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超声外科手术仪项目高度重视文档的质量和准确性，以支持超声外科手术仪项目的各项活动和决策。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文档的编制始于超声外科手术仪项目计划的初期，我们制定了详细的文档编制计划，明确了每个文档的内容、格式和编写责任人。在超声外科手术仪项目启动阶段，我们首先编制了超声外科手术仪项目章程，明确定义了超声外科手术仪项目的目标、范围、风险等关键要素。随后，超声外科手术仪项目团队根据计划陆续编制了需求文档、设计文档、测试文档等各类文档，确保超声外科手术仪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声外科手术仪项目管理中的重要环节，旨在确保超声外科手术仪项目文档符合质量标准和超声外科手术仪项目需求。在超声外科手术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声外科手术仪项目相关利益方和专业领域的专家对文档进行独立审查。这有助于获取更全面、客观的反馈，确保超声外科手术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超声外科手术仪项目在文档编制与审查方面建立了严格的管理机制，通过规范的流程和多维度的审查，确保超声外科手术仪项目文档的质量、准确性和可靠性，为超声外科手术仪项目的顺利推进提供了有力支持。</w:t>
      </w:r>
    </w:p>
    <w:p>
      <w:pPr>
        <w:pStyle w:val="Heading2"/>
        <w:ind w:firstLine="560" w:firstLineChars="200"/>
        <w:rPr>
          <w:rFonts w:ascii="仿宋" w:eastAsia="仿宋" w:hAnsi="仿宋" w:cs="仿宋" w:hint="eastAsia"/>
          <w:sz w:val="28"/>
          <w:lang w:eastAsia="zh-CN"/>
        </w:rPr>
      </w:pPr>
      <w:bookmarkStart w:id="15" w:name="_Toc2053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在超声外科手术仪项目中，我们致力于优化文档发布与分发过程，以确保信息的高效传递和团队间协作的顺畅进行。以下是我们采取的关键优化策略：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我们通过多渠道发布文档，包括电子邮件、超声外科手术仪项目管理平台、内部网站等，以满足不同团队成员的偏好和需求。多渠道发布确保了信息的全面覆盖。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我们采用了精细的权限控制，确保只有授权人员可以访问敏感信息。这种安全措施保护了超声外科手术仪项目文档的机密性，防止了未经授权的信息泄露。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684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声外科手术仪项目生命周期中一个至关重要的环节，直接关系到超声外科手术仪项目信息的长期保存和历史记录的完整性。在超声外科手术仪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6151"/>
      <w:r>
        <w:rPr>
          <w:rFonts w:ascii="仿宋" w:eastAsia="仿宋" w:hAnsi="仿宋" w:cs="仿宋" w:hint="eastAsia"/>
          <w:sz w:val="28"/>
          <w:lang w:eastAsia="zh-CN"/>
        </w:rPr>
        <w:t>四、超声外科手术仪项目绩效评估</w:t>
      </w:r>
      <w:bookmarkEnd w:id="17"/>
    </w:p>
    <w:p>
      <w:pPr>
        <w:pStyle w:val="Heading2"/>
        <w:rPr>
          <w:rFonts w:ascii="仿宋" w:eastAsia="仿宋" w:hAnsi="仿宋" w:cs="仿宋" w:hint="eastAsia"/>
          <w:lang w:eastAsia="zh-CN"/>
        </w:rPr>
      </w:pPr>
      <w:bookmarkStart w:id="18" w:name="_Toc252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https://d.book118.com/365333131011011124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超声外科手术仪项目规划设计方案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EC067F"/>
    <w:rsid w:val="63EC06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331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2024-03-04T16:13:00Z</dcterms:created>
  <dcterms:modified xsi:type="dcterms:W3CDTF">2024-03-04T16:14:00Z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B97F08B7951F4B50A3E053410F7402A7_11</vt:lpwstr>
  </property>
  <property fmtid="{D5CDD505-2E9C-101B-9397-08002B2CF9AE}" pid="3" name="KSOProductBuildVer">
    <vt:lpwstr>2052-12.1.0.16388</vt:lpwstr>
  </property>
</Properties>
</file>