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移动通讯用数字程控交换机项目建设方案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24" w:history="1">
        <w:r>
          <w:rPr>
            <w:rFonts w:ascii="仿宋" w:eastAsia="仿宋" w:hAnsi="仿宋" w:cs="仿宋" w:hint="eastAsia"/>
            <w:lang w:eastAsia="zh-CN"/>
          </w:rPr>
          <w:t>序言</w:t>
        </w:r>
        <w:r>
          <w:tab/>
        </w:r>
        <w:r>
          <w:fldChar w:fldCharType="begin"/>
        </w:r>
        <w:r>
          <w:instrText xml:space="preserve"> PAGEREF _Toc16124 \h </w:instrText>
        </w:r>
        <w:r>
          <w:fldChar w:fldCharType="separate"/>
        </w:r>
        <w:r>
          <w:t>3</w:t>
        </w:r>
        <w:r>
          <w:fldChar w:fldCharType="end"/>
        </w:r>
      </w:hyperlink>
    </w:p>
    <w:p>
      <w:pPr>
        <w:pStyle w:val="TOC1"/>
        <w:tabs>
          <w:tab w:val="right" w:leader="dot" w:pos="8306"/>
        </w:tabs>
      </w:pPr>
      <w:hyperlink w:anchor="_Toc26857" w:history="1">
        <w:r>
          <w:rPr>
            <w:rFonts w:ascii="仿宋" w:eastAsia="仿宋" w:hAnsi="仿宋" w:cs="仿宋" w:hint="eastAsia"/>
            <w:lang w:eastAsia="zh-CN"/>
          </w:rPr>
          <w:t>一、背景、必要性分析</w:t>
        </w:r>
        <w:r>
          <w:tab/>
        </w:r>
        <w:r>
          <w:fldChar w:fldCharType="begin"/>
        </w:r>
        <w:r>
          <w:instrText xml:space="preserve"> PAGEREF _Toc26857 \h </w:instrText>
        </w:r>
        <w:r>
          <w:fldChar w:fldCharType="separate"/>
        </w:r>
        <w:r>
          <w:t>3</w:t>
        </w:r>
        <w:r>
          <w:fldChar w:fldCharType="end"/>
        </w:r>
      </w:hyperlink>
    </w:p>
    <w:p>
      <w:pPr>
        <w:pStyle w:val="TOC2"/>
        <w:tabs>
          <w:tab w:val="right" w:leader="dot" w:pos="8306"/>
        </w:tabs>
      </w:pPr>
      <w:hyperlink w:anchor="_Toc22502" w:history="1">
        <w:r>
          <w:rPr>
            <w:rFonts w:ascii="仿宋" w:eastAsia="仿宋" w:hAnsi="仿宋" w:cs="仿宋" w:hint="eastAsia"/>
            <w:lang w:eastAsia="zh-CN"/>
          </w:rPr>
          <w:t>(一)、项目建设背景</w:t>
        </w:r>
        <w:r>
          <w:tab/>
        </w:r>
        <w:r>
          <w:fldChar w:fldCharType="begin"/>
        </w:r>
        <w:r>
          <w:instrText xml:space="preserve"> PAGEREF _Toc22502 \h </w:instrText>
        </w:r>
        <w:r>
          <w:fldChar w:fldCharType="separate"/>
        </w:r>
        <w:r>
          <w:t>3</w:t>
        </w:r>
        <w:r>
          <w:fldChar w:fldCharType="end"/>
        </w:r>
      </w:hyperlink>
    </w:p>
    <w:p>
      <w:pPr>
        <w:pStyle w:val="TOC2"/>
        <w:tabs>
          <w:tab w:val="right" w:leader="dot" w:pos="8306"/>
        </w:tabs>
      </w:pPr>
      <w:hyperlink w:anchor="_Toc23052" w:history="1">
        <w:r>
          <w:rPr>
            <w:rFonts w:ascii="仿宋" w:eastAsia="仿宋" w:hAnsi="仿宋" w:cs="仿宋" w:hint="eastAsia"/>
            <w:lang w:eastAsia="zh-CN"/>
          </w:rPr>
          <w:t>(二)、必要性分析</w:t>
        </w:r>
        <w:r>
          <w:tab/>
        </w:r>
        <w:r>
          <w:fldChar w:fldCharType="begin"/>
        </w:r>
        <w:r>
          <w:instrText xml:space="preserve"> PAGEREF _Toc23052 \h </w:instrText>
        </w:r>
        <w:r>
          <w:fldChar w:fldCharType="separate"/>
        </w:r>
        <w:r>
          <w:t>4</w:t>
        </w:r>
        <w:r>
          <w:fldChar w:fldCharType="end"/>
        </w:r>
      </w:hyperlink>
    </w:p>
    <w:p>
      <w:pPr>
        <w:pStyle w:val="TOC2"/>
        <w:tabs>
          <w:tab w:val="right" w:leader="dot" w:pos="8306"/>
        </w:tabs>
      </w:pPr>
      <w:hyperlink w:anchor="_Toc26103" w:history="1">
        <w:r>
          <w:rPr>
            <w:rFonts w:ascii="仿宋" w:eastAsia="仿宋" w:hAnsi="仿宋" w:cs="仿宋" w:hint="eastAsia"/>
            <w:lang w:eastAsia="zh-CN"/>
          </w:rPr>
          <w:t>(三)、项目建设有利条件</w:t>
        </w:r>
        <w:r>
          <w:tab/>
        </w:r>
        <w:r>
          <w:fldChar w:fldCharType="begin"/>
        </w:r>
        <w:r>
          <w:instrText xml:space="preserve"> PAGEREF _Toc26103 \h </w:instrText>
        </w:r>
        <w:r>
          <w:fldChar w:fldCharType="separate"/>
        </w:r>
        <w:r>
          <w:t>5</w:t>
        </w:r>
        <w:r>
          <w:fldChar w:fldCharType="end"/>
        </w:r>
      </w:hyperlink>
    </w:p>
    <w:p>
      <w:pPr>
        <w:pStyle w:val="TOC1"/>
        <w:tabs>
          <w:tab w:val="right" w:leader="dot" w:pos="8306"/>
        </w:tabs>
      </w:pPr>
      <w:hyperlink w:anchor="_Toc19476" w:history="1">
        <w:r>
          <w:rPr>
            <w:rFonts w:ascii="仿宋" w:eastAsia="仿宋" w:hAnsi="仿宋" w:cs="仿宋" w:hint="eastAsia"/>
            <w:lang w:eastAsia="zh-CN"/>
          </w:rPr>
          <w:t>二、移动通讯用数字程控交换机项目概论</w:t>
        </w:r>
        <w:r>
          <w:tab/>
        </w:r>
        <w:r>
          <w:fldChar w:fldCharType="begin"/>
        </w:r>
        <w:r>
          <w:instrText xml:space="preserve"> PAGEREF _Toc19476 \h </w:instrText>
        </w:r>
        <w:r>
          <w:fldChar w:fldCharType="separate"/>
        </w:r>
        <w:r>
          <w:t>7</w:t>
        </w:r>
        <w:r>
          <w:fldChar w:fldCharType="end"/>
        </w:r>
      </w:hyperlink>
    </w:p>
    <w:p>
      <w:pPr>
        <w:pStyle w:val="TOC2"/>
        <w:tabs>
          <w:tab w:val="right" w:leader="dot" w:pos="8306"/>
        </w:tabs>
      </w:pPr>
      <w:hyperlink w:anchor="_Toc31060" w:history="1">
        <w:r>
          <w:rPr>
            <w:rFonts w:ascii="仿宋" w:eastAsia="仿宋" w:hAnsi="仿宋" w:cs="仿宋" w:hint="eastAsia"/>
            <w:lang w:eastAsia="zh-CN"/>
          </w:rPr>
          <w:t>(一)、项目申报单位概况</w:t>
        </w:r>
        <w:r>
          <w:tab/>
        </w:r>
        <w:r>
          <w:fldChar w:fldCharType="begin"/>
        </w:r>
        <w:r>
          <w:instrText xml:space="preserve"> PAGEREF _Toc31060 \h </w:instrText>
        </w:r>
        <w:r>
          <w:fldChar w:fldCharType="separate"/>
        </w:r>
        <w:r>
          <w:t>7</w:t>
        </w:r>
        <w:r>
          <w:fldChar w:fldCharType="end"/>
        </w:r>
      </w:hyperlink>
    </w:p>
    <w:p>
      <w:pPr>
        <w:pStyle w:val="TOC2"/>
        <w:tabs>
          <w:tab w:val="right" w:leader="dot" w:pos="8306"/>
        </w:tabs>
      </w:pPr>
      <w:hyperlink w:anchor="_Toc6972" w:history="1">
        <w:r>
          <w:rPr>
            <w:rFonts w:ascii="仿宋" w:eastAsia="仿宋" w:hAnsi="仿宋" w:cs="仿宋" w:hint="eastAsia"/>
            <w:lang w:eastAsia="zh-CN"/>
          </w:rPr>
          <w:t>(二)、项目概况</w:t>
        </w:r>
        <w:r>
          <w:tab/>
        </w:r>
        <w:r>
          <w:fldChar w:fldCharType="begin"/>
        </w:r>
        <w:r>
          <w:instrText xml:space="preserve"> PAGEREF _Toc6972 \h </w:instrText>
        </w:r>
        <w:r>
          <w:fldChar w:fldCharType="separate"/>
        </w:r>
        <w:r>
          <w:t>8</w:t>
        </w:r>
        <w:r>
          <w:fldChar w:fldCharType="end"/>
        </w:r>
      </w:hyperlink>
    </w:p>
    <w:p>
      <w:pPr>
        <w:pStyle w:val="TOC1"/>
        <w:tabs>
          <w:tab w:val="right" w:leader="dot" w:pos="8306"/>
        </w:tabs>
      </w:pPr>
      <w:hyperlink w:anchor="_Toc7991" w:history="1">
        <w:r>
          <w:rPr>
            <w:rFonts w:ascii="仿宋" w:eastAsia="仿宋" w:hAnsi="仿宋" w:cs="仿宋" w:hint="eastAsia"/>
            <w:lang w:eastAsia="zh-CN"/>
          </w:rPr>
          <w:t>三、建设风险评估分析</w:t>
        </w:r>
        <w:r>
          <w:tab/>
        </w:r>
        <w:r>
          <w:fldChar w:fldCharType="begin"/>
        </w:r>
        <w:r>
          <w:instrText xml:space="preserve"> PAGEREF _Toc7991 \h </w:instrText>
        </w:r>
        <w:r>
          <w:fldChar w:fldCharType="separate"/>
        </w:r>
        <w:r>
          <w:t>11</w:t>
        </w:r>
        <w:r>
          <w:fldChar w:fldCharType="end"/>
        </w:r>
      </w:hyperlink>
    </w:p>
    <w:p>
      <w:pPr>
        <w:pStyle w:val="TOC2"/>
        <w:tabs>
          <w:tab w:val="right" w:leader="dot" w:pos="8306"/>
        </w:tabs>
      </w:pPr>
      <w:hyperlink w:anchor="_Toc25121" w:history="1">
        <w:r>
          <w:rPr>
            <w:rFonts w:ascii="仿宋" w:eastAsia="仿宋" w:hAnsi="仿宋" w:cs="仿宋" w:hint="eastAsia"/>
            <w:lang w:eastAsia="zh-CN"/>
          </w:rPr>
          <w:t>(一)、政策风险分析</w:t>
        </w:r>
        <w:r>
          <w:tab/>
        </w:r>
        <w:r>
          <w:fldChar w:fldCharType="begin"/>
        </w:r>
        <w:r>
          <w:instrText xml:space="preserve"> PAGEREF _Toc25121 \h </w:instrText>
        </w:r>
        <w:r>
          <w:fldChar w:fldCharType="separate"/>
        </w:r>
        <w:r>
          <w:t>11</w:t>
        </w:r>
        <w:r>
          <w:fldChar w:fldCharType="end"/>
        </w:r>
      </w:hyperlink>
    </w:p>
    <w:p>
      <w:pPr>
        <w:pStyle w:val="TOC2"/>
        <w:tabs>
          <w:tab w:val="right" w:leader="dot" w:pos="8306"/>
        </w:tabs>
      </w:pPr>
      <w:hyperlink w:anchor="_Toc18695" w:history="1">
        <w:r>
          <w:rPr>
            <w:rFonts w:ascii="仿宋" w:eastAsia="仿宋" w:hAnsi="仿宋" w:cs="仿宋" w:hint="eastAsia"/>
            <w:lang w:eastAsia="zh-CN"/>
          </w:rPr>
          <w:t>(二)、社会风险分析</w:t>
        </w:r>
        <w:r>
          <w:tab/>
        </w:r>
        <w:r>
          <w:fldChar w:fldCharType="begin"/>
        </w:r>
        <w:r>
          <w:instrText xml:space="preserve"> PAGEREF _Toc18695 \h </w:instrText>
        </w:r>
        <w:r>
          <w:fldChar w:fldCharType="separate"/>
        </w:r>
        <w:r>
          <w:t>12</w:t>
        </w:r>
        <w:r>
          <w:fldChar w:fldCharType="end"/>
        </w:r>
      </w:hyperlink>
    </w:p>
    <w:p>
      <w:pPr>
        <w:pStyle w:val="TOC2"/>
        <w:tabs>
          <w:tab w:val="right" w:leader="dot" w:pos="8306"/>
        </w:tabs>
      </w:pPr>
      <w:hyperlink w:anchor="_Toc28888" w:history="1">
        <w:r>
          <w:rPr>
            <w:rFonts w:ascii="仿宋" w:eastAsia="仿宋" w:hAnsi="仿宋" w:cs="仿宋" w:hint="eastAsia"/>
            <w:lang w:eastAsia="zh-CN"/>
          </w:rPr>
          <w:t>(三)、市场风险分析</w:t>
        </w:r>
        <w:r>
          <w:tab/>
        </w:r>
        <w:r>
          <w:fldChar w:fldCharType="begin"/>
        </w:r>
        <w:r>
          <w:instrText xml:space="preserve"> PAGEREF _Toc28888 \h </w:instrText>
        </w:r>
        <w:r>
          <w:fldChar w:fldCharType="separate"/>
        </w:r>
        <w:r>
          <w:t>14</w:t>
        </w:r>
        <w:r>
          <w:fldChar w:fldCharType="end"/>
        </w:r>
      </w:hyperlink>
    </w:p>
    <w:p>
      <w:pPr>
        <w:pStyle w:val="TOC2"/>
        <w:tabs>
          <w:tab w:val="right" w:leader="dot" w:pos="8306"/>
        </w:tabs>
      </w:pPr>
      <w:hyperlink w:anchor="_Toc24969" w:history="1">
        <w:r>
          <w:rPr>
            <w:rFonts w:ascii="仿宋" w:eastAsia="仿宋" w:hAnsi="仿宋" w:cs="仿宋" w:hint="eastAsia"/>
            <w:lang w:eastAsia="zh-CN"/>
          </w:rPr>
          <w:t>(四)、资金风险分析</w:t>
        </w:r>
        <w:r>
          <w:tab/>
        </w:r>
        <w:r>
          <w:fldChar w:fldCharType="begin"/>
        </w:r>
        <w:r>
          <w:instrText xml:space="preserve"> PAGEREF _Toc24969 \h </w:instrText>
        </w:r>
        <w:r>
          <w:fldChar w:fldCharType="separate"/>
        </w:r>
        <w:r>
          <w:t>15</w:t>
        </w:r>
        <w:r>
          <w:fldChar w:fldCharType="end"/>
        </w:r>
      </w:hyperlink>
    </w:p>
    <w:p>
      <w:pPr>
        <w:pStyle w:val="TOC2"/>
        <w:tabs>
          <w:tab w:val="right" w:leader="dot" w:pos="8306"/>
        </w:tabs>
      </w:pPr>
      <w:hyperlink w:anchor="_Toc7672" w:history="1">
        <w:r>
          <w:rPr>
            <w:rFonts w:ascii="仿宋" w:eastAsia="仿宋" w:hAnsi="仿宋" w:cs="仿宋" w:hint="eastAsia"/>
            <w:lang w:eastAsia="zh-CN"/>
          </w:rPr>
          <w:t>(五)、技术风险分析</w:t>
        </w:r>
        <w:r>
          <w:tab/>
        </w:r>
        <w:r>
          <w:fldChar w:fldCharType="begin"/>
        </w:r>
        <w:r>
          <w:instrText xml:space="preserve"> PAGEREF _Toc7672 \h </w:instrText>
        </w:r>
        <w:r>
          <w:fldChar w:fldCharType="separate"/>
        </w:r>
        <w:r>
          <w:t>16</w:t>
        </w:r>
        <w:r>
          <w:fldChar w:fldCharType="end"/>
        </w:r>
      </w:hyperlink>
    </w:p>
    <w:p>
      <w:pPr>
        <w:pStyle w:val="TOC2"/>
        <w:tabs>
          <w:tab w:val="right" w:leader="dot" w:pos="8306"/>
        </w:tabs>
      </w:pPr>
      <w:hyperlink w:anchor="_Toc10328" w:history="1">
        <w:r>
          <w:rPr>
            <w:rFonts w:ascii="仿宋" w:eastAsia="仿宋" w:hAnsi="仿宋" w:cs="仿宋" w:hint="eastAsia"/>
            <w:lang w:eastAsia="zh-CN"/>
          </w:rPr>
          <w:t>(六)、财务风险分析</w:t>
        </w:r>
        <w:r>
          <w:tab/>
        </w:r>
        <w:r>
          <w:fldChar w:fldCharType="begin"/>
        </w:r>
        <w:r>
          <w:instrText xml:space="preserve"> PAGEREF _Toc10328 \h </w:instrText>
        </w:r>
        <w:r>
          <w:fldChar w:fldCharType="separate"/>
        </w:r>
        <w:r>
          <w:t>17</w:t>
        </w:r>
        <w:r>
          <w:fldChar w:fldCharType="end"/>
        </w:r>
      </w:hyperlink>
    </w:p>
    <w:p>
      <w:pPr>
        <w:pStyle w:val="TOC2"/>
        <w:tabs>
          <w:tab w:val="right" w:leader="dot" w:pos="8306"/>
        </w:tabs>
      </w:pPr>
      <w:hyperlink w:anchor="_Toc18593" w:history="1">
        <w:r>
          <w:rPr>
            <w:rFonts w:ascii="仿宋" w:eastAsia="仿宋" w:hAnsi="仿宋" w:cs="仿宋" w:hint="eastAsia"/>
            <w:lang w:eastAsia="zh-CN"/>
          </w:rPr>
          <w:t>(七)、管理风险分析</w:t>
        </w:r>
        <w:r>
          <w:tab/>
        </w:r>
        <w:r>
          <w:fldChar w:fldCharType="begin"/>
        </w:r>
        <w:r>
          <w:instrText xml:space="preserve"> PAGEREF _Toc18593 \h </w:instrText>
        </w:r>
        <w:r>
          <w:fldChar w:fldCharType="separate"/>
        </w:r>
        <w:r>
          <w:t>19</w:t>
        </w:r>
        <w:r>
          <w:fldChar w:fldCharType="end"/>
        </w:r>
      </w:hyperlink>
    </w:p>
    <w:p>
      <w:pPr>
        <w:pStyle w:val="TOC2"/>
        <w:tabs>
          <w:tab w:val="right" w:leader="dot" w:pos="8306"/>
        </w:tabs>
      </w:pPr>
      <w:hyperlink w:anchor="_Toc28217" w:history="1">
        <w:r>
          <w:rPr>
            <w:rFonts w:ascii="仿宋" w:eastAsia="仿宋" w:hAnsi="仿宋" w:cs="仿宋" w:hint="eastAsia"/>
            <w:lang w:eastAsia="zh-CN"/>
          </w:rPr>
          <w:t>(八)、其它风险分析</w:t>
        </w:r>
        <w:r>
          <w:tab/>
        </w:r>
        <w:r>
          <w:fldChar w:fldCharType="begin"/>
        </w:r>
        <w:r>
          <w:instrText xml:space="preserve"> PAGEREF _Toc28217 \h </w:instrText>
        </w:r>
        <w:r>
          <w:fldChar w:fldCharType="separate"/>
        </w:r>
        <w:r>
          <w:t>20</w:t>
        </w:r>
        <w:r>
          <w:fldChar w:fldCharType="end"/>
        </w:r>
      </w:hyperlink>
    </w:p>
    <w:p>
      <w:pPr>
        <w:pStyle w:val="TOC2"/>
        <w:tabs>
          <w:tab w:val="right" w:leader="dot" w:pos="8306"/>
        </w:tabs>
      </w:pPr>
      <w:hyperlink w:anchor="_Toc23558" w:history="1">
        <w:r>
          <w:rPr>
            <w:rFonts w:ascii="仿宋" w:eastAsia="仿宋" w:hAnsi="仿宋" w:cs="仿宋" w:hint="eastAsia"/>
            <w:lang w:eastAsia="zh-CN"/>
          </w:rPr>
          <w:t>(九)、社会影响评估</w:t>
        </w:r>
        <w:r>
          <w:tab/>
        </w:r>
        <w:r>
          <w:fldChar w:fldCharType="begin"/>
        </w:r>
        <w:r>
          <w:instrText xml:space="preserve"> PAGEREF _Toc23558 \h </w:instrText>
        </w:r>
        <w:r>
          <w:fldChar w:fldCharType="separate"/>
        </w:r>
        <w:r>
          <w:t>22</w:t>
        </w:r>
        <w:r>
          <w:fldChar w:fldCharType="end"/>
        </w:r>
      </w:hyperlink>
    </w:p>
    <w:p>
      <w:pPr>
        <w:pStyle w:val="TOC1"/>
        <w:tabs>
          <w:tab w:val="right" w:leader="dot" w:pos="8306"/>
        </w:tabs>
      </w:pPr>
      <w:hyperlink w:anchor="_Toc24850" w:history="1">
        <w:r>
          <w:rPr>
            <w:rFonts w:ascii="仿宋" w:eastAsia="仿宋" w:hAnsi="仿宋" w:cs="仿宋" w:hint="eastAsia"/>
            <w:lang w:eastAsia="zh-CN"/>
          </w:rPr>
          <w:t>四、经济影响分析</w:t>
        </w:r>
        <w:r>
          <w:tab/>
        </w:r>
        <w:r>
          <w:fldChar w:fldCharType="begin"/>
        </w:r>
        <w:r>
          <w:instrText xml:space="preserve"> PAGEREF _Toc24850 \h </w:instrText>
        </w:r>
        <w:r>
          <w:fldChar w:fldCharType="separate"/>
        </w:r>
        <w:r>
          <w:t>24</w:t>
        </w:r>
        <w:r>
          <w:fldChar w:fldCharType="end"/>
        </w:r>
      </w:hyperlink>
    </w:p>
    <w:p>
      <w:pPr>
        <w:pStyle w:val="TOC2"/>
        <w:tabs>
          <w:tab w:val="right" w:leader="dot" w:pos="8306"/>
        </w:tabs>
      </w:pPr>
      <w:hyperlink w:anchor="_Toc26632" w:history="1">
        <w:r>
          <w:rPr>
            <w:rFonts w:ascii="仿宋" w:eastAsia="仿宋" w:hAnsi="仿宋" w:cs="仿宋" w:hint="eastAsia"/>
            <w:lang w:eastAsia="zh-CN"/>
          </w:rPr>
          <w:t>(一)、经济费用效益或费用效果分析</w:t>
        </w:r>
        <w:r>
          <w:tab/>
        </w:r>
        <w:r>
          <w:fldChar w:fldCharType="begin"/>
        </w:r>
        <w:r>
          <w:instrText xml:space="preserve"> PAGEREF _Toc26632 \h </w:instrText>
        </w:r>
        <w:r>
          <w:fldChar w:fldCharType="separate"/>
        </w:r>
        <w:r>
          <w:t>24</w:t>
        </w:r>
        <w:r>
          <w:fldChar w:fldCharType="end"/>
        </w:r>
      </w:hyperlink>
    </w:p>
    <w:p>
      <w:pPr>
        <w:pStyle w:val="TOC2"/>
        <w:tabs>
          <w:tab w:val="right" w:leader="dot" w:pos="8306"/>
        </w:tabs>
      </w:pPr>
      <w:hyperlink w:anchor="_Toc19590" w:history="1">
        <w:r>
          <w:rPr>
            <w:rFonts w:ascii="仿宋" w:eastAsia="仿宋" w:hAnsi="仿宋" w:cs="仿宋" w:hint="eastAsia"/>
            <w:lang w:eastAsia="zh-CN"/>
          </w:rPr>
          <w:t>(二)、行业影响分析</w:t>
        </w:r>
        <w:r>
          <w:tab/>
        </w:r>
        <w:r>
          <w:fldChar w:fldCharType="begin"/>
        </w:r>
        <w:r>
          <w:instrText xml:space="preserve"> PAGEREF _Toc19590 \h </w:instrText>
        </w:r>
        <w:r>
          <w:fldChar w:fldCharType="separate"/>
        </w:r>
        <w:r>
          <w:t>26</w:t>
        </w:r>
        <w:r>
          <w:fldChar w:fldCharType="end"/>
        </w:r>
      </w:hyperlink>
    </w:p>
    <w:p>
      <w:pPr>
        <w:pStyle w:val="TOC2"/>
        <w:tabs>
          <w:tab w:val="right" w:leader="dot" w:pos="8306"/>
        </w:tabs>
      </w:pPr>
      <w:hyperlink w:anchor="_Toc16352" w:history="1">
        <w:r>
          <w:rPr>
            <w:rFonts w:ascii="仿宋" w:eastAsia="仿宋" w:hAnsi="仿宋" w:cs="仿宋" w:hint="eastAsia"/>
            <w:lang w:eastAsia="zh-CN"/>
          </w:rPr>
          <w:t>(三)、区域经济影响分析</w:t>
        </w:r>
        <w:r>
          <w:tab/>
        </w:r>
        <w:r>
          <w:fldChar w:fldCharType="begin"/>
        </w:r>
        <w:r>
          <w:instrText xml:space="preserve"> PAGEREF _Toc16352 \h </w:instrText>
        </w:r>
        <w:r>
          <w:fldChar w:fldCharType="separate"/>
        </w:r>
        <w:r>
          <w:t>28</w:t>
        </w:r>
        <w:r>
          <w:fldChar w:fldCharType="end"/>
        </w:r>
      </w:hyperlink>
    </w:p>
    <w:p>
      <w:pPr>
        <w:pStyle w:val="TOC2"/>
        <w:tabs>
          <w:tab w:val="right" w:leader="dot" w:pos="8306"/>
        </w:tabs>
      </w:pPr>
      <w:hyperlink w:anchor="_Toc7300" w:history="1">
        <w:r>
          <w:rPr>
            <w:rFonts w:ascii="仿宋" w:eastAsia="仿宋" w:hAnsi="仿宋" w:cs="仿宋" w:hint="eastAsia"/>
            <w:lang w:eastAsia="zh-CN"/>
          </w:rPr>
          <w:t>(四)、宏观经济影响分析</w:t>
        </w:r>
        <w:r>
          <w:tab/>
        </w:r>
        <w:r>
          <w:fldChar w:fldCharType="begin"/>
        </w:r>
        <w:r>
          <w:instrText xml:space="preserve"> PAGEREF _Toc7300 \h </w:instrText>
        </w:r>
        <w:r>
          <w:fldChar w:fldCharType="separate"/>
        </w:r>
        <w:r>
          <w:t>29</w:t>
        </w:r>
        <w:r>
          <w:fldChar w:fldCharType="end"/>
        </w:r>
      </w:hyperlink>
    </w:p>
    <w:p>
      <w:pPr>
        <w:pStyle w:val="TOC1"/>
        <w:tabs>
          <w:tab w:val="right" w:leader="dot" w:pos="8306"/>
        </w:tabs>
      </w:pPr>
      <w:hyperlink w:anchor="_Toc22256" w:history="1">
        <w:r>
          <w:rPr>
            <w:rFonts w:ascii="仿宋" w:eastAsia="仿宋" w:hAnsi="仿宋" w:cs="仿宋" w:hint="eastAsia"/>
            <w:lang w:eastAsia="zh-CN"/>
          </w:rPr>
          <w:t>五、项目监理与质量保证</w:t>
        </w:r>
        <w:r>
          <w:tab/>
        </w:r>
        <w:r>
          <w:fldChar w:fldCharType="begin"/>
        </w:r>
        <w:r>
          <w:instrText xml:space="preserve"> PAGEREF _Toc22256 \h </w:instrText>
        </w:r>
        <w:r>
          <w:fldChar w:fldCharType="separate"/>
        </w:r>
        <w:r>
          <w:t>30</w:t>
        </w:r>
        <w:r>
          <w:fldChar w:fldCharType="end"/>
        </w:r>
      </w:hyperlink>
    </w:p>
    <w:p>
      <w:pPr>
        <w:pStyle w:val="TOC2"/>
        <w:tabs>
          <w:tab w:val="right" w:leader="dot" w:pos="8306"/>
        </w:tabs>
      </w:pPr>
      <w:hyperlink w:anchor="_Toc6483" w:history="1">
        <w:r>
          <w:rPr>
            <w:rFonts w:ascii="仿宋" w:eastAsia="仿宋" w:hAnsi="仿宋" w:cs="仿宋" w:hint="eastAsia"/>
            <w:lang w:eastAsia="zh-CN"/>
          </w:rPr>
          <w:t>(一)、监理体系构建</w:t>
        </w:r>
        <w:r>
          <w:tab/>
        </w:r>
        <w:r>
          <w:fldChar w:fldCharType="begin"/>
        </w:r>
        <w:r>
          <w:instrText xml:space="preserve"> PAGEREF _Toc6483 \h </w:instrText>
        </w:r>
        <w:r>
          <w:fldChar w:fldCharType="separate"/>
        </w:r>
        <w:r>
          <w:t>30</w:t>
        </w:r>
        <w:r>
          <w:fldChar w:fldCharType="end"/>
        </w:r>
      </w:hyperlink>
    </w:p>
    <w:p>
      <w:pPr>
        <w:pStyle w:val="TOC2"/>
        <w:tabs>
          <w:tab w:val="right" w:leader="dot" w:pos="8306"/>
        </w:tabs>
      </w:pPr>
      <w:hyperlink w:anchor="_Toc5417" w:history="1">
        <w:r>
          <w:rPr>
            <w:rFonts w:ascii="仿宋" w:eastAsia="仿宋" w:hAnsi="仿宋" w:cs="仿宋" w:hint="eastAsia"/>
            <w:lang w:eastAsia="zh-CN"/>
          </w:rPr>
          <w:t>(二)、质量保证体系实施</w:t>
        </w:r>
        <w:r>
          <w:tab/>
        </w:r>
        <w:r>
          <w:fldChar w:fldCharType="begin"/>
        </w:r>
        <w:r>
          <w:instrText xml:space="preserve"> PAGEREF _Toc5417 \h </w:instrText>
        </w:r>
        <w:r>
          <w:fldChar w:fldCharType="separate"/>
        </w:r>
        <w:r>
          <w:t>31</w:t>
        </w:r>
        <w:r>
          <w:fldChar w:fldCharType="end"/>
        </w:r>
      </w:hyperlink>
    </w:p>
    <w:p>
      <w:pPr>
        <w:pStyle w:val="TOC2"/>
        <w:tabs>
          <w:tab w:val="right" w:leader="dot" w:pos="8306"/>
        </w:tabs>
      </w:pPr>
      <w:hyperlink w:anchor="_Toc20693" w:history="1">
        <w:r>
          <w:rPr>
            <w:rFonts w:ascii="仿宋" w:eastAsia="仿宋" w:hAnsi="仿宋" w:cs="仿宋" w:hint="eastAsia"/>
            <w:lang w:eastAsia="zh-CN"/>
          </w:rPr>
          <w:t>(三)、监理与质量控制流程</w:t>
        </w:r>
        <w:r>
          <w:tab/>
        </w:r>
        <w:r>
          <w:fldChar w:fldCharType="begin"/>
        </w:r>
        <w:r>
          <w:instrText xml:space="preserve"> PAGEREF _Toc20693 \h </w:instrText>
        </w:r>
        <w:r>
          <w:fldChar w:fldCharType="separate"/>
        </w:r>
        <w:r>
          <w:t>32</w:t>
        </w:r>
        <w:r>
          <w:fldChar w:fldCharType="end"/>
        </w:r>
      </w:hyperlink>
    </w:p>
    <w:p>
      <w:pPr>
        <w:pStyle w:val="TOC1"/>
        <w:tabs>
          <w:tab w:val="right" w:leader="dot" w:pos="8306"/>
        </w:tabs>
      </w:pPr>
      <w:hyperlink w:anchor="_Toc26548" w:history="1">
        <w:r>
          <w:rPr>
            <w:rFonts w:ascii="仿宋" w:eastAsia="仿宋" w:hAnsi="仿宋" w:cs="仿宋" w:hint="eastAsia"/>
            <w:lang w:eastAsia="zh-CN"/>
          </w:rPr>
          <w:t>六、环境和生态影响分析</w:t>
        </w:r>
        <w:r>
          <w:tab/>
        </w:r>
        <w:r>
          <w:fldChar w:fldCharType="begin"/>
        </w:r>
        <w:r>
          <w:instrText xml:space="preserve"> PAGEREF _Toc26548 \h </w:instrText>
        </w:r>
        <w:r>
          <w:fldChar w:fldCharType="separate"/>
        </w:r>
        <w:r>
          <w:t>32</w:t>
        </w:r>
        <w:r>
          <w:fldChar w:fldCharType="end"/>
        </w:r>
      </w:hyperlink>
    </w:p>
    <w:p>
      <w:pPr>
        <w:pStyle w:val="TOC2"/>
        <w:tabs>
          <w:tab w:val="right" w:leader="dot" w:pos="8306"/>
        </w:tabs>
      </w:pPr>
      <w:hyperlink w:anchor="_Toc32543" w:history="1">
        <w:r>
          <w:rPr>
            <w:rFonts w:ascii="仿宋" w:eastAsia="仿宋" w:hAnsi="仿宋" w:cs="仿宋" w:hint="eastAsia"/>
            <w:lang w:eastAsia="zh-CN"/>
          </w:rPr>
          <w:t>(一)、环境和生态现状</w:t>
        </w:r>
        <w:r>
          <w:tab/>
        </w:r>
        <w:r>
          <w:fldChar w:fldCharType="begin"/>
        </w:r>
        <w:r>
          <w:instrText xml:space="preserve"> PAGEREF _Toc32543 \h </w:instrText>
        </w:r>
        <w:r>
          <w:fldChar w:fldCharType="separate"/>
        </w:r>
        <w:r>
          <w:t>32</w:t>
        </w:r>
        <w:r>
          <w:fldChar w:fldCharType="end"/>
        </w:r>
      </w:hyperlink>
    </w:p>
    <w:p>
      <w:pPr>
        <w:pStyle w:val="TOC2"/>
        <w:tabs>
          <w:tab w:val="right" w:leader="dot" w:pos="8306"/>
        </w:tabs>
      </w:pPr>
      <w:hyperlink w:anchor="_Toc14263" w:history="1">
        <w:r>
          <w:rPr>
            <w:rFonts w:ascii="仿宋" w:eastAsia="仿宋" w:hAnsi="仿宋" w:cs="仿宋" w:hint="eastAsia"/>
            <w:lang w:eastAsia="zh-CN"/>
          </w:rPr>
          <w:t>(二)、生态环境影响分析</w:t>
        </w:r>
        <w:r>
          <w:tab/>
        </w:r>
        <w:r>
          <w:fldChar w:fldCharType="begin"/>
        </w:r>
        <w:r>
          <w:instrText xml:space="preserve"> PAGEREF _Toc14263 \h </w:instrText>
        </w:r>
        <w:r>
          <w:fldChar w:fldCharType="separate"/>
        </w:r>
        <w:r>
          <w:t>34</w:t>
        </w:r>
        <w:r>
          <w:fldChar w:fldCharType="end"/>
        </w:r>
      </w:hyperlink>
    </w:p>
    <w:p>
      <w:pPr>
        <w:pStyle w:val="TOC2"/>
        <w:tabs>
          <w:tab w:val="right" w:leader="dot" w:pos="8306"/>
        </w:tabs>
      </w:pPr>
      <w:hyperlink w:anchor="_Toc6296" w:history="1">
        <w:r>
          <w:rPr>
            <w:rFonts w:ascii="仿宋" w:eastAsia="仿宋" w:hAnsi="仿宋" w:cs="仿宋" w:hint="eastAsia"/>
            <w:lang w:eastAsia="zh-CN"/>
          </w:rPr>
          <w:t>(三)、生态环境保护措施</w:t>
        </w:r>
        <w:r>
          <w:tab/>
        </w:r>
        <w:r>
          <w:fldChar w:fldCharType="begin"/>
        </w:r>
        <w:r>
          <w:instrText xml:space="preserve"> PAGEREF _Toc6296 \h </w:instrText>
        </w:r>
        <w:r>
          <w:fldChar w:fldCharType="separate"/>
        </w:r>
        <w:r>
          <w:t>35</w:t>
        </w:r>
        <w:r>
          <w:fldChar w:fldCharType="end"/>
        </w:r>
      </w:hyperlink>
    </w:p>
    <w:p>
      <w:pPr>
        <w:pStyle w:val="TOC2"/>
        <w:tabs>
          <w:tab w:val="right" w:leader="dot" w:pos="8306"/>
        </w:tabs>
      </w:pPr>
      <w:hyperlink w:anchor="_Toc108" w:history="1">
        <w:r>
          <w:rPr>
            <w:rFonts w:ascii="仿宋" w:eastAsia="仿宋" w:hAnsi="仿宋" w:cs="仿宋" w:hint="eastAsia"/>
            <w:lang w:eastAsia="zh-CN"/>
          </w:rPr>
          <w:t>(四)、地质灾害影响分析</w:t>
        </w:r>
        <w:r>
          <w:tab/>
        </w:r>
        <w:r>
          <w:fldChar w:fldCharType="begin"/>
        </w:r>
        <w:r>
          <w:instrText xml:space="preserve"> PAGEREF _Toc108 \h </w:instrText>
        </w:r>
        <w:r>
          <w:fldChar w:fldCharType="separate"/>
        </w:r>
        <w:r>
          <w:t>37</w:t>
        </w:r>
        <w:r>
          <w:fldChar w:fldCharType="end"/>
        </w:r>
      </w:hyperlink>
    </w:p>
    <w:p>
      <w:pPr>
        <w:pStyle w:val="TOC2"/>
        <w:tabs>
          <w:tab w:val="right" w:leader="dot" w:pos="8306"/>
        </w:tabs>
      </w:pPr>
      <w:hyperlink w:anchor="_Toc27191" w:history="1">
        <w:r>
          <w:rPr>
            <w:rFonts w:ascii="仿宋" w:eastAsia="仿宋" w:hAnsi="仿宋" w:cs="仿宋" w:hint="eastAsia"/>
            <w:lang w:eastAsia="zh-CN"/>
          </w:rPr>
          <w:t>(五)、特殊环境影响</w:t>
        </w:r>
        <w:r>
          <w:tab/>
        </w:r>
        <w:r>
          <w:fldChar w:fldCharType="begin"/>
        </w:r>
        <w:r>
          <w:instrText xml:space="preserve"> PAGEREF _Toc27191 \h </w:instrText>
        </w:r>
        <w:r>
          <w:fldChar w:fldCharType="separate"/>
        </w:r>
        <w:r>
          <w:t>38</w:t>
        </w:r>
        <w:r>
          <w:fldChar w:fldCharType="end"/>
        </w:r>
      </w:hyperlink>
    </w:p>
    <w:p>
      <w:pPr>
        <w:pStyle w:val="TOC1"/>
        <w:tabs>
          <w:tab w:val="right" w:leader="dot" w:pos="8306"/>
        </w:tabs>
      </w:pPr>
      <w:hyperlink w:anchor="_Toc18161" w:history="1">
        <w:r>
          <w:rPr>
            <w:rFonts w:ascii="仿宋" w:eastAsia="仿宋" w:hAnsi="仿宋" w:cs="仿宋" w:hint="eastAsia"/>
            <w:lang w:eastAsia="zh-CN"/>
          </w:rPr>
          <w:t>七、项目质量与标准</w:t>
        </w:r>
        <w:r>
          <w:tab/>
        </w:r>
        <w:r>
          <w:fldChar w:fldCharType="begin"/>
        </w:r>
        <w:r>
          <w:instrText xml:space="preserve"> PAGEREF _Toc18161 \h </w:instrText>
        </w:r>
        <w:r>
          <w:fldChar w:fldCharType="separate"/>
        </w:r>
        <w:r>
          <w:t>40</w:t>
        </w:r>
        <w:r>
          <w:fldChar w:fldCharType="end"/>
        </w:r>
      </w:hyperlink>
    </w:p>
    <w:p>
      <w:pPr>
        <w:pStyle w:val="TOC2"/>
        <w:tabs>
          <w:tab w:val="right" w:leader="dot" w:pos="8306"/>
        </w:tabs>
      </w:pPr>
      <w:hyperlink w:anchor="_Toc10400" w:history="1">
        <w:r>
          <w:rPr>
            <w:rFonts w:ascii="仿宋" w:eastAsia="仿宋" w:hAnsi="仿宋" w:cs="仿宋" w:hint="eastAsia"/>
            <w:lang w:eastAsia="zh-CN"/>
          </w:rPr>
          <w:t>(一)、质量保障体系</w:t>
        </w:r>
        <w:r>
          <w:tab/>
        </w:r>
        <w:r>
          <w:fldChar w:fldCharType="begin"/>
        </w:r>
        <w:r>
          <w:instrText xml:space="preserve"> PAGEREF _Toc10400 \h </w:instrText>
        </w:r>
        <w:r>
          <w:fldChar w:fldCharType="separate"/>
        </w:r>
        <w:r>
          <w:t>40</w:t>
        </w:r>
        <w:r>
          <w:fldChar w:fldCharType="end"/>
        </w:r>
      </w:hyperlink>
    </w:p>
    <w:p>
      <w:pPr>
        <w:pStyle w:val="TOC2"/>
        <w:tabs>
          <w:tab w:val="right" w:leader="dot" w:pos="8306"/>
        </w:tabs>
      </w:pPr>
      <w:hyperlink w:anchor="_Toc2412" w:history="1">
        <w:r>
          <w:rPr>
            <w:rFonts w:ascii="仿宋" w:eastAsia="仿宋" w:hAnsi="仿宋" w:cs="仿宋" w:hint="eastAsia"/>
            <w:lang w:eastAsia="zh-CN"/>
          </w:rPr>
          <w:t>(二)、标准化作业流程</w:t>
        </w:r>
        <w:r>
          <w:tab/>
        </w:r>
        <w:r>
          <w:fldChar w:fldCharType="begin"/>
        </w:r>
        <w:r>
          <w:instrText xml:space="preserve"> PAGEREF _Toc2412 \h </w:instrText>
        </w:r>
        <w:r>
          <w:fldChar w:fldCharType="separate"/>
        </w:r>
        <w:r>
          <w:t>41</w:t>
        </w:r>
        <w:r>
          <w:fldChar w:fldCharType="end"/>
        </w:r>
      </w:hyperlink>
    </w:p>
    <w:p>
      <w:pPr>
        <w:pStyle w:val="TOC2"/>
        <w:tabs>
          <w:tab w:val="right" w:leader="dot" w:pos="8306"/>
        </w:tabs>
      </w:pPr>
      <w:hyperlink w:anchor="_Toc19754" w:history="1">
        <w:r>
          <w:rPr>
            <w:rFonts w:ascii="仿宋" w:eastAsia="仿宋" w:hAnsi="仿宋" w:cs="仿宋" w:hint="eastAsia"/>
            <w:lang w:eastAsia="zh-CN"/>
          </w:rPr>
          <w:t>(三)、质量监控与评估</w:t>
        </w:r>
        <w:r>
          <w:tab/>
        </w:r>
        <w:r>
          <w:fldChar w:fldCharType="begin"/>
        </w:r>
        <w:r>
          <w:instrText xml:space="preserve"> PAGEREF _Toc19754 \h </w:instrText>
        </w:r>
        <w:r>
          <w:fldChar w:fldCharType="separate"/>
        </w:r>
        <w:r>
          <w:t>43</w:t>
        </w:r>
        <w:r>
          <w:fldChar w:fldCharType="end"/>
        </w:r>
      </w:hyperlink>
    </w:p>
    <w:p>
      <w:pPr>
        <w:pStyle w:val="TOC2"/>
        <w:tabs>
          <w:tab w:val="right" w:leader="dot" w:pos="8306"/>
        </w:tabs>
      </w:pPr>
      <w:hyperlink w:anchor="_Toc10363" w:history="1">
        <w:r>
          <w:rPr>
            <w:rFonts w:ascii="仿宋" w:eastAsia="仿宋" w:hAnsi="仿宋" w:cs="仿宋" w:hint="eastAsia"/>
            <w:lang w:eastAsia="zh-CN"/>
          </w:rPr>
          <w:t>(四)、质量改进计划</w:t>
        </w:r>
        <w:r>
          <w:tab/>
        </w:r>
        <w:r>
          <w:fldChar w:fldCharType="begin"/>
        </w:r>
        <w:r>
          <w:instrText xml:space="preserve"> PAGEREF _Toc10363 \h </w:instrText>
        </w:r>
        <w:r>
          <w:fldChar w:fldCharType="separate"/>
        </w:r>
        <w:r>
          <w:t>44</w:t>
        </w:r>
        <w:r>
          <w:fldChar w:fldCharType="end"/>
        </w:r>
      </w:hyperlink>
    </w:p>
    <w:p>
      <w:pPr>
        <w:pStyle w:val="TOC1"/>
        <w:tabs>
          <w:tab w:val="right" w:leader="dot" w:pos="8306"/>
        </w:tabs>
      </w:pPr>
      <w:hyperlink w:anchor="_Toc22550" w:history="1">
        <w:r>
          <w:rPr>
            <w:rFonts w:ascii="仿宋" w:eastAsia="仿宋" w:hAnsi="仿宋" w:cs="仿宋" w:hint="eastAsia"/>
            <w:lang w:eastAsia="zh-CN"/>
          </w:rPr>
          <w:t>八、项目实施与管理方案</w:t>
        </w:r>
        <w:r>
          <w:tab/>
        </w:r>
        <w:r>
          <w:fldChar w:fldCharType="begin"/>
        </w:r>
        <w:r>
          <w:instrText xml:space="preserve"> PAGEREF _Toc22550 \h </w:instrText>
        </w:r>
        <w:r>
          <w:fldChar w:fldCharType="separate"/>
        </w:r>
        <w:r>
          <w:t>45</w:t>
        </w:r>
        <w:r>
          <w:fldChar w:fldCharType="end"/>
        </w:r>
      </w:hyperlink>
    </w:p>
    <w:p>
      <w:pPr>
        <w:pStyle w:val="TOC2"/>
        <w:tabs>
          <w:tab w:val="right" w:leader="dot" w:pos="8306"/>
        </w:tabs>
      </w:pPr>
      <w:hyperlink w:anchor="_Toc9486" w:history="1">
        <w:r>
          <w:rPr>
            <w:rFonts w:ascii="仿宋" w:eastAsia="仿宋" w:hAnsi="仿宋" w:cs="仿宋" w:hint="eastAsia"/>
            <w:lang w:eastAsia="zh-CN"/>
          </w:rPr>
          <w:t>(一)、项目实施计划</w:t>
        </w:r>
        <w:r>
          <w:tab/>
        </w:r>
        <w:r>
          <w:fldChar w:fldCharType="begin"/>
        </w:r>
        <w:r>
          <w:instrText xml:space="preserve"> PAGEREF _Toc9486 \h </w:instrText>
        </w:r>
        <w:r>
          <w:fldChar w:fldCharType="separate"/>
        </w:r>
        <w:r>
          <w:t>45</w:t>
        </w:r>
        <w:r>
          <w:fldChar w:fldCharType="end"/>
        </w:r>
      </w:hyperlink>
    </w:p>
    <w:p>
      <w:pPr>
        <w:pStyle w:val="TOC2"/>
        <w:tabs>
          <w:tab w:val="right" w:leader="dot" w:pos="8306"/>
        </w:tabs>
      </w:pPr>
      <w:hyperlink w:anchor="_Toc2430" w:history="1">
        <w:r>
          <w:rPr>
            <w:rFonts w:ascii="仿宋" w:eastAsia="仿宋" w:hAnsi="仿宋" w:cs="仿宋" w:hint="eastAsia"/>
            <w:lang w:eastAsia="zh-CN"/>
          </w:rPr>
          <w:t>(二)、项目组织机构与职责</w:t>
        </w:r>
        <w:r>
          <w:tab/>
        </w:r>
        <w:r>
          <w:fldChar w:fldCharType="begin"/>
        </w:r>
        <w:r>
          <w:instrText xml:space="preserve"> PAGEREF _Toc2430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02" w:history="1">
        <w:r>
          <w:rPr>
            <w:rFonts w:ascii="仿宋" w:eastAsia="仿宋" w:hAnsi="仿宋" w:cs="仿宋" w:hint="eastAsia"/>
            <w:lang w:eastAsia="zh-CN"/>
          </w:rPr>
          <w:t>(三)、项目管理与监控体系</w:t>
        </w:r>
        <w:r>
          <w:tab/>
        </w:r>
        <w:r>
          <w:fldChar w:fldCharType="begin"/>
        </w:r>
        <w:r>
          <w:instrText xml:space="preserve"> PAGEREF _Toc7702 \h </w:instrText>
        </w:r>
        <w:r>
          <w:fldChar w:fldCharType="separate"/>
        </w:r>
        <w:r>
          <w:t>49</w:t>
        </w:r>
        <w:r>
          <w:fldChar w:fldCharType="end"/>
        </w:r>
      </w:hyperlink>
    </w:p>
    <w:p>
      <w:pPr>
        <w:pStyle w:val="TOC1"/>
        <w:tabs>
          <w:tab w:val="right" w:leader="dot" w:pos="8306"/>
        </w:tabs>
      </w:pPr>
      <w:hyperlink w:anchor="_Toc28360" w:history="1">
        <w:r>
          <w:rPr>
            <w:rFonts w:ascii="仿宋" w:eastAsia="仿宋" w:hAnsi="仿宋" w:cs="仿宋" w:hint="eastAsia"/>
            <w:lang w:eastAsia="zh-CN"/>
          </w:rPr>
          <w:t>九、经济效益与社会效益优化</w:t>
        </w:r>
        <w:r>
          <w:tab/>
        </w:r>
        <w:r>
          <w:fldChar w:fldCharType="begin"/>
        </w:r>
        <w:r>
          <w:instrText xml:space="preserve"> PAGEREF _Toc28360 \h </w:instrText>
        </w:r>
        <w:r>
          <w:fldChar w:fldCharType="separate"/>
        </w:r>
        <w:r>
          <w:t>51</w:t>
        </w:r>
        <w:r>
          <w:fldChar w:fldCharType="end"/>
        </w:r>
      </w:hyperlink>
    </w:p>
    <w:p>
      <w:pPr>
        <w:pStyle w:val="TOC2"/>
        <w:tabs>
          <w:tab w:val="right" w:leader="dot" w:pos="8306"/>
        </w:tabs>
      </w:pPr>
      <w:hyperlink w:anchor="_Toc5298" w:history="1">
        <w:r>
          <w:rPr>
            <w:rFonts w:ascii="仿宋" w:eastAsia="仿宋" w:hAnsi="仿宋" w:cs="仿宋" w:hint="eastAsia"/>
            <w:lang w:eastAsia="zh-CN"/>
          </w:rPr>
          <w:t>(一)、经济效益提升策略</w:t>
        </w:r>
        <w:r>
          <w:tab/>
        </w:r>
        <w:r>
          <w:fldChar w:fldCharType="begin"/>
        </w:r>
        <w:r>
          <w:instrText xml:space="preserve"> PAGEREF _Toc5298 \h </w:instrText>
        </w:r>
        <w:r>
          <w:fldChar w:fldCharType="separate"/>
        </w:r>
        <w:r>
          <w:t>51</w:t>
        </w:r>
        <w:r>
          <w:fldChar w:fldCharType="end"/>
        </w:r>
      </w:hyperlink>
    </w:p>
    <w:p>
      <w:pPr>
        <w:pStyle w:val="TOC2"/>
        <w:tabs>
          <w:tab w:val="right" w:leader="dot" w:pos="8306"/>
        </w:tabs>
      </w:pPr>
      <w:hyperlink w:anchor="_Toc20641" w:history="1">
        <w:r>
          <w:rPr>
            <w:rFonts w:ascii="仿宋" w:eastAsia="仿宋" w:hAnsi="仿宋" w:cs="仿宋" w:hint="eastAsia"/>
            <w:lang w:eastAsia="zh-CN"/>
          </w:rPr>
          <w:t>(二)、社会效益增强方案</w:t>
        </w:r>
        <w:r>
          <w:tab/>
        </w:r>
        <w:r>
          <w:fldChar w:fldCharType="begin"/>
        </w:r>
        <w:r>
          <w:instrText xml:space="preserve"> PAGEREF _Toc20641 \h </w:instrText>
        </w:r>
        <w:r>
          <w:fldChar w:fldCharType="separate"/>
        </w:r>
        <w:r>
          <w:t>52</w:t>
        </w:r>
        <w:r>
          <w:fldChar w:fldCharType="end"/>
        </w:r>
      </w:hyperlink>
    </w:p>
    <w:p>
      <w:pPr>
        <w:pStyle w:val="TOC1"/>
        <w:tabs>
          <w:tab w:val="right" w:leader="dot" w:pos="8306"/>
        </w:tabs>
      </w:pPr>
      <w:hyperlink w:anchor="_Toc29377" w:history="1">
        <w:r>
          <w:rPr>
            <w:rFonts w:ascii="仿宋" w:eastAsia="仿宋" w:hAnsi="仿宋" w:cs="仿宋" w:hint="eastAsia"/>
            <w:lang w:eastAsia="zh-CN"/>
          </w:rPr>
          <w:t>十、环境保护与绿色发展</w:t>
        </w:r>
        <w:r>
          <w:tab/>
        </w:r>
        <w:r>
          <w:fldChar w:fldCharType="begin"/>
        </w:r>
        <w:r>
          <w:instrText xml:space="preserve"> PAGEREF _Toc29377 \h </w:instrText>
        </w:r>
        <w:r>
          <w:fldChar w:fldCharType="separate"/>
        </w:r>
        <w:r>
          <w:t>53</w:t>
        </w:r>
        <w:r>
          <w:fldChar w:fldCharType="end"/>
        </w:r>
      </w:hyperlink>
    </w:p>
    <w:p>
      <w:pPr>
        <w:pStyle w:val="TOC2"/>
        <w:tabs>
          <w:tab w:val="right" w:leader="dot" w:pos="8306"/>
        </w:tabs>
      </w:pPr>
      <w:hyperlink w:anchor="_Toc11716" w:history="1">
        <w:r>
          <w:rPr>
            <w:rFonts w:ascii="仿宋" w:eastAsia="仿宋" w:hAnsi="仿宋" w:cs="仿宋" w:hint="eastAsia"/>
            <w:lang w:eastAsia="zh-CN"/>
          </w:rPr>
          <w:t>(一)、环境保护措施</w:t>
        </w:r>
        <w:r>
          <w:tab/>
        </w:r>
        <w:r>
          <w:fldChar w:fldCharType="begin"/>
        </w:r>
        <w:r>
          <w:instrText xml:space="preserve"> PAGEREF _Toc11716 \h </w:instrText>
        </w:r>
        <w:r>
          <w:fldChar w:fldCharType="separate"/>
        </w:r>
        <w:r>
          <w:t>53</w:t>
        </w:r>
        <w:r>
          <w:fldChar w:fldCharType="end"/>
        </w:r>
      </w:hyperlink>
    </w:p>
    <w:p>
      <w:pPr>
        <w:pStyle w:val="TOC2"/>
        <w:tabs>
          <w:tab w:val="right" w:leader="dot" w:pos="8306"/>
        </w:tabs>
      </w:pPr>
      <w:hyperlink w:anchor="_Toc28418" w:history="1">
        <w:r>
          <w:rPr>
            <w:rFonts w:ascii="仿宋" w:eastAsia="仿宋" w:hAnsi="仿宋" w:cs="仿宋" w:hint="eastAsia"/>
            <w:lang w:eastAsia="zh-CN"/>
          </w:rPr>
          <w:t>(二)、绿色发展与可持续发展策略</w:t>
        </w:r>
        <w:r>
          <w:tab/>
        </w:r>
        <w:r>
          <w:fldChar w:fldCharType="begin"/>
        </w:r>
        <w:r>
          <w:instrText xml:space="preserve"> PAGEREF _Toc28418 \h </w:instrText>
        </w:r>
        <w:r>
          <w:fldChar w:fldCharType="separate"/>
        </w:r>
        <w:r>
          <w:t>54</w:t>
        </w:r>
        <w:r>
          <w:fldChar w:fldCharType="end"/>
        </w:r>
      </w:hyperlink>
    </w:p>
    <w:p>
      <w:pPr>
        <w:pStyle w:val="TOC1"/>
        <w:tabs>
          <w:tab w:val="right" w:leader="dot" w:pos="8306"/>
        </w:tabs>
      </w:pPr>
      <w:hyperlink w:anchor="_Toc4386" w:history="1">
        <w:r>
          <w:rPr>
            <w:rFonts w:ascii="仿宋" w:eastAsia="仿宋" w:hAnsi="仿宋" w:cs="仿宋" w:hint="eastAsia"/>
            <w:lang w:eastAsia="zh-CN"/>
          </w:rPr>
          <w:t>十一、资金管理与财务规划</w:t>
        </w:r>
        <w:r>
          <w:tab/>
        </w:r>
        <w:r>
          <w:fldChar w:fldCharType="begin"/>
        </w:r>
        <w:r>
          <w:instrText xml:space="preserve"> PAGEREF _Toc4386 \h </w:instrText>
        </w:r>
        <w:r>
          <w:fldChar w:fldCharType="separate"/>
        </w:r>
        <w:r>
          <w:t>56</w:t>
        </w:r>
        <w:r>
          <w:fldChar w:fldCharType="end"/>
        </w:r>
      </w:hyperlink>
    </w:p>
    <w:p>
      <w:pPr>
        <w:pStyle w:val="TOC2"/>
        <w:tabs>
          <w:tab w:val="right" w:leader="dot" w:pos="8306"/>
        </w:tabs>
      </w:pPr>
      <w:hyperlink w:anchor="_Toc804" w:history="1">
        <w:r>
          <w:rPr>
            <w:rFonts w:ascii="仿宋" w:eastAsia="仿宋" w:hAnsi="仿宋" w:cs="仿宋" w:hint="eastAsia"/>
            <w:lang w:eastAsia="zh-CN"/>
          </w:rPr>
          <w:t>(一)、项目资金来源与筹措</w:t>
        </w:r>
        <w:r>
          <w:tab/>
        </w:r>
        <w:r>
          <w:fldChar w:fldCharType="begin"/>
        </w:r>
        <w:r>
          <w:instrText xml:space="preserve"> PAGEREF _Toc804 \h </w:instrText>
        </w:r>
        <w:r>
          <w:fldChar w:fldCharType="separate"/>
        </w:r>
        <w:r>
          <w:t>56</w:t>
        </w:r>
        <w:r>
          <w:fldChar w:fldCharType="end"/>
        </w:r>
      </w:hyperlink>
    </w:p>
    <w:p>
      <w:pPr>
        <w:pStyle w:val="TOC2"/>
        <w:tabs>
          <w:tab w:val="right" w:leader="dot" w:pos="8306"/>
        </w:tabs>
      </w:pPr>
      <w:hyperlink w:anchor="_Toc17958" w:history="1">
        <w:r>
          <w:rPr>
            <w:rFonts w:ascii="仿宋" w:eastAsia="仿宋" w:hAnsi="仿宋" w:cs="仿宋" w:hint="eastAsia"/>
            <w:lang w:eastAsia="zh-CN"/>
          </w:rPr>
          <w:t>(二)、资金使用与监管</w:t>
        </w:r>
        <w:r>
          <w:tab/>
        </w:r>
        <w:r>
          <w:fldChar w:fldCharType="begin"/>
        </w:r>
        <w:r>
          <w:instrText xml:space="preserve"> PAGEREF _Toc17958 \h </w:instrText>
        </w:r>
        <w:r>
          <w:fldChar w:fldCharType="separate"/>
        </w:r>
        <w:r>
          <w:t>57</w:t>
        </w:r>
        <w:r>
          <w:fldChar w:fldCharType="end"/>
        </w:r>
      </w:hyperlink>
    </w:p>
    <w:p>
      <w:pPr>
        <w:pStyle w:val="TOC2"/>
        <w:tabs>
          <w:tab w:val="right" w:leader="dot" w:pos="8306"/>
        </w:tabs>
      </w:pPr>
      <w:hyperlink w:anchor="_Toc2939" w:history="1">
        <w:r>
          <w:rPr>
            <w:rFonts w:ascii="仿宋" w:eastAsia="仿宋" w:hAnsi="仿宋" w:cs="仿宋" w:hint="eastAsia"/>
            <w:lang w:eastAsia="zh-CN"/>
          </w:rPr>
          <w:t>(三)、财务规划与预测</w:t>
        </w:r>
        <w:r>
          <w:tab/>
        </w:r>
        <w:r>
          <w:fldChar w:fldCharType="begin"/>
        </w:r>
        <w:r>
          <w:instrText xml:space="preserve"> PAGEREF _Toc2939 \h </w:instrText>
        </w:r>
        <w:r>
          <w:fldChar w:fldCharType="separate"/>
        </w:r>
        <w:r>
          <w:t>59</w:t>
        </w:r>
        <w:r>
          <w:fldChar w:fldCharType="end"/>
        </w:r>
      </w:hyperlink>
    </w:p>
    <w:p>
      <w:pPr>
        <w:pStyle w:val="TOC1"/>
        <w:tabs>
          <w:tab w:val="right" w:leader="dot" w:pos="8306"/>
        </w:tabs>
      </w:pPr>
      <w:hyperlink w:anchor="_Toc17441" w:history="1">
        <w:r>
          <w:rPr>
            <w:rFonts w:ascii="仿宋" w:eastAsia="仿宋" w:hAnsi="仿宋" w:cs="仿宋" w:hint="eastAsia"/>
            <w:lang w:eastAsia="zh-CN"/>
          </w:rPr>
          <w:t>十二、技术创新与产业升级</w:t>
        </w:r>
        <w:r>
          <w:tab/>
        </w:r>
        <w:r>
          <w:fldChar w:fldCharType="begin"/>
        </w:r>
        <w:r>
          <w:instrText xml:space="preserve"> PAGEREF _Toc17441 \h </w:instrText>
        </w:r>
        <w:r>
          <w:fldChar w:fldCharType="separate"/>
        </w:r>
        <w:r>
          <w:t>60</w:t>
        </w:r>
        <w:r>
          <w:fldChar w:fldCharType="end"/>
        </w:r>
      </w:hyperlink>
    </w:p>
    <w:p>
      <w:pPr>
        <w:pStyle w:val="TOC2"/>
        <w:tabs>
          <w:tab w:val="right" w:leader="dot" w:pos="8306"/>
        </w:tabs>
      </w:pPr>
      <w:hyperlink w:anchor="_Toc9519" w:history="1">
        <w:r>
          <w:rPr>
            <w:rFonts w:ascii="仿宋" w:eastAsia="仿宋" w:hAnsi="仿宋" w:cs="仿宋" w:hint="eastAsia"/>
            <w:lang w:eastAsia="zh-CN"/>
          </w:rPr>
          <w:t>(一)、技术创新方向与目标</w:t>
        </w:r>
        <w:r>
          <w:tab/>
        </w:r>
        <w:r>
          <w:fldChar w:fldCharType="begin"/>
        </w:r>
        <w:r>
          <w:instrText xml:space="preserve"> PAGEREF _Toc9519 \h </w:instrText>
        </w:r>
        <w:r>
          <w:fldChar w:fldCharType="separate"/>
        </w:r>
        <w:r>
          <w:t>60</w:t>
        </w:r>
        <w:r>
          <w:fldChar w:fldCharType="end"/>
        </w:r>
      </w:hyperlink>
    </w:p>
    <w:p>
      <w:pPr>
        <w:pStyle w:val="TOC2"/>
        <w:tabs>
          <w:tab w:val="right" w:leader="dot" w:pos="8306"/>
        </w:tabs>
      </w:pPr>
      <w:hyperlink w:anchor="_Toc12846" w:history="1">
        <w:r>
          <w:rPr>
            <w:rFonts w:ascii="仿宋" w:eastAsia="仿宋" w:hAnsi="仿宋" w:cs="仿宋" w:hint="eastAsia"/>
            <w:lang w:eastAsia="zh-CN"/>
          </w:rPr>
          <w:t>(二)、产业升级路径与措施</w:t>
        </w:r>
        <w:r>
          <w:tab/>
        </w:r>
        <w:r>
          <w:fldChar w:fldCharType="begin"/>
        </w:r>
        <w:r>
          <w:instrText xml:space="preserve"> PAGEREF _Toc12846 \h </w:instrText>
        </w:r>
        <w:r>
          <w:fldChar w:fldCharType="separate"/>
        </w:r>
        <w:r>
          <w:t>61</w:t>
        </w:r>
        <w:r>
          <w:fldChar w:fldCharType="end"/>
        </w:r>
      </w:hyperlink>
    </w:p>
    <w:p>
      <w:pPr>
        <w:pStyle w:val="TOC1"/>
        <w:tabs>
          <w:tab w:val="right" w:leader="dot" w:pos="8306"/>
        </w:tabs>
      </w:pPr>
      <w:hyperlink w:anchor="_Toc18217" w:history="1">
        <w:r>
          <w:rPr>
            <w:rFonts w:ascii="仿宋" w:eastAsia="仿宋" w:hAnsi="仿宋" w:cs="仿宋" w:hint="eastAsia"/>
            <w:lang w:eastAsia="zh-CN"/>
          </w:rPr>
          <w:t>十三、人力资源管理与开发</w:t>
        </w:r>
        <w:r>
          <w:tab/>
        </w:r>
        <w:r>
          <w:fldChar w:fldCharType="begin"/>
        </w:r>
        <w:r>
          <w:instrText xml:space="preserve"> PAGEREF _Toc18217 \h </w:instrText>
        </w:r>
        <w:r>
          <w:fldChar w:fldCharType="separate"/>
        </w:r>
        <w:r>
          <w:t>62</w:t>
        </w:r>
        <w:r>
          <w:fldChar w:fldCharType="end"/>
        </w:r>
      </w:hyperlink>
    </w:p>
    <w:p>
      <w:pPr>
        <w:pStyle w:val="TOC2"/>
        <w:tabs>
          <w:tab w:val="right" w:leader="dot" w:pos="8306"/>
        </w:tabs>
      </w:pPr>
      <w:hyperlink w:anchor="_Toc12037" w:history="1">
        <w:r>
          <w:rPr>
            <w:rFonts w:ascii="仿宋" w:eastAsia="仿宋" w:hAnsi="仿宋" w:cs="仿宋" w:hint="eastAsia"/>
            <w:lang w:eastAsia="zh-CN"/>
          </w:rPr>
          <w:t>(一)、人力资源规划</w:t>
        </w:r>
        <w:r>
          <w:tab/>
        </w:r>
        <w:r>
          <w:fldChar w:fldCharType="begin"/>
        </w:r>
        <w:r>
          <w:instrText xml:space="preserve"> PAGEREF _Toc12037 \h </w:instrText>
        </w:r>
        <w:r>
          <w:fldChar w:fldCharType="separate"/>
        </w:r>
        <w:r>
          <w:t>62</w:t>
        </w:r>
        <w:r>
          <w:fldChar w:fldCharType="end"/>
        </w:r>
      </w:hyperlink>
    </w:p>
    <w:p>
      <w:pPr>
        <w:pStyle w:val="TOC2"/>
        <w:tabs>
          <w:tab w:val="right" w:leader="dot" w:pos="8306"/>
        </w:tabs>
      </w:pPr>
      <w:hyperlink w:anchor="_Toc13055" w:history="1">
        <w:r>
          <w:rPr>
            <w:rFonts w:ascii="仿宋" w:eastAsia="仿宋" w:hAnsi="仿宋" w:cs="仿宋" w:hint="eastAsia"/>
            <w:lang w:eastAsia="zh-CN"/>
          </w:rPr>
          <w:t>(二)、人力资源开发与培训</w:t>
        </w:r>
        <w:r>
          <w:tab/>
        </w:r>
        <w:r>
          <w:fldChar w:fldCharType="begin"/>
        </w:r>
        <w:r>
          <w:instrText xml:space="preserve"> PAGEREF _Toc13055 \h </w:instrText>
        </w:r>
        <w:r>
          <w:fldChar w:fldCharType="separate"/>
        </w:r>
        <w:r>
          <w:t>64</w:t>
        </w:r>
        <w:r>
          <w:fldChar w:fldCharType="end"/>
        </w:r>
      </w:hyperlink>
    </w:p>
    <w:p>
      <w:pPr>
        <w:pStyle w:val="TOC1"/>
        <w:tabs>
          <w:tab w:val="right" w:leader="dot" w:pos="8306"/>
        </w:tabs>
      </w:pPr>
      <w:hyperlink w:anchor="_Toc9366" w:history="1">
        <w:r>
          <w:rPr>
            <w:rFonts w:ascii="仿宋" w:eastAsia="仿宋" w:hAnsi="仿宋" w:cs="仿宋" w:hint="eastAsia"/>
            <w:lang w:eastAsia="zh-CN"/>
          </w:rPr>
          <w:t>十四、法律法规与政策遵循</w:t>
        </w:r>
        <w:r>
          <w:tab/>
        </w:r>
        <w:r>
          <w:fldChar w:fldCharType="begin"/>
        </w:r>
        <w:r>
          <w:instrText xml:space="preserve"> PAGEREF _Toc9366 \h </w:instrText>
        </w:r>
        <w:r>
          <w:fldChar w:fldCharType="separate"/>
        </w:r>
        <w:r>
          <w:t>67</w:t>
        </w:r>
        <w:r>
          <w:fldChar w:fldCharType="end"/>
        </w:r>
      </w:hyperlink>
    </w:p>
    <w:p>
      <w:pPr>
        <w:pStyle w:val="TOC2"/>
        <w:tabs>
          <w:tab w:val="right" w:leader="dot" w:pos="8306"/>
        </w:tabs>
      </w:pPr>
      <w:hyperlink w:anchor="_Toc1713" w:history="1">
        <w:r>
          <w:rPr>
            <w:rFonts w:ascii="仿宋" w:eastAsia="仿宋" w:hAnsi="仿宋" w:cs="仿宋" w:hint="eastAsia"/>
            <w:lang w:eastAsia="zh-CN"/>
          </w:rPr>
          <w:t>(一)、法律法规遵守</w:t>
        </w:r>
        <w:r>
          <w:tab/>
        </w:r>
        <w:r>
          <w:fldChar w:fldCharType="begin"/>
        </w:r>
        <w:r>
          <w:instrText xml:space="preserve"> PAGEREF _Toc1713 \h </w:instrText>
        </w:r>
        <w:r>
          <w:fldChar w:fldCharType="separate"/>
        </w:r>
        <w:r>
          <w:t>67</w:t>
        </w:r>
        <w:r>
          <w:fldChar w:fldCharType="end"/>
        </w:r>
      </w:hyperlink>
    </w:p>
    <w:p>
      <w:pPr>
        <w:pStyle w:val="TOC2"/>
        <w:tabs>
          <w:tab w:val="right" w:leader="dot" w:pos="8306"/>
        </w:tabs>
      </w:pPr>
      <w:hyperlink w:anchor="_Toc28013" w:history="1">
        <w:r>
          <w:rPr>
            <w:rFonts w:ascii="仿宋" w:eastAsia="仿宋" w:hAnsi="仿宋" w:cs="仿宋" w:hint="eastAsia"/>
            <w:lang w:eastAsia="zh-CN"/>
          </w:rPr>
          <w:t>(二)、政策导向与利用</w:t>
        </w:r>
        <w:r>
          <w:tab/>
        </w:r>
        <w:r>
          <w:fldChar w:fldCharType="begin"/>
        </w:r>
        <w:r>
          <w:instrText xml:space="preserve"> PAGEREF _Toc28013 \h </w:instrText>
        </w:r>
        <w:r>
          <w:fldChar w:fldCharType="separate"/>
        </w:r>
        <w:r>
          <w:t>68</w:t>
        </w:r>
        <w:r>
          <w:fldChar w:fldCharType="end"/>
        </w:r>
      </w:hyperlink>
    </w:p>
    <w:p>
      <w:pPr>
        <w:pStyle w:val="TOC1"/>
        <w:tabs>
          <w:tab w:val="right" w:leader="dot" w:pos="8306"/>
        </w:tabs>
      </w:pPr>
      <w:hyperlink w:anchor="_Toc15617" w:history="1">
        <w:r>
          <w:rPr>
            <w:rFonts w:ascii="仿宋" w:eastAsia="仿宋" w:hAnsi="仿宋" w:cs="仿宋" w:hint="eastAsia"/>
            <w:lang w:eastAsia="zh-CN"/>
          </w:rPr>
          <w:t>十五、设施与设备管理</w:t>
        </w:r>
        <w:r>
          <w:tab/>
        </w:r>
        <w:r>
          <w:fldChar w:fldCharType="begin"/>
        </w:r>
        <w:r>
          <w:instrText xml:space="preserve"> PAGEREF _Toc15617 \h </w:instrText>
        </w:r>
        <w:r>
          <w:fldChar w:fldCharType="separate"/>
        </w:r>
        <w:r>
          <w:t>69</w:t>
        </w:r>
        <w:r>
          <w:fldChar w:fldCharType="end"/>
        </w:r>
      </w:hyperlink>
    </w:p>
    <w:p>
      <w:pPr>
        <w:pStyle w:val="TOC2"/>
        <w:tabs>
          <w:tab w:val="right" w:leader="dot" w:pos="8306"/>
        </w:tabs>
      </w:pPr>
      <w:hyperlink w:anchor="_Toc546" w:history="1">
        <w:r>
          <w:rPr>
            <w:rFonts w:ascii="仿宋" w:eastAsia="仿宋" w:hAnsi="仿宋" w:cs="仿宋" w:hint="eastAsia"/>
            <w:lang w:eastAsia="zh-CN"/>
          </w:rPr>
          <w:t>(一)、设施规划与配置</w:t>
        </w:r>
        <w:r>
          <w:tab/>
        </w:r>
        <w:r>
          <w:fldChar w:fldCharType="begin"/>
        </w:r>
        <w:r>
          <w:instrText xml:space="preserve"> PAGEREF _Toc546 \h </w:instrText>
        </w:r>
        <w:r>
          <w:fldChar w:fldCharType="separate"/>
        </w:r>
        <w:r>
          <w:t>69</w:t>
        </w:r>
        <w:r>
          <w:fldChar w:fldCharType="end"/>
        </w:r>
      </w:hyperlink>
    </w:p>
    <w:p>
      <w:pPr>
        <w:pStyle w:val="TOC2"/>
        <w:tabs>
          <w:tab w:val="right" w:leader="dot" w:pos="8306"/>
        </w:tabs>
      </w:pPr>
      <w:hyperlink w:anchor="_Toc6549" w:history="1">
        <w:r>
          <w:rPr>
            <w:rFonts w:ascii="仿宋" w:eastAsia="仿宋" w:hAnsi="仿宋" w:cs="仿宋" w:hint="eastAsia"/>
            <w:lang w:eastAsia="zh-CN"/>
          </w:rPr>
          <w:t>(二)、设备采购与维护管理</w:t>
        </w:r>
        <w:r>
          <w:tab/>
        </w:r>
        <w:r>
          <w:fldChar w:fldCharType="begin"/>
        </w:r>
        <w:r>
          <w:instrText xml:space="preserve"> PAGEREF _Toc6549 \h </w:instrText>
        </w:r>
        <w:r>
          <w:fldChar w:fldCharType="separate"/>
        </w:r>
        <w:r>
          <w:t>69</w:t>
        </w:r>
        <w:r>
          <w:fldChar w:fldCharType="end"/>
        </w:r>
      </w:hyperlink>
    </w:p>
    <w:p>
      <w:pPr>
        <w:pStyle w:val="TOC2"/>
        <w:tabs>
          <w:tab w:val="right" w:leader="dot" w:pos="8306"/>
        </w:tabs>
      </w:pPr>
      <w:hyperlink w:anchor="_Toc22376" w:history="1">
        <w:r>
          <w:rPr>
            <w:rFonts w:ascii="仿宋" w:eastAsia="仿宋" w:hAnsi="仿宋" w:cs="仿宋" w:hint="eastAsia"/>
            <w:lang w:eastAsia="zh-CN"/>
          </w:rPr>
          <w:t>(三)、设施设备升级策略</w:t>
        </w:r>
        <w:r>
          <w:tab/>
        </w:r>
        <w:r>
          <w:fldChar w:fldCharType="begin"/>
        </w:r>
        <w:r>
          <w:instrText xml:space="preserve"> PAGEREF _Toc22376 \h </w:instrText>
        </w:r>
        <w:r>
          <w:fldChar w:fldCharType="separate"/>
        </w:r>
        <w:r>
          <w:t>70</w:t>
        </w:r>
        <w:r>
          <w:fldChar w:fldCharType="end"/>
        </w:r>
      </w:hyperlink>
    </w:p>
    <w:p>
      <w:pPr>
        <w:pStyle w:val="TOC1"/>
        <w:tabs>
          <w:tab w:val="right" w:leader="dot" w:pos="8306"/>
        </w:tabs>
      </w:pPr>
      <w:hyperlink w:anchor="_Toc10073" w:history="1">
        <w:r>
          <w:rPr>
            <w:rFonts w:ascii="仿宋" w:eastAsia="仿宋" w:hAnsi="仿宋" w:cs="仿宋" w:hint="eastAsia"/>
            <w:lang w:eastAsia="zh-CN"/>
          </w:rPr>
          <w:t>十六、产业协同与集群发展</w:t>
        </w:r>
        <w:r>
          <w:tab/>
        </w:r>
        <w:r>
          <w:fldChar w:fldCharType="begin"/>
        </w:r>
        <w:r>
          <w:instrText xml:space="preserve"> PAGEREF _Toc10073 \h </w:instrText>
        </w:r>
        <w:r>
          <w:fldChar w:fldCharType="separate"/>
        </w:r>
        <w:r>
          <w:t>71</w:t>
        </w:r>
        <w:r>
          <w:fldChar w:fldCharType="end"/>
        </w:r>
      </w:hyperlink>
    </w:p>
    <w:p>
      <w:pPr>
        <w:pStyle w:val="TOC2"/>
        <w:tabs>
          <w:tab w:val="right" w:leader="dot" w:pos="8306"/>
        </w:tabs>
      </w:pPr>
      <w:hyperlink w:anchor="_Toc6520" w:history="1">
        <w:r>
          <w:rPr>
            <w:rFonts w:ascii="仿宋" w:eastAsia="仿宋" w:hAnsi="仿宋" w:cs="仿宋" w:hint="eastAsia"/>
            <w:lang w:eastAsia="zh-CN"/>
          </w:rPr>
          <w:t>(一)、产业协同机制建设</w:t>
        </w:r>
        <w:r>
          <w:tab/>
        </w:r>
        <w:r>
          <w:fldChar w:fldCharType="begin"/>
        </w:r>
        <w:r>
          <w:instrText xml:space="preserve"> PAGEREF _Toc6520 \h </w:instrText>
        </w:r>
        <w:r>
          <w:fldChar w:fldCharType="separate"/>
        </w:r>
        <w:r>
          <w:t>71</w:t>
        </w:r>
        <w:r>
          <w:fldChar w:fldCharType="end"/>
        </w:r>
      </w:hyperlink>
    </w:p>
    <w:p>
      <w:pPr>
        <w:pStyle w:val="TOC2"/>
        <w:tabs>
          <w:tab w:val="right" w:leader="dot" w:pos="8306"/>
        </w:tabs>
      </w:pPr>
      <w:hyperlink w:anchor="_Toc25268" w:history="1">
        <w:r>
          <w:rPr>
            <w:rFonts w:ascii="仿宋" w:eastAsia="仿宋" w:hAnsi="仿宋" w:cs="仿宋" w:hint="eastAsia"/>
            <w:lang w:eastAsia="zh-CN"/>
          </w:rPr>
          <w:t>(二)、产业集群培育与发展</w:t>
        </w:r>
        <w:r>
          <w:tab/>
        </w:r>
        <w:r>
          <w:fldChar w:fldCharType="begin"/>
        </w:r>
        <w:r>
          <w:instrText xml:space="preserve"> PAGEREF _Toc25268 \h </w:instrText>
        </w:r>
        <w:r>
          <w:fldChar w:fldCharType="separate"/>
        </w:r>
        <w:r>
          <w:t>72</w:t>
        </w:r>
        <w:r>
          <w:fldChar w:fldCharType="end"/>
        </w:r>
      </w:hyperlink>
    </w:p>
    <w:p>
      <w:pPr>
        <w:pStyle w:val="TOC1"/>
        <w:tabs>
          <w:tab w:val="right" w:leader="dot" w:pos="8306"/>
        </w:tabs>
      </w:pPr>
      <w:hyperlink w:anchor="_Toc6120" w:history="1">
        <w:r>
          <w:rPr>
            <w:rFonts w:ascii="仿宋" w:eastAsia="仿宋" w:hAnsi="仿宋" w:cs="仿宋" w:hint="eastAsia"/>
            <w:lang w:eastAsia="zh-CN"/>
          </w:rPr>
          <w:t>十七、知识产权管理与保护</w:t>
        </w:r>
        <w:r>
          <w:tab/>
        </w:r>
        <w:r>
          <w:fldChar w:fldCharType="begin"/>
        </w:r>
        <w:r>
          <w:instrText xml:space="preserve"> PAGEREF _Toc6120 \h </w:instrText>
        </w:r>
        <w:r>
          <w:fldChar w:fldCharType="separate"/>
        </w:r>
        <w:r>
          <w:t>73</w:t>
        </w:r>
        <w:r>
          <w:fldChar w:fldCharType="end"/>
        </w:r>
      </w:hyperlink>
    </w:p>
    <w:p>
      <w:pPr>
        <w:pStyle w:val="TOC2"/>
        <w:tabs>
          <w:tab w:val="right" w:leader="dot" w:pos="8306"/>
        </w:tabs>
      </w:pPr>
      <w:hyperlink w:anchor="_Toc13957" w:history="1">
        <w:r>
          <w:rPr>
            <w:rFonts w:ascii="仿宋" w:eastAsia="仿宋" w:hAnsi="仿宋" w:cs="仿宋" w:hint="eastAsia"/>
            <w:lang w:eastAsia="zh-CN"/>
          </w:rPr>
          <w:t>(一)、知识产权管理体系建设</w:t>
        </w:r>
        <w:r>
          <w:tab/>
        </w:r>
        <w:r>
          <w:fldChar w:fldCharType="begin"/>
        </w:r>
        <w:r>
          <w:instrText xml:space="preserve"> PAGEREF _Toc13957 \h </w:instrText>
        </w:r>
        <w:r>
          <w:fldChar w:fldCharType="separate"/>
        </w:r>
        <w:r>
          <w:t>73</w:t>
        </w:r>
        <w:r>
          <w:fldChar w:fldCharType="end"/>
        </w:r>
      </w:hyperlink>
    </w:p>
    <w:p>
      <w:pPr>
        <w:pStyle w:val="TOC2"/>
        <w:tabs>
          <w:tab w:val="right" w:leader="dot" w:pos="8306"/>
        </w:tabs>
      </w:pPr>
      <w:hyperlink w:anchor="_Toc3378" w:history="1">
        <w:r>
          <w:rPr>
            <w:rFonts w:ascii="仿宋" w:eastAsia="仿宋" w:hAnsi="仿宋" w:cs="仿宋" w:hint="eastAsia"/>
            <w:lang w:eastAsia="zh-CN"/>
          </w:rPr>
          <w:t>(二)、知识产权保护措施</w:t>
        </w:r>
        <w:r>
          <w:tab/>
        </w:r>
        <w:r>
          <w:fldChar w:fldCharType="begin"/>
        </w:r>
        <w:r>
          <w:instrText xml:space="preserve"> PAGEREF _Toc3378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5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50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移动通讯用数字程控交换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移动通讯用数字程控交换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05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移动通讯用数字程控交换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移动通讯用数字程控交换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移动通讯用数字程控交换机项目还致力于提升当地居民的技能和就业能力，通过与当地教育机构合作提供培训和教育机会，从而提高社区整体的生活水平和社会福祉。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移动通讯用数字程控交换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10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移动通讯用数字程控交换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移动通讯用数字程控交换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476"/>
      <w:r>
        <w:rPr>
          <w:rFonts w:ascii="仿宋" w:eastAsia="仿宋" w:hAnsi="仿宋" w:cs="仿宋" w:hint="eastAsia"/>
          <w:sz w:val="28"/>
          <w:lang w:eastAsia="zh-CN"/>
        </w:rPr>
        <w:t>二、移动通讯用数字程控交换机项目概论</w:t>
      </w:r>
      <w:bookmarkEnd w:id="6"/>
    </w:p>
    <w:p>
      <w:pPr>
        <w:pStyle w:val="Heading2"/>
        <w:rPr>
          <w:rFonts w:ascii="仿宋" w:eastAsia="仿宋" w:hAnsi="仿宋" w:cs="仿宋" w:hint="eastAsia"/>
          <w:lang w:eastAsia="zh-CN"/>
        </w:rPr>
      </w:pPr>
      <w:bookmarkStart w:id="7" w:name="_Toc3106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的申报单位是“XXX实业发展公司”，这是一家在其所处行业内备受尊敬的企业。公司自成立以来，通过其在移动通讯用数字程控交换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移动通讯用数字程控交换机项目及其他多个行业领域中都有着显著的贡献。秦XX以其出色的领导才能和敏锐的商业洞察力，带领公司在移动通讯用数字程控交换机项目等多个领域实现了持续的成长和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移动通讯用数字程控交换机项目的重要合作伙伴。公司专注于[行业名称]领域，以创新作为驱动力，不断推动技术进步和市场扩张。在移动通讯用数字程控交换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移动通讯用数字程控交换机项目中展现了强劲的增长和稳定的财务表现。公司通过有效的策略，在移动通讯用数字程控交换机项目中扩大了其市场份额并增强了盈利能力。同时，公司积极承担社会责任，参与各类社会公益项目，增强了其在移动通讯用数字程控交换机项目中的品牌形象和社会影响力。</w:t>
      </w:r>
    </w:p>
    <w:p>
      <w:pPr>
        <w:pStyle w:val="Heading2"/>
        <w:ind w:firstLine="560" w:firstLineChars="200"/>
        <w:rPr>
          <w:rFonts w:ascii="仿宋" w:eastAsia="仿宋" w:hAnsi="仿宋" w:cs="仿宋" w:hint="eastAsia"/>
          <w:sz w:val="28"/>
          <w:lang w:eastAsia="zh-CN"/>
        </w:rPr>
      </w:pPr>
      <w:bookmarkStart w:id="8" w:name="_Toc697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移动通讯用数字程控交换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移动通讯用数字程控交换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99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512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https://d.book118.com/366001143201010043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83BAA"/>
    <w:rsid w:val="4BA83B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01143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2024-01-24T20:13:00Z</dcterms:created>
  <dcterms:modified xsi:type="dcterms:W3CDTF">2024-01-24T20:14:14Z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BB6C4BDF1D824DFC8FEDA7A291F0C583_11</vt:lpwstr>
  </property>
  <property fmtid="{D5CDD505-2E9C-101B-9397-08002B2CF9AE}" pid="3" name="KSOProductBuildVer">
    <vt:lpwstr>2052-12.1.0.16250</vt:lpwstr>
  </property>
</Properties>
</file>