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甘孜德格2023-2024学年九年级上学期期末数学压轴卷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（2022年春•太原期中）（2022年春•太原期中）如图，在△ABC中，AB=AC，∠A=40°，将△ABC绕点B逆时针旋转得到△A′BC′，若点C的对应点C′落在AB边上，则旋转角为（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6pt;height:4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.70°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.140°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（2021•嘉兴一模）如图，锐角</w:t>
      </w:r>
      <w:r>
        <w:pict>
          <v:shape id="_x0000_i1026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​内接于</w:t>
      </w:r>
      <w:r>
        <w:pict>
          <v:shape id="_x0000_i1027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62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-∠B=33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41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D⊥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​于点</w:t>
      </w:r>
      <w:r>
        <w:pict>
          <v:shape id="_x0000_i1030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​，连接</w:t>
      </w:r>
      <w:r>
        <w:pict>
          <v:shape id="_x0000_i1031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​，则</w:t>
      </w:r>
      <w:r>
        <w:pict>
          <v:shape id="_x0000_i1032" type="#_x0000_t75" style="width:29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O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​的度数为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83pt;height:80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3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7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8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47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9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（2021•福建）如图，</w:t>
      </w:r>
      <w:r>
        <w:pict>
          <v:shape id="_x0000_i104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​为</w:t>
      </w:r>
      <w:r>
        <w:pict>
          <v:shape id="_x0000_i104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​的直径，点</w:t>
      </w:r>
      <w:r>
        <w:pict>
          <v:shape id="_x0000_i1042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​在</w:t>
      </w:r>
      <w:r>
        <w:pict>
          <v:shape id="_x0000_i104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​的延长线上，</w:t>
      </w:r>
      <w:r>
        <w:pict>
          <v:shape id="_x0000_i1044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5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​与</w:t>
      </w:r>
      <w:r>
        <w:pict>
          <v:shape id="_x0000_i104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​相切，切点分别为</w:t>
      </w:r>
      <w:r>
        <w:pict>
          <v:shape id="_x0000_i104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​，</w:t>
      </w:r>
      <w:r>
        <w:pict>
          <v:shape id="_x0000_i1048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​．若</w:t>
      </w:r>
      <w:r>
        <w:pict>
          <v:shape id="_x0000_i1049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6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​，</w:t>
      </w:r>
      <w:r>
        <w:pict>
          <v:shape id="_x0000_i1050" type="#_x0000_t75" style="width:29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C=4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​，则</w:t>
      </w:r>
      <w:r>
        <w:pict>
          <v:shape id="_x0000_i1051" type="#_x0000_t75" style="width:41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in∠C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​等于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4" type="#_x0000_t75" style="width:106pt;height:74pt">
            <v:imagedata r:id="rId2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5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6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7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3&lt;/m:t&gt;&lt;/m:r&gt;&lt;/m:num&gt;&lt;m:den&gt;&lt;m:r&gt;&lt;w:rPr&gt;&lt;w:sz w:val=&quot;30&quot; /&gt;&lt;/w:rPr&gt;&lt;m:t&gt;4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58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4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（2020年秋•浦东新区期末）下列图形中是轴对称图形但不是旋转对称图形的是（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9" type="#_x0000_t75" style="width:53pt;height:43pt">
            <v:imagedata r:id="rId3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0" type="#_x0000_t75" style="width:45pt;height:45pt">
            <v:imagedata r:id="rId3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61" type="#_x0000_t75" style="width:47pt;height:42pt">
            <v:imagedata r:id="rId3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62" type="#_x0000_t75" style="width:63pt;height:42pt">
            <v:imagedata r:id="rId3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（福建省泉州市泉港区九年级（上）期中数学试卷）方程2x</w:t>
      </w:r>
      <w:r w:rsidRPr="004E0094">
        <w:rPr>
          <w:vertAlign w:val="superscript"/>
        </w:rPr>
        <w:t>2</w:t>
      </w:r>
      <w:r>
        <w:t>-4x-3=0的二次项系数、一次项系数、常数项分别为（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.2、4、-3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.2、-4、3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.2、-4、-3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.-2、4、-3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（湖南省邵阳市隆回县桃花坪中学九年级（上）第一次月考数学试卷）一元二次方程3x（1-x）+10=2（x+2）的二次项系数和常数项分别是（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https://d.book118.com/366002230124010034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image" Target="media/image29.png" /><Relationship Id="rId34" Type="http://schemas.openxmlformats.org/officeDocument/2006/relationships/image" Target="media/image30.png" /><Relationship Id="rId35" Type="http://schemas.openxmlformats.org/officeDocument/2006/relationships/image" Target="media/image31.png" /><Relationship Id="rId36" Type="http://schemas.openxmlformats.org/officeDocument/2006/relationships/image" Target="media/image32.png" /><Relationship Id="rId37" Type="http://schemas.openxmlformats.org/officeDocument/2006/relationships/hyperlink" Target="https://d.book118.com/366002230124010034" TargetMode="External" /><Relationship Id="rId38" Type="http://schemas.openxmlformats.org/officeDocument/2006/relationships/theme" Target="theme/theme1.xml" /><Relationship Id="rId39" Type="http://schemas.openxmlformats.org/officeDocument/2006/relationships/numbering" Target="numbering.xml" /><Relationship Id="rId4" Type="http://schemas.openxmlformats.org/officeDocument/2006/relationships/customXml" Target="../customXml/item1.xml" /><Relationship Id="rId40" Type="http://schemas.openxmlformats.org/officeDocument/2006/relationships/styles" Target="styles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