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低压断路器项目规划设计纲要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4" w:history="1">
        <w:r>
          <w:rPr>
            <w:rFonts w:ascii="仿宋" w:eastAsia="仿宋" w:hAnsi="仿宋" w:cs="仿宋" w:hint="eastAsia"/>
            <w:lang w:eastAsia="zh-CN"/>
          </w:rPr>
          <w:t>概论</w:t>
        </w:r>
        <w:r>
          <w:tab/>
        </w:r>
        <w:r>
          <w:fldChar w:fldCharType="begin"/>
        </w:r>
        <w:r>
          <w:instrText xml:space="preserve"> PAGEREF _Toc28054 \h </w:instrText>
        </w:r>
        <w:r>
          <w:fldChar w:fldCharType="separate"/>
        </w:r>
        <w:r>
          <w:t>3</w:t>
        </w:r>
        <w:r>
          <w:fldChar w:fldCharType="end"/>
        </w:r>
      </w:hyperlink>
    </w:p>
    <w:p>
      <w:pPr>
        <w:pStyle w:val="TOC1"/>
        <w:tabs>
          <w:tab w:val="right" w:leader="dot" w:pos="8306"/>
        </w:tabs>
      </w:pPr>
      <w:hyperlink w:anchor="_Toc25688" w:history="1">
        <w:r>
          <w:rPr>
            <w:rFonts w:ascii="仿宋" w:eastAsia="仿宋" w:hAnsi="仿宋" w:cs="仿宋" w:hint="eastAsia"/>
            <w:lang w:eastAsia="zh-CN"/>
          </w:rPr>
          <w:t>一、低压断路器项目可持续发展</w:t>
        </w:r>
        <w:r>
          <w:tab/>
        </w:r>
        <w:r>
          <w:fldChar w:fldCharType="begin"/>
        </w:r>
        <w:r>
          <w:instrText xml:space="preserve"> PAGEREF _Toc25688 \h </w:instrText>
        </w:r>
        <w:r>
          <w:fldChar w:fldCharType="separate"/>
        </w:r>
        <w:r>
          <w:t>3</w:t>
        </w:r>
        <w:r>
          <w:fldChar w:fldCharType="end"/>
        </w:r>
      </w:hyperlink>
    </w:p>
    <w:p>
      <w:pPr>
        <w:pStyle w:val="TOC2"/>
        <w:tabs>
          <w:tab w:val="right" w:leader="dot" w:pos="8306"/>
        </w:tabs>
      </w:pPr>
      <w:hyperlink w:anchor="_Toc23061" w:history="1">
        <w:r>
          <w:rPr>
            <w:rFonts w:ascii="仿宋" w:eastAsia="仿宋" w:hAnsi="仿宋" w:cs="仿宋" w:hint="eastAsia"/>
            <w:lang w:eastAsia="zh-CN"/>
          </w:rPr>
          <w:t>(一)、可持续战略与实践</w:t>
        </w:r>
        <w:r>
          <w:tab/>
        </w:r>
        <w:r>
          <w:fldChar w:fldCharType="begin"/>
        </w:r>
        <w:r>
          <w:instrText xml:space="preserve"> PAGEREF _Toc23061 \h </w:instrText>
        </w:r>
        <w:r>
          <w:fldChar w:fldCharType="separate"/>
        </w:r>
        <w:r>
          <w:t>3</w:t>
        </w:r>
        <w:r>
          <w:fldChar w:fldCharType="end"/>
        </w:r>
      </w:hyperlink>
    </w:p>
    <w:p>
      <w:pPr>
        <w:pStyle w:val="TOC2"/>
        <w:tabs>
          <w:tab w:val="right" w:leader="dot" w:pos="8306"/>
        </w:tabs>
      </w:pPr>
      <w:hyperlink w:anchor="_Toc6018" w:history="1">
        <w:r>
          <w:rPr>
            <w:rFonts w:ascii="仿宋" w:eastAsia="仿宋" w:hAnsi="仿宋" w:cs="仿宋" w:hint="eastAsia"/>
            <w:lang w:eastAsia="zh-CN"/>
          </w:rPr>
          <w:t>(二)、环保与社会责任</w:t>
        </w:r>
        <w:r>
          <w:tab/>
        </w:r>
        <w:r>
          <w:fldChar w:fldCharType="begin"/>
        </w:r>
        <w:r>
          <w:instrText xml:space="preserve"> PAGEREF _Toc6018 \h </w:instrText>
        </w:r>
        <w:r>
          <w:fldChar w:fldCharType="separate"/>
        </w:r>
        <w:r>
          <w:t>4</w:t>
        </w:r>
        <w:r>
          <w:fldChar w:fldCharType="end"/>
        </w:r>
      </w:hyperlink>
    </w:p>
    <w:p>
      <w:pPr>
        <w:pStyle w:val="TOC1"/>
        <w:tabs>
          <w:tab w:val="right" w:leader="dot" w:pos="8306"/>
        </w:tabs>
      </w:pPr>
      <w:hyperlink w:anchor="_Toc15674" w:history="1">
        <w:r>
          <w:rPr>
            <w:rFonts w:ascii="仿宋" w:eastAsia="仿宋" w:hAnsi="仿宋" w:cs="仿宋" w:hint="eastAsia"/>
            <w:lang w:eastAsia="zh-CN"/>
          </w:rPr>
          <w:t>二、产品规划分析</w:t>
        </w:r>
        <w:r>
          <w:tab/>
        </w:r>
        <w:r>
          <w:fldChar w:fldCharType="begin"/>
        </w:r>
        <w:r>
          <w:instrText xml:space="preserve"> PAGEREF _Toc15674 \h </w:instrText>
        </w:r>
        <w:r>
          <w:fldChar w:fldCharType="separate"/>
        </w:r>
        <w:r>
          <w:t>5</w:t>
        </w:r>
        <w:r>
          <w:fldChar w:fldCharType="end"/>
        </w:r>
      </w:hyperlink>
    </w:p>
    <w:p>
      <w:pPr>
        <w:pStyle w:val="TOC2"/>
        <w:tabs>
          <w:tab w:val="right" w:leader="dot" w:pos="8306"/>
        </w:tabs>
      </w:pPr>
      <w:hyperlink w:anchor="_Toc17478" w:history="1">
        <w:r>
          <w:rPr>
            <w:rFonts w:ascii="仿宋" w:eastAsia="仿宋" w:hAnsi="仿宋" w:cs="仿宋" w:hint="eastAsia"/>
            <w:lang w:eastAsia="zh-CN"/>
          </w:rPr>
          <w:t>(一)、产品规划</w:t>
        </w:r>
        <w:r>
          <w:tab/>
        </w:r>
        <w:r>
          <w:fldChar w:fldCharType="begin"/>
        </w:r>
        <w:r>
          <w:instrText xml:space="preserve"> PAGEREF _Toc17478 \h </w:instrText>
        </w:r>
        <w:r>
          <w:fldChar w:fldCharType="separate"/>
        </w:r>
        <w:r>
          <w:t>5</w:t>
        </w:r>
        <w:r>
          <w:fldChar w:fldCharType="end"/>
        </w:r>
      </w:hyperlink>
    </w:p>
    <w:p>
      <w:pPr>
        <w:pStyle w:val="TOC2"/>
        <w:tabs>
          <w:tab w:val="right" w:leader="dot" w:pos="8306"/>
        </w:tabs>
      </w:pPr>
      <w:hyperlink w:anchor="_Toc20471" w:history="1">
        <w:r>
          <w:rPr>
            <w:rFonts w:ascii="仿宋" w:eastAsia="仿宋" w:hAnsi="仿宋" w:cs="仿宋" w:hint="eastAsia"/>
            <w:lang w:eastAsia="zh-CN"/>
          </w:rPr>
          <w:t>(二)、建设规模</w:t>
        </w:r>
        <w:r>
          <w:tab/>
        </w:r>
        <w:r>
          <w:fldChar w:fldCharType="begin"/>
        </w:r>
        <w:r>
          <w:instrText xml:space="preserve"> PAGEREF _Toc20471 \h </w:instrText>
        </w:r>
        <w:r>
          <w:fldChar w:fldCharType="separate"/>
        </w:r>
        <w:r>
          <w:t>5</w:t>
        </w:r>
        <w:r>
          <w:fldChar w:fldCharType="end"/>
        </w:r>
      </w:hyperlink>
    </w:p>
    <w:p>
      <w:pPr>
        <w:pStyle w:val="TOC1"/>
        <w:tabs>
          <w:tab w:val="right" w:leader="dot" w:pos="8306"/>
        </w:tabs>
      </w:pPr>
      <w:hyperlink w:anchor="_Toc28180" w:history="1">
        <w:r>
          <w:rPr>
            <w:rFonts w:ascii="仿宋" w:eastAsia="仿宋" w:hAnsi="仿宋" w:cs="仿宋" w:hint="eastAsia"/>
            <w:lang w:eastAsia="zh-CN"/>
          </w:rPr>
          <w:t>三、低压断路器项目建设背景及必要性分析</w:t>
        </w:r>
        <w:r>
          <w:tab/>
        </w:r>
        <w:r>
          <w:fldChar w:fldCharType="begin"/>
        </w:r>
        <w:r>
          <w:instrText xml:space="preserve"> PAGEREF _Toc28180 \h </w:instrText>
        </w:r>
        <w:r>
          <w:fldChar w:fldCharType="separate"/>
        </w:r>
        <w:r>
          <w:t>7</w:t>
        </w:r>
        <w:r>
          <w:fldChar w:fldCharType="end"/>
        </w:r>
      </w:hyperlink>
    </w:p>
    <w:p>
      <w:pPr>
        <w:pStyle w:val="TOC2"/>
        <w:tabs>
          <w:tab w:val="right" w:leader="dot" w:pos="8306"/>
        </w:tabs>
      </w:pPr>
      <w:hyperlink w:anchor="_Toc9500" w:history="1">
        <w:r>
          <w:rPr>
            <w:rFonts w:ascii="仿宋" w:eastAsia="仿宋" w:hAnsi="仿宋" w:cs="仿宋" w:hint="eastAsia"/>
            <w:lang w:eastAsia="zh-CN"/>
          </w:rPr>
          <w:t>(一)、低压断路器项目背景分析</w:t>
        </w:r>
        <w:r>
          <w:tab/>
        </w:r>
        <w:r>
          <w:fldChar w:fldCharType="begin"/>
        </w:r>
        <w:r>
          <w:instrText xml:space="preserve"> PAGEREF _Toc9500 \h </w:instrText>
        </w:r>
        <w:r>
          <w:fldChar w:fldCharType="separate"/>
        </w:r>
        <w:r>
          <w:t>7</w:t>
        </w:r>
        <w:r>
          <w:fldChar w:fldCharType="end"/>
        </w:r>
      </w:hyperlink>
    </w:p>
    <w:p>
      <w:pPr>
        <w:pStyle w:val="TOC2"/>
        <w:tabs>
          <w:tab w:val="right" w:leader="dot" w:pos="8306"/>
        </w:tabs>
      </w:pPr>
      <w:hyperlink w:anchor="_Toc3352" w:history="1">
        <w:r>
          <w:rPr>
            <w:rFonts w:ascii="仿宋" w:eastAsia="仿宋" w:hAnsi="仿宋" w:cs="仿宋" w:hint="eastAsia"/>
            <w:lang w:eastAsia="zh-CN"/>
          </w:rPr>
          <w:t>(二)、低压断路器项目建设必要性分析</w:t>
        </w:r>
        <w:r>
          <w:tab/>
        </w:r>
        <w:r>
          <w:fldChar w:fldCharType="begin"/>
        </w:r>
        <w:r>
          <w:instrText xml:space="preserve"> PAGEREF _Toc3352 \h </w:instrText>
        </w:r>
        <w:r>
          <w:fldChar w:fldCharType="separate"/>
        </w:r>
        <w:r>
          <w:t>8</w:t>
        </w:r>
        <w:r>
          <w:fldChar w:fldCharType="end"/>
        </w:r>
      </w:hyperlink>
    </w:p>
    <w:p>
      <w:pPr>
        <w:pStyle w:val="TOC1"/>
        <w:tabs>
          <w:tab w:val="right" w:leader="dot" w:pos="8306"/>
        </w:tabs>
      </w:pPr>
      <w:hyperlink w:anchor="_Toc10839" w:history="1">
        <w:r>
          <w:rPr>
            <w:rFonts w:ascii="仿宋" w:eastAsia="仿宋" w:hAnsi="仿宋" w:cs="仿宋" w:hint="eastAsia"/>
            <w:lang w:eastAsia="zh-CN"/>
          </w:rPr>
          <w:t>四、低压断路器项目危机管理</w:t>
        </w:r>
        <w:r>
          <w:tab/>
        </w:r>
        <w:r>
          <w:fldChar w:fldCharType="begin"/>
        </w:r>
        <w:r>
          <w:instrText xml:space="preserve"> PAGEREF _Toc10839 \h </w:instrText>
        </w:r>
        <w:r>
          <w:fldChar w:fldCharType="separate"/>
        </w:r>
        <w:r>
          <w:t>10</w:t>
        </w:r>
        <w:r>
          <w:fldChar w:fldCharType="end"/>
        </w:r>
      </w:hyperlink>
    </w:p>
    <w:p>
      <w:pPr>
        <w:pStyle w:val="TOC2"/>
        <w:tabs>
          <w:tab w:val="right" w:leader="dot" w:pos="8306"/>
        </w:tabs>
      </w:pPr>
      <w:hyperlink w:anchor="_Toc7601" w:history="1">
        <w:r>
          <w:rPr>
            <w:rFonts w:ascii="仿宋" w:eastAsia="仿宋" w:hAnsi="仿宋" w:cs="仿宋" w:hint="eastAsia"/>
            <w:lang w:eastAsia="zh-CN"/>
          </w:rPr>
          <w:t>(一)、危机预警与识别</w:t>
        </w:r>
        <w:r>
          <w:tab/>
        </w:r>
        <w:r>
          <w:fldChar w:fldCharType="begin"/>
        </w:r>
        <w:r>
          <w:instrText xml:space="preserve"> PAGEREF _Toc7601 \h </w:instrText>
        </w:r>
        <w:r>
          <w:fldChar w:fldCharType="separate"/>
        </w:r>
        <w:r>
          <w:t>10</w:t>
        </w:r>
        <w:r>
          <w:fldChar w:fldCharType="end"/>
        </w:r>
      </w:hyperlink>
    </w:p>
    <w:p>
      <w:pPr>
        <w:pStyle w:val="TOC2"/>
        <w:tabs>
          <w:tab w:val="right" w:leader="dot" w:pos="8306"/>
        </w:tabs>
      </w:pPr>
      <w:hyperlink w:anchor="_Toc16973" w:history="1">
        <w:r>
          <w:rPr>
            <w:rFonts w:ascii="仿宋" w:eastAsia="仿宋" w:hAnsi="仿宋" w:cs="仿宋" w:hint="eastAsia"/>
            <w:lang w:eastAsia="zh-CN"/>
          </w:rPr>
          <w:t>(二)、危机应对与恢复</w:t>
        </w:r>
        <w:r>
          <w:tab/>
        </w:r>
        <w:r>
          <w:fldChar w:fldCharType="begin"/>
        </w:r>
        <w:r>
          <w:instrText xml:space="preserve"> PAGEREF _Toc16973 \h </w:instrText>
        </w:r>
        <w:r>
          <w:fldChar w:fldCharType="separate"/>
        </w:r>
        <w:r>
          <w:t>11</w:t>
        </w:r>
        <w:r>
          <w:fldChar w:fldCharType="end"/>
        </w:r>
      </w:hyperlink>
    </w:p>
    <w:p>
      <w:pPr>
        <w:pStyle w:val="TOC1"/>
        <w:tabs>
          <w:tab w:val="right" w:leader="dot" w:pos="8306"/>
        </w:tabs>
      </w:pPr>
      <w:hyperlink w:anchor="_Toc30891" w:history="1">
        <w:r>
          <w:rPr>
            <w:rFonts w:ascii="仿宋" w:eastAsia="仿宋" w:hAnsi="仿宋" w:cs="仿宋" w:hint="eastAsia"/>
            <w:lang w:eastAsia="zh-CN"/>
          </w:rPr>
          <w:t>五、工艺说明</w:t>
        </w:r>
        <w:r>
          <w:tab/>
        </w:r>
        <w:r>
          <w:fldChar w:fldCharType="begin"/>
        </w:r>
        <w:r>
          <w:instrText xml:space="preserve"> PAGEREF _Toc30891 \h </w:instrText>
        </w:r>
        <w:r>
          <w:fldChar w:fldCharType="separate"/>
        </w:r>
        <w:r>
          <w:t>12</w:t>
        </w:r>
        <w:r>
          <w:fldChar w:fldCharType="end"/>
        </w:r>
      </w:hyperlink>
    </w:p>
    <w:p>
      <w:pPr>
        <w:pStyle w:val="TOC2"/>
        <w:tabs>
          <w:tab w:val="right" w:leader="dot" w:pos="8306"/>
        </w:tabs>
      </w:pPr>
      <w:hyperlink w:anchor="_Toc18542" w:history="1">
        <w:r>
          <w:rPr>
            <w:rFonts w:ascii="仿宋" w:eastAsia="仿宋" w:hAnsi="仿宋" w:cs="仿宋" w:hint="eastAsia"/>
            <w:lang w:eastAsia="zh-CN"/>
          </w:rPr>
          <w:t>(一)、技术管理特点</w:t>
        </w:r>
        <w:r>
          <w:tab/>
        </w:r>
        <w:r>
          <w:fldChar w:fldCharType="begin"/>
        </w:r>
        <w:r>
          <w:instrText xml:space="preserve"> PAGEREF _Toc18542 \h </w:instrText>
        </w:r>
        <w:r>
          <w:fldChar w:fldCharType="separate"/>
        </w:r>
        <w:r>
          <w:t>12</w:t>
        </w:r>
        <w:r>
          <w:fldChar w:fldCharType="end"/>
        </w:r>
      </w:hyperlink>
    </w:p>
    <w:p>
      <w:pPr>
        <w:pStyle w:val="TOC2"/>
        <w:tabs>
          <w:tab w:val="right" w:leader="dot" w:pos="8306"/>
        </w:tabs>
      </w:pPr>
      <w:hyperlink w:anchor="_Toc8767" w:history="1">
        <w:r>
          <w:rPr>
            <w:rFonts w:ascii="仿宋" w:eastAsia="仿宋" w:hAnsi="仿宋" w:cs="仿宋" w:hint="eastAsia"/>
            <w:lang w:eastAsia="zh-CN"/>
          </w:rPr>
          <w:t>(二)、低压断路器项目工艺技术设计方案</w:t>
        </w:r>
        <w:r>
          <w:tab/>
        </w:r>
        <w:r>
          <w:fldChar w:fldCharType="begin"/>
        </w:r>
        <w:r>
          <w:instrText xml:space="preserve"> PAGEREF _Toc8767 \h </w:instrText>
        </w:r>
        <w:r>
          <w:fldChar w:fldCharType="separate"/>
        </w:r>
        <w:r>
          <w:t>13</w:t>
        </w:r>
        <w:r>
          <w:fldChar w:fldCharType="end"/>
        </w:r>
      </w:hyperlink>
    </w:p>
    <w:p>
      <w:pPr>
        <w:pStyle w:val="TOC2"/>
        <w:tabs>
          <w:tab w:val="right" w:leader="dot" w:pos="8306"/>
        </w:tabs>
      </w:pPr>
      <w:hyperlink w:anchor="_Toc5231" w:history="1">
        <w:r>
          <w:rPr>
            <w:rFonts w:ascii="仿宋" w:eastAsia="仿宋" w:hAnsi="仿宋" w:cs="仿宋" w:hint="eastAsia"/>
            <w:lang w:eastAsia="zh-CN"/>
          </w:rPr>
          <w:t>(三)、设备选型方案</w:t>
        </w:r>
        <w:r>
          <w:tab/>
        </w:r>
        <w:r>
          <w:fldChar w:fldCharType="begin"/>
        </w:r>
        <w:r>
          <w:instrText xml:space="preserve"> PAGEREF _Toc5231 \h </w:instrText>
        </w:r>
        <w:r>
          <w:fldChar w:fldCharType="separate"/>
        </w:r>
        <w:r>
          <w:t>14</w:t>
        </w:r>
        <w:r>
          <w:fldChar w:fldCharType="end"/>
        </w:r>
      </w:hyperlink>
    </w:p>
    <w:p>
      <w:pPr>
        <w:pStyle w:val="TOC1"/>
        <w:tabs>
          <w:tab w:val="right" w:leader="dot" w:pos="8306"/>
        </w:tabs>
      </w:pPr>
      <w:hyperlink w:anchor="_Toc28200" w:history="1">
        <w:r>
          <w:rPr>
            <w:rFonts w:ascii="仿宋" w:eastAsia="仿宋" w:hAnsi="仿宋" w:cs="仿宋" w:hint="eastAsia"/>
            <w:lang w:eastAsia="zh-CN"/>
          </w:rPr>
          <w:t>六、低压断路器项目土建工程</w:t>
        </w:r>
        <w:r>
          <w:tab/>
        </w:r>
        <w:r>
          <w:fldChar w:fldCharType="begin"/>
        </w:r>
        <w:r>
          <w:instrText xml:space="preserve"> PAGEREF _Toc28200 \h </w:instrText>
        </w:r>
        <w:r>
          <w:fldChar w:fldCharType="separate"/>
        </w:r>
        <w:r>
          <w:t>16</w:t>
        </w:r>
        <w:r>
          <w:fldChar w:fldCharType="end"/>
        </w:r>
      </w:hyperlink>
    </w:p>
    <w:p>
      <w:pPr>
        <w:pStyle w:val="TOC2"/>
        <w:tabs>
          <w:tab w:val="right" w:leader="dot" w:pos="8306"/>
        </w:tabs>
      </w:pPr>
      <w:hyperlink w:anchor="_Toc657" w:history="1">
        <w:r>
          <w:rPr>
            <w:rFonts w:ascii="仿宋" w:eastAsia="仿宋" w:hAnsi="仿宋" w:cs="仿宋" w:hint="eastAsia"/>
            <w:lang w:eastAsia="zh-CN"/>
          </w:rPr>
          <w:t>(一)、建筑工程设计原则</w:t>
        </w:r>
        <w:r>
          <w:tab/>
        </w:r>
        <w:r>
          <w:fldChar w:fldCharType="begin"/>
        </w:r>
        <w:r>
          <w:instrText xml:space="preserve"> PAGEREF _Toc657 \h </w:instrText>
        </w:r>
        <w:r>
          <w:fldChar w:fldCharType="separate"/>
        </w:r>
        <w:r>
          <w:t>16</w:t>
        </w:r>
        <w:r>
          <w:fldChar w:fldCharType="end"/>
        </w:r>
      </w:hyperlink>
    </w:p>
    <w:p>
      <w:pPr>
        <w:pStyle w:val="TOC2"/>
        <w:tabs>
          <w:tab w:val="right" w:leader="dot" w:pos="8306"/>
        </w:tabs>
      </w:pPr>
      <w:hyperlink w:anchor="_Toc2383" w:history="1">
        <w:r>
          <w:rPr>
            <w:rFonts w:ascii="仿宋" w:eastAsia="仿宋" w:hAnsi="仿宋" w:cs="仿宋" w:hint="eastAsia"/>
            <w:lang w:eastAsia="zh-CN"/>
          </w:rPr>
          <w:t>(二)、土建工程设计年限及安全等级</w:t>
        </w:r>
        <w:r>
          <w:tab/>
        </w:r>
        <w:r>
          <w:fldChar w:fldCharType="begin"/>
        </w:r>
        <w:r>
          <w:instrText xml:space="preserve"> PAGEREF _Toc2383 \h </w:instrText>
        </w:r>
        <w:r>
          <w:fldChar w:fldCharType="separate"/>
        </w:r>
        <w:r>
          <w:t>17</w:t>
        </w:r>
        <w:r>
          <w:fldChar w:fldCharType="end"/>
        </w:r>
      </w:hyperlink>
    </w:p>
    <w:p>
      <w:pPr>
        <w:pStyle w:val="TOC2"/>
        <w:tabs>
          <w:tab w:val="right" w:leader="dot" w:pos="8306"/>
        </w:tabs>
      </w:pPr>
      <w:hyperlink w:anchor="_Toc28442" w:history="1">
        <w:r>
          <w:rPr>
            <w:rFonts w:ascii="仿宋" w:eastAsia="仿宋" w:hAnsi="仿宋" w:cs="仿宋" w:hint="eastAsia"/>
            <w:lang w:eastAsia="zh-CN"/>
          </w:rPr>
          <w:t>(三)、建筑工程设计总体要求</w:t>
        </w:r>
        <w:r>
          <w:tab/>
        </w:r>
        <w:r>
          <w:fldChar w:fldCharType="begin"/>
        </w:r>
        <w:r>
          <w:instrText xml:space="preserve"> PAGEREF _Toc28442 \h </w:instrText>
        </w:r>
        <w:r>
          <w:fldChar w:fldCharType="separate"/>
        </w:r>
        <w:r>
          <w:t>18</w:t>
        </w:r>
        <w:r>
          <w:fldChar w:fldCharType="end"/>
        </w:r>
      </w:hyperlink>
    </w:p>
    <w:p>
      <w:pPr>
        <w:pStyle w:val="TOC2"/>
        <w:tabs>
          <w:tab w:val="right" w:leader="dot" w:pos="8306"/>
        </w:tabs>
      </w:pPr>
      <w:hyperlink w:anchor="_Toc15832" w:history="1">
        <w:r>
          <w:rPr>
            <w:rFonts w:ascii="仿宋" w:eastAsia="仿宋" w:hAnsi="仿宋" w:cs="仿宋" w:hint="eastAsia"/>
            <w:lang w:eastAsia="zh-CN"/>
          </w:rPr>
          <w:t>(四)、土建工程建设指标</w:t>
        </w:r>
        <w:r>
          <w:tab/>
        </w:r>
        <w:r>
          <w:fldChar w:fldCharType="begin"/>
        </w:r>
        <w:r>
          <w:instrText xml:space="preserve"> PAGEREF _Toc15832 \h </w:instrText>
        </w:r>
        <w:r>
          <w:fldChar w:fldCharType="separate"/>
        </w:r>
        <w:r>
          <w:t>19</w:t>
        </w:r>
        <w:r>
          <w:fldChar w:fldCharType="end"/>
        </w:r>
      </w:hyperlink>
    </w:p>
    <w:p>
      <w:pPr>
        <w:pStyle w:val="TOC1"/>
        <w:tabs>
          <w:tab w:val="right" w:leader="dot" w:pos="8306"/>
        </w:tabs>
      </w:pPr>
      <w:hyperlink w:anchor="_Toc18098" w:history="1">
        <w:r>
          <w:rPr>
            <w:rFonts w:ascii="仿宋" w:eastAsia="仿宋" w:hAnsi="仿宋" w:cs="仿宋" w:hint="eastAsia"/>
            <w:lang w:eastAsia="zh-CN"/>
          </w:rPr>
          <w:t>七、低压断路器项目财务管理</w:t>
        </w:r>
        <w:r>
          <w:tab/>
        </w:r>
        <w:r>
          <w:fldChar w:fldCharType="begin"/>
        </w:r>
        <w:r>
          <w:instrText xml:space="preserve"> PAGEREF _Toc18098 \h </w:instrText>
        </w:r>
        <w:r>
          <w:fldChar w:fldCharType="separate"/>
        </w:r>
        <w:r>
          <w:t>19</w:t>
        </w:r>
        <w:r>
          <w:fldChar w:fldCharType="end"/>
        </w:r>
      </w:hyperlink>
    </w:p>
    <w:p>
      <w:pPr>
        <w:pStyle w:val="TOC2"/>
        <w:tabs>
          <w:tab w:val="right" w:leader="dot" w:pos="8306"/>
        </w:tabs>
      </w:pPr>
      <w:hyperlink w:anchor="_Toc11415" w:history="1">
        <w:r>
          <w:rPr>
            <w:rFonts w:ascii="仿宋" w:eastAsia="仿宋" w:hAnsi="仿宋" w:cs="仿宋" w:hint="eastAsia"/>
            <w:lang w:eastAsia="zh-CN"/>
          </w:rPr>
          <w:t>(一)、资金需求大</w:t>
        </w:r>
        <w:r>
          <w:tab/>
        </w:r>
        <w:r>
          <w:fldChar w:fldCharType="begin"/>
        </w:r>
        <w:r>
          <w:instrText xml:space="preserve"> PAGEREF _Toc11415 \h </w:instrText>
        </w:r>
        <w:r>
          <w:fldChar w:fldCharType="separate"/>
        </w:r>
        <w:r>
          <w:t>19</w:t>
        </w:r>
        <w:r>
          <w:fldChar w:fldCharType="end"/>
        </w:r>
      </w:hyperlink>
    </w:p>
    <w:p>
      <w:pPr>
        <w:pStyle w:val="TOC2"/>
        <w:tabs>
          <w:tab w:val="right" w:leader="dot" w:pos="8306"/>
        </w:tabs>
      </w:pPr>
      <w:hyperlink w:anchor="_Toc6782" w:history="1">
        <w:r>
          <w:rPr>
            <w:rFonts w:ascii="仿宋" w:eastAsia="仿宋" w:hAnsi="仿宋" w:cs="仿宋" w:hint="eastAsia"/>
            <w:lang w:eastAsia="zh-CN"/>
          </w:rPr>
          <w:t>(二)、研发周期长</w:t>
        </w:r>
        <w:r>
          <w:tab/>
        </w:r>
        <w:r>
          <w:fldChar w:fldCharType="begin"/>
        </w:r>
        <w:r>
          <w:instrText xml:space="preserve"> PAGEREF _Toc6782 \h </w:instrText>
        </w:r>
        <w:r>
          <w:fldChar w:fldCharType="separate"/>
        </w:r>
        <w:r>
          <w:t>20</w:t>
        </w:r>
        <w:r>
          <w:fldChar w:fldCharType="end"/>
        </w:r>
      </w:hyperlink>
    </w:p>
    <w:p>
      <w:pPr>
        <w:pStyle w:val="TOC2"/>
        <w:tabs>
          <w:tab w:val="right" w:leader="dot" w:pos="8306"/>
        </w:tabs>
      </w:pPr>
      <w:hyperlink w:anchor="_Toc20281" w:history="1">
        <w:r>
          <w:rPr>
            <w:rFonts w:ascii="仿宋" w:eastAsia="仿宋" w:hAnsi="仿宋" w:cs="仿宋" w:hint="eastAsia"/>
            <w:lang w:eastAsia="zh-CN"/>
          </w:rPr>
          <w:t>(三)、市场风险大</w:t>
        </w:r>
        <w:r>
          <w:tab/>
        </w:r>
        <w:r>
          <w:fldChar w:fldCharType="begin"/>
        </w:r>
        <w:r>
          <w:instrText xml:space="preserve"> PAGEREF _Toc20281 \h </w:instrText>
        </w:r>
        <w:r>
          <w:fldChar w:fldCharType="separate"/>
        </w:r>
        <w:r>
          <w:t>21</w:t>
        </w:r>
        <w:r>
          <w:fldChar w:fldCharType="end"/>
        </w:r>
      </w:hyperlink>
    </w:p>
    <w:p>
      <w:pPr>
        <w:pStyle w:val="TOC2"/>
        <w:tabs>
          <w:tab w:val="right" w:leader="dot" w:pos="8306"/>
        </w:tabs>
      </w:pPr>
      <w:hyperlink w:anchor="_Toc24105" w:history="1">
        <w:r>
          <w:rPr>
            <w:rFonts w:ascii="仿宋" w:eastAsia="仿宋" w:hAnsi="仿宋" w:cs="仿宋" w:hint="eastAsia"/>
            <w:lang w:eastAsia="zh-CN"/>
          </w:rPr>
          <w:t>(四)、利润率高</w:t>
        </w:r>
        <w:r>
          <w:tab/>
        </w:r>
        <w:r>
          <w:fldChar w:fldCharType="begin"/>
        </w:r>
        <w:r>
          <w:instrText xml:space="preserve"> PAGEREF _Toc24105 \h </w:instrText>
        </w:r>
        <w:r>
          <w:fldChar w:fldCharType="separate"/>
        </w:r>
        <w:r>
          <w:t>24</w:t>
        </w:r>
        <w:r>
          <w:fldChar w:fldCharType="end"/>
        </w:r>
      </w:hyperlink>
    </w:p>
    <w:p>
      <w:pPr>
        <w:pStyle w:val="TOC1"/>
        <w:tabs>
          <w:tab w:val="right" w:leader="dot" w:pos="8306"/>
        </w:tabs>
      </w:pPr>
      <w:hyperlink w:anchor="_Toc28834" w:history="1">
        <w:r>
          <w:rPr>
            <w:rFonts w:ascii="仿宋" w:eastAsia="仿宋" w:hAnsi="仿宋" w:cs="仿宋" w:hint="eastAsia"/>
            <w:lang w:eastAsia="zh-CN"/>
          </w:rPr>
          <w:t>八、低压断路器项目人力资源培养与发展</w:t>
        </w:r>
        <w:r>
          <w:tab/>
        </w:r>
        <w:r>
          <w:fldChar w:fldCharType="begin"/>
        </w:r>
        <w:r>
          <w:instrText xml:space="preserve"> PAGEREF _Toc28834 \h </w:instrText>
        </w:r>
        <w:r>
          <w:fldChar w:fldCharType="separate"/>
        </w:r>
        <w:r>
          <w:t>26</w:t>
        </w:r>
        <w:r>
          <w:fldChar w:fldCharType="end"/>
        </w:r>
      </w:hyperlink>
    </w:p>
    <w:p>
      <w:pPr>
        <w:pStyle w:val="TOC2"/>
        <w:tabs>
          <w:tab w:val="right" w:leader="dot" w:pos="8306"/>
        </w:tabs>
      </w:pPr>
      <w:hyperlink w:anchor="_Toc26441" w:history="1">
        <w:r>
          <w:rPr>
            <w:rFonts w:ascii="仿宋" w:eastAsia="仿宋" w:hAnsi="仿宋" w:cs="仿宋" w:hint="eastAsia"/>
            <w:lang w:eastAsia="zh-CN"/>
          </w:rPr>
          <w:t>(一)、人才需求与规划</w:t>
        </w:r>
        <w:r>
          <w:tab/>
        </w:r>
        <w:r>
          <w:fldChar w:fldCharType="begin"/>
        </w:r>
        <w:r>
          <w:instrText xml:space="preserve"> PAGEREF _Toc26441 \h </w:instrText>
        </w:r>
        <w:r>
          <w:fldChar w:fldCharType="separate"/>
        </w:r>
        <w:r>
          <w:t>26</w:t>
        </w:r>
        <w:r>
          <w:fldChar w:fldCharType="end"/>
        </w:r>
      </w:hyperlink>
    </w:p>
    <w:p>
      <w:pPr>
        <w:pStyle w:val="TOC2"/>
        <w:tabs>
          <w:tab w:val="right" w:leader="dot" w:pos="8306"/>
        </w:tabs>
      </w:pPr>
      <w:hyperlink w:anchor="_Toc30033" w:history="1">
        <w:r>
          <w:rPr>
            <w:rFonts w:ascii="仿宋" w:eastAsia="仿宋" w:hAnsi="仿宋" w:cs="仿宋" w:hint="eastAsia"/>
            <w:lang w:eastAsia="zh-CN"/>
          </w:rPr>
          <w:t>(二)、培训与发展计划</w:t>
        </w:r>
        <w:r>
          <w:tab/>
        </w:r>
        <w:r>
          <w:fldChar w:fldCharType="begin"/>
        </w:r>
        <w:r>
          <w:instrText xml:space="preserve"> PAGEREF _Toc30033 \h </w:instrText>
        </w:r>
        <w:r>
          <w:fldChar w:fldCharType="separate"/>
        </w:r>
        <w:r>
          <w:t>26</w:t>
        </w:r>
        <w:r>
          <w:fldChar w:fldCharType="end"/>
        </w:r>
      </w:hyperlink>
    </w:p>
    <w:p>
      <w:pPr>
        <w:pStyle w:val="TOC1"/>
        <w:tabs>
          <w:tab w:val="right" w:leader="dot" w:pos="8306"/>
        </w:tabs>
      </w:pPr>
      <w:hyperlink w:anchor="_Toc16565" w:history="1">
        <w:r>
          <w:rPr>
            <w:rFonts w:ascii="仿宋" w:eastAsia="仿宋" w:hAnsi="仿宋" w:cs="仿宋" w:hint="eastAsia"/>
            <w:lang w:eastAsia="zh-CN"/>
          </w:rPr>
          <w:t>九、低压断路器项目创新与研发</w:t>
        </w:r>
        <w:r>
          <w:tab/>
        </w:r>
        <w:r>
          <w:fldChar w:fldCharType="begin"/>
        </w:r>
        <w:r>
          <w:instrText xml:space="preserve"> PAGEREF _Toc16565 \h </w:instrText>
        </w:r>
        <w:r>
          <w:fldChar w:fldCharType="separate"/>
        </w:r>
        <w:r>
          <w:t>27</w:t>
        </w:r>
        <w:r>
          <w:fldChar w:fldCharType="end"/>
        </w:r>
      </w:hyperlink>
    </w:p>
    <w:p>
      <w:pPr>
        <w:pStyle w:val="TOC2"/>
        <w:tabs>
          <w:tab w:val="right" w:leader="dot" w:pos="8306"/>
        </w:tabs>
      </w:pPr>
      <w:hyperlink w:anchor="_Toc23494" w:history="1">
        <w:r>
          <w:rPr>
            <w:rFonts w:ascii="仿宋" w:eastAsia="仿宋" w:hAnsi="仿宋" w:cs="仿宋" w:hint="eastAsia"/>
            <w:lang w:eastAsia="zh-CN"/>
          </w:rPr>
          <w:t>(一)、创新策略与方向</w:t>
        </w:r>
        <w:r>
          <w:tab/>
        </w:r>
        <w:r>
          <w:fldChar w:fldCharType="begin"/>
        </w:r>
        <w:r>
          <w:instrText xml:space="preserve"> PAGEREF _Toc23494 \h </w:instrText>
        </w:r>
        <w:r>
          <w:fldChar w:fldCharType="separate"/>
        </w:r>
        <w:r>
          <w:t>27</w:t>
        </w:r>
        <w:r>
          <w:fldChar w:fldCharType="end"/>
        </w:r>
      </w:hyperlink>
    </w:p>
    <w:p>
      <w:pPr>
        <w:pStyle w:val="TOC2"/>
        <w:tabs>
          <w:tab w:val="right" w:leader="dot" w:pos="8306"/>
        </w:tabs>
      </w:pPr>
      <w:hyperlink w:anchor="_Toc14795" w:history="1">
        <w:r>
          <w:rPr>
            <w:rFonts w:ascii="仿宋" w:eastAsia="仿宋" w:hAnsi="仿宋" w:cs="仿宋" w:hint="eastAsia"/>
            <w:lang w:eastAsia="zh-CN"/>
          </w:rPr>
          <w:t>(二)、研发规划与投入</w:t>
        </w:r>
        <w:r>
          <w:tab/>
        </w:r>
        <w:r>
          <w:fldChar w:fldCharType="begin"/>
        </w:r>
        <w:r>
          <w:instrText xml:space="preserve"> PAGEREF _Toc14795 \h </w:instrText>
        </w:r>
        <w:r>
          <w:fldChar w:fldCharType="separate"/>
        </w:r>
        <w:r>
          <w:t>28</w:t>
        </w:r>
        <w:r>
          <w:fldChar w:fldCharType="end"/>
        </w:r>
      </w:hyperlink>
    </w:p>
    <w:p>
      <w:pPr>
        <w:pStyle w:val="TOC1"/>
        <w:tabs>
          <w:tab w:val="right" w:leader="dot" w:pos="8306"/>
        </w:tabs>
      </w:pPr>
      <w:hyperlink w:anchor="_Toc23874" w:history="1">
        <w:r>
          <w:rPr>
            <w:rFonts w:ascii="仿宋" w:eastAsia="仿宋" w:hAnsi="仿宋" w:cs="仿宋" w:hint="eastAsia"/>
            <w:lang w:eastAsia="zh-CN"/>
          </w:rPr>
          <w:t>十、生产安全保护</w:t>
        </w:r>
        <w:r>
          <w:tab/>
        </w:r>
        <w:r>
          <w:fldChar w:fldCharType="begin"/>
        </w:r>
        <w:r>
          <w:instrText xml:space="preserve"> PAGEREF _Toc23874 \h </w:instrText>
        </w:r>
        <w:r>
          <w:fldChar w:fldCharType="separate"/>
        </w:r>
        <w:r>
          <w:t>30</w:t>
        </w:r>
        <w:r>
          <w:fldChar w:fldCharType="end"/>
        </w:r>
      </w:hyperlink>
    </w:p>
    <w:p>
      <w:pPr>
        <w:pStyle w:val="TOC2"/>
        <w:tabs>
          <w:tab w:val="right" w:leader="dot" w:pos="8306"/>
        </w:tabs>
      </w:pPr>
      <w:hyperlink w:anchor="_Toc6333" w:history="1">
        <w:r>
          <w:rPr>
            <w:rFonts w:ascii="仿宋" w:eastAsia="仿宋" w:hAnsi="仿宋" w:cs="仿宋" w:hint="eastAsia"/>
            <w:lang w:eastAsia="zh-CN"/>
          </w:rPr>
          <w:t>(一)、消防安全</w:t>
        </w:r>
        <w:r>
          <w:tab/>
        </w:r>
        <w:r>
          <w:fldChar w:fldCharType="begin"/>
        </w:r>
        <w:r>
          <w:instrText xml:space="preserve"> PAGEREF _Toc6333 \h </w:instrText>
        </w:r>
        <w:r>
          <w:fldChar w:fldCharType="separate"/>
        </w:r>
        <w:r>
          <w:t>30</w:t>
        </w:r>
        <w:r>
          <w:fldChar w:fldCharType="end"/>
        </w:r>
      </w:hyperlink>
    </w:p>
    <w:p>
      <w:pPr>
        <w:pStyle w:val="TOC2"/>
        <w:tabs>
          <w:tab w:val="right" w:leader="dot" w:pos="8306"/>
        </w:tabs>
      </w:pPr>
      <w:hyperlink w:anchor="_Toc6487" w:history="1">
        <w:r>
          <w:rPr>
            <w:rFonts w:ascii="仿宋" w:eastAsia="仿宋" w:hAnsi="仿宋" w:cs="仿宋" w:hint="eastAsia"/>
            <w:lang w:eastAsia="zh-CN"/>
          </w:rPr>
          <w:t>(二)、防火防爆总图布置措施</w:t>
        </w:r>
        <w:r>
          <w:tab/>
        </w:r>
        <w:r>
          <w:fldChar w:fldCharType="begin"/>
        </w:r>
        <w:r>
          <w:instrText xml:space="preserve"> PAGEREF _Toc6487 \h </w:instrText>
        </w:r>
        <w:r>
          <w:fldChar w:fldCharType="separate"/>
        </w:r>
        <w:r>
          <w:t>32</w:t>
        </w:r>
        <w:r>
          <w:fldChar w:fldCharType="end"/>
        </w:r>
      </w:hyperlink>
    </w:p>
    <w:p>
      <w:pPr>
        <w:pStyle w:val="TOC2"/>
        <w:tabs>
          <w:tab w:val="right" w:leader="dot" w:pos="8306"/>
        </w:tabs>
      </w:pPr>
      <w:hyperlink w:anchor="_Toc20567" w:history="1">
        <w:r>
          <w:rPr>
            <w:rFonts w:ascii="仿宋" w:eastAsia="仿宋" w:hAnsi="仿宋" w:cs="仿宋" w:hint="eastAsia"/>
            <w:lang w:eastAsia="zh-CN"/>
          </w:rPr>
          <w:t>(三)、自然灾害防范措施</w:t>
        </w:r>
        <w:r>
          <w:tab/>
        </w:r>
        <w:r>
          <w:fldChar w:fldCharType="begin"/>
        </w:r>
        <w:r>
          <w:instrText xml:space="preserve"> PAGEREF _Toc20567 \h </w:instrText>
        </w:r>
        <w:r>
          <w:fldChar w:fldCharType="separate"/>
        </w:r>
        <w:r>
          <w:t>32</w:t>
        </w:r>
        <w:r>
          <w:fldChar w:fldCharType="end"/>
        </w:r>
      </w:hyperlink>
    </w:p>
    <w:p>
      <w:pPr>
        <w:pStyle w:val="TOC2"/>
        <w:tabs>
          <w:tab w:val="right" w:leader="dot" w:pos="8306"/>
        </w:tabs>
      </w:pPr>
      <w:hyperlink w:anchor="_Toc19231" w:history="1">
        <w:r>
          <w:rPr>
            <w:rFonts w:ascii="仿宋" w:eastAsia="仿宋" w:hAnsi="仿宋" w:cs="仿宋" w:hint="eastAsia"/>
            <w:lang w:eastAsia="zh-CN"/>
          </w:rPr>
          <w:t>(四)、安全色及安全标志使用要求</w:t>
        </w:r>
        <w:r>
          <w:tab/>
        </w:r>
        <w:r>
          <w:fldChar w:fldCharType="begin"/>
        </w:r>
        <w:r>
          <w:instrText xml:space="preserve"> PAGEREF _Toc19231 \h </w:instrText>
        </w:r>
        <w:r>
          <w:fldChar w:fldCharType="separate"/>
        </w:r>
        <w:r>
          <w:t>33</w:t>
        </w:r>
        <w:r>
          <w:fldChar w:fldCharType="end"/>
        </w:r>
      </w:hyperlink>
    </w:p>
    <w:p>
      <w:pPr>
        <w:pStyle w:val="TOC2"/>
        <w:tabs>
          <w:tab w:val="right" w:leader="dot" w:pos="8306"/>
        </w:tabs>
      </w:pPr>
      <w:hyperlink w:anchor="_Toc23772" w:history="1">
        <w:r>
          <w:rPr>
            <w:rFonts w:ascii="仿宋" w:eastAsia="仿宋" w:hAnsi="仿宋" w:cs="仿宋" w:hint="eastAsia"/>
            <w:lang w:eastAsia="zh-CN"/>
          </w:rPr>
          <w:t>(五)、防尘防毒措施</w:t>
        </w:r>
        <w:r>
          <w:tab/>
        </w:r>
        <w:r>
          <w:fldChar w:fldCharType="begin"/>
        </w:r>
        <w:r>
          <w:instrText xml:space="preserve"> PAGEREF _Toc23772 \h </w:instrText>
        </w:r>
        <w:r>
          <w:fldChar w:fldCharType="separate"/>
        </w:r>
        <w:r>
          <w:t>34</w:t>
        </w:r>
        <w:r>
          <w:fldChar w:fldCharType="end"/>
        </w:r>
      </w:hyperlink>
    </w:p>
    <w:p>
      <w:pPr>
        <w:pStyle w:val="TOC2"/>
        <w:tabs>
          <w:tab w:val="right" w:leader="dot" w:pos="8306"/>
        </w:tabs>
      </w:pPr>
      <w:hyperlink w:anchor="_Toc15642" w:history="1">
        <w:r>
          <w:rPr>
            <w:rFonts w:ascii="仿宋" w:eastAsia="仿宋" w:hAnsi="仿宋" w:cs="仿宋" w:hint="eastAsia"/>
            <w:lang w:eastAsia="zh-CN"/>
          </w:rPr>
          <w:t>(六)、防静电、触电防护及防雷措施</w:t>
        </w:r>
        <w:r>
          <w:tab/>
        </w:r>
        <w:r>
          <w:fldChar w:fldCharType="begin"/>
        </w:r>
        <w:r>
          <w:instrText xml:space="preserve"> PAGEREF _Toc15642 \h </w:instrText>
        </w:r>
        <w:r>
          <w:fldChar w:fldCharType="separate"/>
        </w:r>
        <w:r>
          <w:t>35</w:t>
        </w:r>
        <w:r>
          <w:fldChar w:fldCharType="end"/>
        </w:r>
      </w:hyperlink>
    </w:p>
    <w:p>
      <w:pPr>
        <w:pStyle w:val="TOC2"/>
        <w:tabs>
          <w:tab w:val="right" w:leader="dot" w:pos="8306"/>
        </w:tabs>
      </w:pPr>
      <w:hyperlink w:anchor="_Toc18669" w:history="1">
        <w:r>
          <w:rPr>
            <w:rFonts w:ascii="仿宋" w:eastAsia="仿宋" w:hAnsi="仿宋" w:cs="仿宋" w:hint="eastAsia"/>
            <w:lang w:eastAsia="zh-CN"/>
          </w:rPr>
          <w:t>(七)、机械设备安全保障措施</w:t>
        </w:r>
        <w:r>
          <w:tab/>
        </w:r>
        <w:r>
          <w:fldChar w:fldCharType="begin"/>
        </w:r>
        <w:r>
          <w:instrText xml:space="preserve"> PAGEREF _Toc18669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398" w:history="1">
        <w:r>
          <w:rPr>
            <w:rFonts w:ascii="仿宋" w:eastAsia="仿宋" w:hAnsi="仿宋" w:cs="仿宋" w:hint="eastAsia"/>
            <w:lang w:eastAsia="zh-CN"/>
          </w:rPr>
          <w:t>十一、低压断路器项目人力资源管理</w:t>
        </w:r>
        <w:r>
          <w:tab/>
        </w:r>
        <w:r>
          <w:fldChar w:fldCharType="begin"/>
        </w:r>
        <w:r>
          <w:instrText xml:space="preserve"> PAGEREF _Toc6398 \h </w:instrText>
        </w:r>
        <w:r>
          <w:fldChar w:fldCharType="separate"/>
        </w:r>
        <w:r>
          <w:t>38</w:t>
        </w:r>
        <w:r>
          <w:fldChar w:fldCharType="end"/>
        </w:r>
      </w:hyperlink>
    </w:p>
    <w:p>
      <w:pPr>
        <w:pStyle w:val="TOC2"/>
        <w:tabs>
          <w:tab w:val="right" w:leader="dot" w:pos="8306"/>
        </w:tabs>
      </w:pPr>
      <w:hyperlink w:anchor="_Toc8861" w:history="1">
        <w:r>
          <w:rPr>
            <w:rFonts w:ascii="仿宋" w:eastAsia="仿宋" w:hAnsi="仿宋" w:cs="仿宋" w:hint="eastAsia"/>
            <w:lang w:eastAsia="zh-CN"/>
          </w:rPr>
          <w:t>(一)、建立健全的预算管理制度</w:t>
        </w:r>
        <w:r>
          <w:tab/>
        </w:r>
        <w:r>
          <w:fldChar w:fldCharType="begin"/>
        </w:r>
        <w:r>
          <w:instrText xml:space="preserve"> PAGEREF _Toc8861 \h </w:instrText>
        </w:r>
        <w:r>
          <w:fldChar w:fldCharType="separate"/>
        </w:r>
        <w:r>
          <w:t>38</w:t>
        </w:r>
        <w:r>
          <w:fldChar w:fldCharType="end"/>
        </w:r>
      </w:hyperlink>
    </w:p>
    <w:p>
      <w:pPr>
        <w:pStyle w:val="TOC2"/>
        <w:tabs>
          <w:tab w:val="right" w:leader="dot" w:pos="8306"/>
        </w:tabs>
      </w:pPr>
      <w:hyperlink w:anchor="_Toc23292" w:history="1">
        <w:r>
          <w:rPr>
            <w:rFonts w:ascii="仿宋" w:eastAsia="仿宋" w:hAnsi="仿宋" w:cs="仿宋" w:hint="eastAsia"/>
            <w:lang w:eastAsia="zh-CN"/>
          </w:rPr>
          <w:t>(二)、加强资金流动监控</w:t>
        </w:r>
        <w:r>
          <w:tab/>
        </w:r>
        <w:r>
          <w:fldChar w:fldCharType="begin"/>
        </w:r>
        <w:r>
          <w:instrText xml:space="preserve"> PAGEREF _Toc23292 \h </w:instrText>
        </w:r>
        <w:r>
          <w:fldChar w:fldCharType="separate"/>
        </w:r>
        <w:r>
          <w:t>40</w:t>
        </w:r>
        <w:r>
          <w:fldChar w:fldCharType="end"/>
        </w:r>
      </w:hyperlink>
    </w:p>
    <w:p>
      <w:pPr>
        <w:pStyle w:val="TOC2"/>
        <w:tabs>
          <w:tab w:val="right" w:leader="dot" w:pos="8306"/>
        </w:tabs>
      </w:pPr>
      <w:hyperlink w:anchor="_Toc10775" w:history="1">
        <w:r>
          <w:rPr>
            <w:rFonts w:ascii="仿宋" w:eastAsia="仿宋" w:hAnsi="仿宋" w:cs="仿宋" w:hint="eastAsia"/>
            <w:lang w:eastAsia="zh-CN"/>
          </w:rPr>
          <w:t>(三)、制定完善的风险控制机制</w:t>
        </w:r>
        <w:r>
          <w:tab/>
        </w:r>
        <w:r>
          <w:fldChar w:fldCharType="begin"/>
        </w:r>
        <w:r>
          <w:instrText xml:space="preserve"> PAGEREF _Toc10775 \h </w:instrText>
        </w:r>
        <w:r>
          <w:fldChar w:fldCharType="separate"/>
        </w:r>
        <w:r>
          <w:t>41</w:t>
        </w:r>
        <w:r>
          <w:fldChar w:fldCharType="end"/>
        </w:r>
      </w:hyperlink>
    </w:p>
    <w:p>
      <w:pPr>
        <w:pStyle w:val="TOC2"/>
        <w:tabs>
          <w:tab w:val="right" w:leader="dot" w:pos="8306"/>
        </w:tabs>
      </w:pPr>
      <w:hyperlink w:anchor="_Toc11342" w:history="1">
        <w:r>
          <w:rPr>
            <w:rFonts w:ascii="仿宋" w:eastAsia="仿宋" w:hAnsi="仿宋" w:cs="仿宋" w:hint="eastAsia"/>
            <w:lang w:eastAsia="zh-CN"/>
          </w:rPr>
          <w:t>(四)、优化成本管理</w:t>
        </w:r>
        <w:r>
          <w:tab/>
        </w:r>
        <w:r>
          <w:fldChar w:fldCharType="begin"/>
        </w:r>
        <w:r>
          <w:instrText xml:space="preserve"> PAGEREF _Toc11342 \h </w:instrText>
        </w:r>
        <w:r>
          <w:fldChar w:fldCharType="separate"/>
        </w:r>
        <w:r>
          <w:t>42</w:t>
        </w:r>
        <w:r>
          <w:fldChar w:fldCharType="end"/>
        </w:r>
      </w:hyperlink>
    </w:p>
    <w:p>
      <w:pPr>
        <w:pStyle w:val="TOC1"/>
        <w:tabs>
          <w:tab w:val="right" w:leader="dot" w:pos="8306"/>
        </w:tabs>
      </w:pPr>
      <w:hyperlink w:anchor="_Toc3715" w:history="1">
        <w:r>
          <w:rPr>
            <w:rFonts w:ascii="仿宋" w:eastAsia="仿宋" w:hAnsi="仿宋" w:cs="仿宋" w:hint="eastAsia"/>
            <w:lang w:eastAsia="zh-CN"/>
          </w:rPr>
          <w:t>十二、低压断路器项目技术管理</w:t>
        </w:r>
        <w:r>
          <w:tab/>
        </w:r>
        <w:r>
          <w:fldChar w:fldCharType="begin"/>
        </w:r>
        <w:r>
          <w:instrText xml:space="preserve"> PAGEREF _Toc3715 \h </w:instrText>
        </w:r>
        <w:r>
          <w:fldChar w:fldCharType="separate"/>
        </w:r>
        <w:r>
          <w:t>44</w:t>
        </w:r>
        <w:r>
          <w:fldChar w:fldCharType="end"/>
        </w:r>
      </w:hyperlink>
    </w:p>
    <w:p>
      <w:pPr>
        <w:pStyle w:val="TOC2"/>
        <w:tabs>
          <w:tab w:val="right" w:leader="dot" w:pos="8306"/>
        </w:tabs>
      </w:pPr>
      <w:hyperlink w:anchor="_Toc18180" w:history="1">
        <w:r>
          <w:rPr>
            <w:rFonts w:ascii="仿宋" w:eastAsia="仿宋" w:hAnsi="仿宋" w:cs="仿宋" w:hint="eastAsia"/>
            <w:lang w:eastAsia="zh-CN"/>
          </w:rPr>
          <w:t>(一)、技术方案选用方向</w:t>
        </w:r>
        <w:r>
          <w:tab/>
        </w:r>
        <w:r>
          <w:fldChar w:fldCharType="begin"/>
        </w:r>
        <w:r>
          <w:instrText xml:space="preserve"> PAGEREF _Toc18180 \h </w:instrText>
        </w:r>
        <w:r>
          <w:fldChar w:fldCharType="separate"/>
        </w:r>
        <w:r>
          <w:t>44</w:t>
        </w:r>
        <w:r>
          <w:fldChar w:fldCharType="end"/>
        </w:r>
      </w:hyperlink>
    </w:p>
    <w:p>
      <w:pPr>
        <w:pStyle w:val="TOC2"/>
        <w:tabs>
          <w:tab w:val="right" w:leader="dot" w:pos="8306"/>
        </w:tabs>
      </w:pPr>
      <w:hyperlink w:anchor="_Toc29457" w:history="1">
        <w:r>
          <w:rPr>
            <w:rFonts w:ascii="仿宋" w:eastAsia="仿宋" w:hAnsi="仿宋" w:cs="仿宋" w:hint="eastAsia"/>
            <w:lang w:eastAsia="zh-CN"/>
          </w:rPr>
          <w:t>(二)、工艺技术方案选用原则</w:t>
        </w:r>
        <w:r>
          <w:tab/>
        </w:r>
        <w:r>
          <w:fldChar w:fldCharType="begin"/>
        </w:r>
        <w:r>
          <w:instrText xml:space="preserve"> PAGEREF _Toc29457 \h </w:instrText>
        </w:r>
        <w:r>
          <w:fldChar w:fldCharType="separate"/>
        </w:r>
        <w:r>
          <w:t>45</w:t>
        </w:r>
        <w:r>
          <w:fldChar w:fldCharType="end"/>
        </w:r>
      </w:hyperlink>
    </w:p>
    <w:p>
      <w:pPr>
        <w:pStyle w:val="TOC2"/>
        <w:tabs>
          <w:tab w:val="right" w:leader="dot" w:pos="8306"/>
        </w:tabs>
      </w:pPr>
      <w:hyperlink w:anchor="_Toc21867" w:history="1">
        <w:r>
          <w:rPr>
            <w:rFonts w:ascii="仿宋" w:eastAsia="仿宋" w:hAnsi="仿宋" w:cs="仿宋" w:hint="eastAsia"/>
            <w:lang w:eastAsia="zh-CN"/>
          </w:rPr>
          <w:t>(三)、工艺技术方案要求</w:t>
        </w:r>
        <w:r>
          <w:tab/>
        </w:r>
        <w:r>
          <w:fldChar w:fldCharType="begin"/>
        </w:r>
        <w:r>
          <w:instrText xml:space="preserve"> PAGEREF _Toc21867 \h </w:instrText>
        </w:r>
        <w:r>
          <w:fldChar w:fldCharType="separate"/>
        </w:r>
        <w:r>
          <w:t>48</w:t>
        </w:r>
        <w:r>
          <w:fldChar w:fldCharType="end"/>
        </w:r>
      </w:hyperlink>
    </w:p>
    <w:p>
      <w:pPr>
        <w:pStyle w:val="TOC1"/>
        <w:tabs>
          <w:tab w:val="right" w:leader="dot" w:pos="8306"/>
        </w:tabs>
      </w:pPr>
      <w:hyperlink w:anchor="_Toc1357" w:history="1">
        <w:r>
          <w:rPr>
            <w:rFonts w:ascii="仿宋" w:eastAsia="仿宋" w:hAnsi="仿宋" w:cs="仿宋" w:hint="eastAsia"/>
            <w:lang w:eastAsia="zh-CN"/>
          </w:rPr>
          <w:t>十三、低压断路器项目实施保障措施</w:t>
        </w:r>
        <w:r>
          <w:tab/>
        </w:r>
        <w:r>
          <w:fldChar w:fldCharType="begin"/>
        </w:r>
        <w:r>
          <w:instrText xml:space="preserve"> PAGEREF _Toc1357 \h </w:instrText>
        </w:r>
        <w:r>
          <w:fldChar w:fldCharType="separate"/>
        </w:r>
        <w:r>
          <w:t>50</w:t>
        </w:r>
        <w:r>
          <w:fldChar w:fldCharType="end"/>
        </w:r>
      </w:hyperlink>
    </w:p>
    <w:p>
      <w:pPr>
        <w:pStyle w:val="TOC2"/>
        <w:tabs>
          <w:tab w:val="right" w:leader="dot" w:pos="8306"/>
        </w:tabs>
      </w:pPr>
      <w:hyperlink w:anchor="_Toc4487" w:history="1">
        <w:r>
          <w:rPr>
            <w:rFonts w:ascii="仿宋" w:eastAsia="仿宋" w:hAnsi="仿宋" w:cs="仿宋" w:hint="eastAsia"/>
            <w:lang w:eastAsia="zh-CN"/>
          </w:rPr>
          <w:t>(一)、低压断路器项目实施保障机制</w:t>
        </w:r>
        <w:r>
          <w:tab/>
        </w:r>
        <w:r>
          <w:fldChar w:fldCharType="begin"/>
        </w:r>
        <w:r>
          <w:instrText xml:space="preserve"> PAGEREF _Toc4487 \h </w:instrText>
        </w:r>
        <w:r>
          <w:fldChar w:fldCharType="separate"/>
        </w:r>
        <w:r>
          <w:t>50</w:t>
        </w:r>
        <w:r>
          <w:fldChar w:fldCharType="end"/>
        </w:r>
      </w:hyperlink>
    </w:p>
    <w:p>
      <w:pPr>
        <w:pStyle w:val="TOC2"/>
        <w:tabs>
          <w:tab w:val="right" w:leader="dot" w:pos="8306"/>
        </w:tabs>
      </w:pPr>
      <w:hyperlink w:anchor="_Toc30508" w:history="1">
        <w:r>
          <w:rPr>
            <w:rFonts w:ascii="仿宋" w:eastAsia="仿宋" w:hAnsi="仿宋" w:cs="仿宋" w:hint="eastAsia"/>
            <w:lang w:eastAsia="zh-CN"/>
          </w:rPr>
          <w:t>(二)、低压断路器项目法律合规要求</w:t>
        </w:r>
        <w:r>
          <w:tab/>
        </w:r>
        <w:r>
          <w:fldChar w:fldCharType="begin"/>
        </w:r>
        <w:r>
          <w:instrText xml:space="preserve"> PAGEREF _Toc30508 \h </w:instrText>
        </w:r>
        <w:r>
          <w:fldChar w:fldCharType="separate"/>
        </w:r>
        <w:r>
          <w:t>53</w:t>
        </w:r>
        <w:r>
          <w:fldChar w:fldCharType="end"/>
        </w:r>
      </w:hyperlink>
    </w:p>
    <w:p>
      <w:pPr>
        <w:pStyle w:val="TOC2"/>
        <w:tabs>
          <w:tab w:val="right" w:leader="dot" w:pos="8306"/>
        </w:tabs>
      </w:pPr>
      <w:hyperlink w:anchor="_Toc19824" w:history="1">
        <w:r>
          <w:rPr>
            <w:rFonts w:ascii="仿宋" w:eastAsia="仿宋" w:hAnsi="仿宋" w:cs="仿宋" w:hint="eastAsia"/>
            <w:lang w:eastAsia="zh-CN"/>
          </w:rPr>
          <w:t>(三)、低压断路器项目合同管理与法律事务</w:t>
        </w:r>
        <w:r>
          <w:tab/>
        </w:r>
        <w:r>
          <w:fldChar w:fldCharType="begin"/>
        </w:r>
        <w:r>
          <w:instrText xml:space="preserve"> PAGEREF _Toc19824 \h </w:instrText>
        </w:r>
        <w:r>
          <w:fldChar w:fldCharType="separate"/>
        </w:r>
        <w:r>
          <w:t>58</w:t>
        </w:r>
        <w:r>
          <w:fldChar w:fldCharType="end"/>
        </w:r>
      </w:hyperlink>
    </w:p>
    <w:p>
      <w:pPr>
        <w:pStyle w:val="TOC2"/>
        <w:tabs>
          <w:tab w:val="right" w:leader="dot" w:pos="8306"/>
        </w:tabs>
      </w:pPr>
      <w:hyperlink w:anchor="_Toc631" w:history="1">
        <w:r>
          <w:rPr>
            <w:rFonts w:ascii="仿宋" w:eastAsia="仿宋" w:hAnsi="仿宋" w:cs="仿宋" w:hint="eastAsia"/>
            <w:lang w:eastAsia="zh-CN"/>
          </w:rPr>
          <w:t>(四)、低压断路器项目知识产权保护策略</w:t>
        </w:r>
        <w:r>
          <w:tab/>
        </w:r>
        <w:r>
          <w:fldChar w:fldCharType="begin"/>
        </w:r>
        <w:r>
          <w:instrText xml:space="preserve"> PAGEREF _Toc631 \h </w:instrText>
        </w:r>
        <w:r>
          <w:fldChar w:fldCharType="separate"/>
        </w:r>
        <w:r>
          <w:t>64</w:t>
        </w:r>
        <w:r>
          <w:fldChar w:fldCharType="end"/>
        </w:r>
      </w:hyperlink>
    </w:p>
    <w:p>
      <w:pPr>
        <w:pStyle w:val="TOC1"/>
        <w:tabs>
          <w:tab w:val="right" w:leader="dot" w:pos="8306"/>
        </w:tabs>
      </w:pPr>
      <w:hyperlink w:anchor="_Toc5019" w:history="1">
        <w:r>
          <w:rPr>
            <w:rFonts w:ascii="仿宋" w:eastAsia="仿宋" w:hAnsi="仿宋" w:cs="仿宋" w:hint="eastAsia"/>
            <w:lang w:eastAsia="zh-CN"/>
          </w:rPr>
          <w:t>十四、低压断路器项目工程方案分析</w:t>
        </w:r>
        <w:r>
          <w:tab/>
        </w:r>
        <w:r>
          <w:fldChar w:fldCharType="begin"/>
        </w:r>
        <w:r>
          <w:instrText xml:space="preserve"> PAGEREF _Toc5019 \h </w:instrText>
        </w:r>
        <w:r>
          <w:fldChar w:fldCharType="separate"/>
        </w:r>
        <w:r>
          <w:t>66</w:t>
        </w:r>
        <w:r>
          <w:fldChar w:fldCharType="end"/>
        </w:r>
      </w:hyperlink>
    </w:p>
    <w:p>
      <w:pPr>
        <w:pStyle w:val="TOC2"/>
        <w:tabs>
          <w:tab w:val="right" w:leader="dot" w:pos="8306"/>
        </w:tabs>
      </w:pPr>
      <w:hyperlink w:anchor="_Toc2164" w:history="1">
        <w:r>
          <w:rPr>
            <w:rFonts w:ascii="仿宋" w:eastAsia="仿宋" w:hAnsi="仿宋" w:cs="仿宋" w:hint="eastAsia"/>
            <w:lang w:eastAsia="zh-CN"/>
          </w:rPr>
          <w:t>(一)、建筑工程设计原则</w:t>
        </w:r>
        <w:r>
          <w:tab/>
        </w:r>
        <w:r>
          <w:fldChar w:fldCharType="begin"/>
        </w:r>
        <w:r>
          <w:instrText xml:space="preserve"> PAGEREF _Toc2164 \h </w:instrText>
        </w:r>
        <w:r>
          <w:fldChar w:fldCharType="separate"/>
        </w:r>
        <w:r>
          <w:t>66</w:t>
        </w:r>
        <w:r>
          <w:fldChar w:fldCharType="end"/>
        </w:r>
      </w:hyperlink>
    </w:p>
    <w:p>
      <w:pPr>
        <w:pStyle w:val="TOC2"/>
        <w:tabs>
          <w:tab w:val="right" w:leader="dot" w:pos="8306"/>
        </w:tabs>
      </w:pPr>
      <w:hyperlink w:anchor="_Toc17997" w:history="1">
        <w:r>
          <w:rPr>
            <w:rFonts w:ascii="仿宋" w:eastAsia="仿宋" w:hAnsi="仿宋" w:cs="仿宋" w:hint="eastAsia"/>
            <w:lang w:eastAsia="zh-CN"/>
          </w:rPr>
          <w:t>(二)、土建工程建设指标</w:t>
        </w:r>
        <w:r>
          <w:tab/>
        </w:r>
        <w:r>
          <w:fldChar w:fldCharType="begin"/>
        </w:r>
        <w:r>
          <w:instrText xml:space="preserve"> PAGEREF _Toc17997 \h </w:instrText>
        </w:r>
        <w:r>
          <w:fldChar w:fldCharType="separate"/>
        </w:r>
        <w:r>
          <w:t>70</w:t>
        </w:r>
        <w:r>
          <w:fldChar w:fldCharType="end"/>
        </w:r>
      </w:hyperlink>
    </w:p>
    <w:p>
      <w:pPr>
        <w:pStyle w:val="TOC1"/>
        <w:tabs>
          <w:tab w:val="right" w:leader="dot" w:pos="8306"/>
        </w:tabs>
      </w:pPr>
      <w:hyperlink w:anchor="_Toc14340" w:history="1">
        <w:r>
          <w:rPr>
            <w:rFonts w:ascii="仿宋" w:eastAsia="仿宋" w:hAnsi="仿宋" w:cs="仿宋" w:hint="eastAsia"/>
            <w:lang w:eastAsia="zh-CN"/>
          </w:rPr>
          <w:t>十五、低压断路器项目变更管理</w:t>
        </w:r>
        <w:r>
          <w:tab/>
        </w:r>
        <w:r>
          <w:fldChar w:fldCharType="begin"/>
        </w:r>
        <w:r>
          <w:instrText xml:space="preserve"> PAGEREF _Toc14340 \h </w:instrText>
        </w:r>
        <w:r>
          <w:fldChar w:fldCharType="separate"/>
        </w:r>
        <w:r>
          <w:t>71</w:t>
        </w:r>
        <w:r>
          <w:fldChar w:fldCharType="end"/>
        </w:r>
      </w:hyperlink>
    </w:p>
    <w:p>
      <w:pPr>
        <w:pStyle w:val="TOC2"/>
        <w:tabs>
          <w:tab w:val="right" w:leader="dot" w:pos="8306"/>
        </w:tabs>
      </w:pPr>
      <w:hyperlink w:anchor="_Toc8141" w:history="1">
        <w:r>
          <w:rPr>
            <w:rFonts w:ascii="仿宋" w:eastAsia="仿宋" w:hAnsi="仿宋" w:cs="仿宋" w:hint="eastAsia"/>
            <w:lang w:eastAsia="zh-CN"/>
          </w:rPr>
          <w:t>(一)、变更申请与评估</w:t>
        </w:r>
        <w:r>
          <w:tab/>
        </w:r>
        <w:r>
          <w:fldChar w:fldCharType="begin"/>
        </w:r>
        <w:r>
          <w:instrText xml:space="preserve"> PAGEREF _Toc8141 \h </w:instrText>
        </w:r>
        <w:r>
          <w:fldChar w:fldCharType="separate"/>
        </w:r>
        <w:r>
          <w:t>71</w:t>
        </w:r>
        <w:r>
          <w:fldChar w:fldCharType="end"/>
        </w:r>
      </w:hyperlink>
    </w:p>
    <w:p>
      <w:pPr>
        <w:pStyle w:val="TOC2"/>
        <w:tabs>
          <w:tab w:val="right" w:leader="dot" w:pos="8306"/>
        </w:tabs>
      </w:pPr>
      <w:hyperlink w:anchor="_Toc13713" w:history="1">
        <w:r>
          <w:rPr>
            <w:rFonts w:ascii="仿宋" w:eastAsia="仿宋" w:hAnsi="仿宋" w:cs="仿宋" w:hint="eastAsia"/>
            <w:lang w:eastAsia="zh-CN"/>
          </w:rPr>
          <w:t>(二)、变更实施与控制</w:t>
        </w:r>
        <w:r>
          <w:tab/>
        </w:r>
        <w:r>
          <w:fldChar w:fldCharType="begin"/>
        </w:r>
        <w:r>
          <w:instrText xml:space="preserve"> PAGEREF _Toc13713 \h </w:instrText>
        </w:r>
        <w:r>
          <w:fldChar w:fldCharType="separate"/>
        </w:r>
        <w:r>
          <w:t>72</w:t>
        </w:r>
        <w:r>
          <w:fldChar w:fldCharType="end"/>
        </w:r>
      </w:hyperlink>
    </w:p>
    <w:p>
      <w:pPr>
        <w:pStyle w:val="TOC1"/>
        <w:tabs>
          <w:tab w:val="right" w:leader="dot" w:pos="8306"/>
        </w:tabs>
      </w:pPr>
      <w:hyperlink w:anchor="_Toc16665" w:history="1">
        <w:r>
          <w:rPr>
            <w:rFonts w:ascii="仿宋" w:eastAsia="仿宋" w:hAnsi="仿宋" w:cs="仿宋" w:hint="eastAsia"/>
            <w:lang w:eastAsia="zh-CN"/>
          </w:rPr>
          <w:t>十六、营销与推广策略</w:t>
        </w:r>
        <w:r>
          <w:tab/>
        </w:r>
        <w:r>
          <w:fldChar w:fldCharType="begin"/>
        </w:r>
        <w:r>
          <w:instrText xml:space="preserve"> PAGEREF _Toc16665 \h </w:instrText>
        </w:r>
        <w:r>
          <w:fldChar w:fldCharType="separate"/>
        </w:r>
        <w:r>
          <w:t>72</w:t>
        </w:r>
        <w:r>
          <w:fldChar w:fldCharType="end"/>
        </w:r>
      </w:hyperlink>
    </w:p>
    <w:p>
      <w:pPr>
        <w:pStyle w:val="TOC2"/>
        <w:tabs>
          <w:tab w:val="right" w:leader="dot" w:pos="8306"/>
        </w:tabs>
      </w:pPr>
      <w:hyperlink w:anchor="_Toc23419" w:history="1">
        <w:r>
          <w:rPr>
            <w:rFonts w:ascii="仿宋" w:eastAsia="仿宋" w:hAnsi="仿宋" w:cs="仿宋" w:hint="eastAsia"/>
            <w:lang w:eastAsia="zh-CN"/>
          </w:rPr>
          <w:t>(一)、产品/服务定位与特点</w:t>
        </w:r>
        <w:r>
          <w:tab/>
        </w:r>
        <w:r>
          <w:fldChar w:fldCharType="begin"/>
        </w:r>
        <w:r>
          <w:instrText xml:space="preserve"> PAGEREF _Toc23419 \h </w:instrText>
        </w:r>
        <w:r>
          <w:fldChar w:fldCharType="separate"/>
        </w:r>
        <w:r>
          <w:t>72</w:t>
        </w:r>
        <w:r>
          <w:fldChar w:fldCharType="end"/>
        </w:r>
      </w:hyperlink>
    </w:p>
    <w:p>
      <w:pPr>
        <w:pStyle w:val="TOC2"/>
        <w:tabs>
          <w:tab w:val="right" w:leader="dot" w:pos="8306"/>
        </w:tabs>
      </w:pPr>
      <w:hyperlink w:anchor="_Toc11031" w:history="1">
        <w:r>
          <w:rPr>
            <w:rFonts w:ascii="仿宋" w:eastAsia="仿宋" w:hAnsi="仿宋" w:cs="仿宋" w:hint="eastAsia"/>
            <w:lang w:eastAsia="zh-CN"/>
          </w:rPr>
          <w:t>(二)、市场定位与竞争分析</w:t>
        </w:r>
        <w:r>
          <w:tab/>
        </w:r>
        <w:r>
          <w:fldChar w:fldCharType="begin"/>
        </w:r>
        <w:r>
          <w:instrText xml:space="preserve"> PAGEREF _Toc11031 \h </w:instrText>
        </w:r>
        <w:r>
          <w:fldChar w:fldCharType="separate"/>
        </w:r>
        <w:r>
          <w:t>74</w:t>
        </w:r>
        <w:r>
          <w:fldChar w:fldCharType="end"/>
        </w:r>
      </w:hyperlink>
    </w:p>
    <w:p>
      <w:pPr>
        <w:pStyle w:val="TOC2"/>
        <w:tabs>
          <w:tab w:val="right" w:leader="dot" w:pos="8306"/>
        </w:tabs>
      </w:pPr>
      <w:hyperlink w:anchor="_Toc7915" w:history="1">
        <w:r>
          <w:rPr>
            <w:rFonts w:ascii="仿宋" w:eastAsia="仿宋" w:hAnsi="仿宋" w:cs="仿宋" w:hint="eastAsia"/>
            <w:lang w:eastAsia="zh-CN"/>
          </w:rPr>
          <w:t>(三)、营销渠道与策略</w:t>
        </w:r>
        <w:r>
          <w:tab/>
        </w:r>
        <w:r>
          <w:fldChar w:fldCharType="begin"/>
        </w:r>
        <w:r>
          <w:instrText xml:space="preserve"> PAGEREF _Toc7915 \h </w:instrText>
        </w:r>
        <w:r>
          <w:fldChar w:fldCharType="separate"/>
        </w:r>
        <w:r>
          <w:t>75</w:t>
        </w:r>
        <w:r>
          <w:fldChar w:fldCharType="end"/>
        </w:r>
      </w:hyperlink>
    </w:p>
    <w:p>
      <w:pPr>
        <w:pStyle w:val="TOC2"/>
        <w:tabs>
          <w:tab w:val="right" w:leader="dot" w:pos="8306"/>
        </w:tabs>
      </w:pPr>
      <w:hyperlink w:anchor="_Toc7849" w:history="1">
        <w:r>
          <w:rPr>
            <w:rFonts w:ascii="仿宋" w:eastAsia="仿宋" w:hAnsi="仿宋" w:cs="仿宋" w:hint="eastAsia"/>
            <w:lang w:eastAsia="zh-CN"/>
          </w:rPr>
          <w:t>(四)、推广与宣传活动</w:t>
        </w:r>
        <w:r>
          <w:tab/>
        </w:r>
        <w:r>
          <w:fldChar w:fldCharType="begin"/>
        </w:r>
        <w:r>
          <w:instrText xml:space="preserve"> PAGEREF _Toc7849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88"/>
      <w:r>
        <w:rPr>
          <w:rFonts w:ascii="仿宋" w:eastAsia="仿宋" w:hAnsi="仿宋" w:cs="仿宋" w:hint="eastAsia"/>
          <w:sz w:val="28"/>
          <w:lang w:eastAsia="zh-CN"/>
        </w:rPr>
        <w:t>一、低压断路器项目可持续发展</w:t>
      </w:r>
      <w:bookmarkEnd w:id="2"/>
    </w:p>
    <w:p>
      <w:pPr>
        <w:pStyle w:val="Heading2"/>
        <w:rPr>
          <w:rFonts w:ascii="仿宋" w:eastAsia="仿宋" w:hAnsi="仿宋" w:cs="仿宋" w:hint="eastAsia"/>
          <w:lang w:eastAsia="zh-CN"/>
        </w:rPr>
      </w:pPr>
      <w:bookmarkStart w:id="3" w:name="_Toc2306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中，低压断路器项目团队着眼于未来，明确了可持续发展的战略方向。制定的具体可持续发展目标包括降低资源使用、采用环保技术、最大化社会效益等。这一步骤不仅有助于低压断路器项目在环保和社会责任方面达到最高标准，也为未来提供了明确的指引，确保低压断路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可持续实践的融入低压断路器项目管理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压断路器项目管理周期。从低压断路器项目规划开始，低压断路器项目团队就考虑了环境和社会的因素。在执行阶段，低压断路器项目团队积极推动绿色技术的应用，优化资源利用。此外，关注员工的社会责任，通过培训和沟通活动提高员工对可持续发展的认知，使他们能够在日常工作中践行可持续实践。这些举措不仅为低压断路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0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扎根于低压断路器项目的可持续发展理念，我们深信环保与社会责任是低压断路器项目成功的关键支柱。在低压断路器项目的每一步，我们都致力于通过创新和实践，履行对环境和社会的坚定责任。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团队通过引入先进的环保技术、建立高效的废物处理系统以及推动能源节约措施，积极履行环保责任。定期的环保监测和评估确保低压断路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不仅致力于自身可持续发展，还注重对社会的回馈。通过支持社区低压断路器项目、参与慈善事业、提供培训机会等方式，低压断路器项目积极履行社会责任。与当地社区建立积极互动，关注员工的工作与生活平衡，以及员工的身心健康，是低压断路器项目在社会责任层面的关键举措。这样的实践不仅增强了低压断路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567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747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低压断路器项目的主要产品是XXXX，预计年产值为XXX万元。这一产品在市场中占据着重要的地位，其广泛的应用范围使得该低压断路器项目的市场前景非常广阔。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压断路器项目的xxx产品作为重要的原材料之一，将在多个领域发挥关键作用。其在建筑、交通、能源等方面的广泛应用将为整个产业链提供强大的支持，形成产业协同效应。低压断路器项目的年产值XXX万XXX万XXX万万元不仅反映了其在市场上的巨大潜力，更预示着它对国民经济的积极贡献。这种关联度高、涉及面广的产业关系，使得该低压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47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总征地面积为XXXX平方米，相当于约XX.XX亩，其中净用地面积为XXXX平方米，红线范围内相当于约XX.XX亩。这一用地规模充分考虑了低压断路器项目的建设需求，保障了低压断路器项目在合适的空间内得以充分发展。低压断路器项目规划的总建筑面积为XXXX平方米，其中主体工程建设占XXXX平方米，计容建筑面积达XXXX平方米。预计建筑工程的投资将达到XXXX万元，为低压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计划购置的设备共计XXXX台（套），设备购置费用为XXXX万元。这一设备购置计划充分考虑到低压断路器项目的生产需求和技术要求，确保了低压断路器项目在生产运营中具备先进的技术装备和高效的生产能力。设备的合理配置将为低压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低压断路器项目计划总投资为XXXX万元，预计年实现营业收入为XXXX万元。这一产能规模的设定旨在确保低压断路器项目能够在投资与回报之间取得平衡，实现长期可持续的发展。低压断路器项目的总投资充分考虑到各个方面的需求，包括用地建设、设备购置等多个环节，以确保低压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180"/>
      <w:r>
        <w:rPr>
          <w:rFonts w:ascii="仿宋" w:eastAsia="仿宋" w:hAnsi="仿宋" w:cs="仿宋" w:hint="eastAsia"/>
          <w:sz w:val="28"/>
          <w:lang w:eastAsia="zh-CN"/>
        </w:rPr>
        <w:t>三、低压断路器项目建设背景及必要性分析</w:t>
      </w:r>
      <w:bookmarkEnd w:id="8"/>
    </w:p>
    <w:p>
      <w:pPr>
        <w:pStyle w:val="Heading2"/>
        <w:rPr>
          <w:rFonts w:ascii="仿宋" w:eastAsia="仿宋" w:hAnsi="仿宋" w:cs="仿宋" w:hint="eastAsia"/>
          <w:lang w:eastAsia="zh-CN"/>
        </w:rPr>
      </w:pPr>
      <w:bookmarkStart w:id="9" w:name="_Toc9500"/>
      <w:r>
        <w:rPr>
          <w:rFonts w:ascii="仿宋" w:eastAsia="仿宋" w:hAnsi="仿宋" w:cs="仿宋" w:hint="eastAsia"/>
          <w:lang w:eastAsia="zh-CN"/>
        </w:rPr>
        <w:t>(一)、低压断路器项目背景分析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压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压断路器项目在这个潮流中的定位。同时，我们将关注行业内涌现的新兴机遇，以便低压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压断路器项目提供了强大的发展动力。我们将聚焦于行业内最新的技术发展趋势，包括但不限于人工智能、大数据分析、物联网等领域。通过深度的技术研究，我们将确保低压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压断路器项目发展的源泉。我们将投入更多的精力对市场需求进行深入剖析，超越表面的需求，深入挖掘潜在的市场痛点和机遇。通过对市场需求的细致了解，低压断路器项目将更有针对性地设计解决方案，满足市场的多样化需求，从而更好地促进低压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压断路器项目战略至关重要。我们将对竞争态势进行更为深入的分析，包括但不限于市场份额、产品特点、客户满意度等多个维度。通过深度的竞争分析，低压断路器项目将能够更准确地把握市场脉搏，制定具有竞争力的低压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低压断路器项目的发展具有直接的影响。我们将进行更为全面的法规和政策分析，了解行业发展中的潜在法律风险和合规挑战。通过充分了解和遵守相关法规，低压断路器项目将确保在法律框架内合法合规运营，为低压断路器项目的稳健发展提供有力支持。</w:t>
      </w:r>
    </w:p>
    <w:p>
      <w:pPr>
        <w:pStyle w:val="Heading2"/>
        <w:ind w:firstLine="560" w:firstLineChars="200"/>
        <w:rPr>
          <w:rFonts w:ascii="仿宋" w:eastAsia="仿宋" w:hAnsi="仿宋" w:cs="仿宋" w:hint="eastAsia"/>
          <w:sz w:val="28"/>
          <w:lang w:eastAsia="zh-CN"/>
        </w:rPr>
      </w:pPr>
      <w:bookmarkStart w:id="10" w:name="_Toc3352"/>
      <w:r>
        <w:rPr>
          <w:rFonts w:ascii="仿宋" w:eastAsia="仿宋" w:hAnsi="仿宋" w:cs="仿宋" w:hint="eastAsia"/>
          <w:sz w:val="28"/>
          <w:lang w:eastAsia="zh-CN"/>
        </w:rPr>
        <w:t>(二)、低压断路器项目建设必要性分析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低压断路器项目建设的迫切性源于对行业发展趋势的深刻洞察。我们正处于一个行业变革的时代，科技创新、数字化转型成为企业发展的关键动力。低压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建设不仅仅是为了跟上潮流，更是为了通过技术创新推动企业的持续发展。通过引入先进的技术和解决方案，低压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压断路器项目的建设成为必然选择，通过提高产品质量、拓展服务领域，从而在竞争中获得更多的机会。低压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压断路器项目建设的必要性体现在对客户需求更精准的满足。通过低压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低压断路器项目建设的背后是对企业持续创新的追求。只有通过不断创新，企业才能在竞争中立于不败之地。低压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839"/>
      <w:r>
        <w:rPr>
          <w:rFonts w:ascii="仿宋" w:eastAsia="仿宋" w:hAnsi="仿宋" w:cs="仿宋" w:hint="eastAsia"/>
          <w:sz w:val="28"/>
          <w:lang w:eastAsia="zh-CN"/>
        </w:rPr>
        <w:t>四、低压断路器项目危机管理</w:t>
      </w:r>
      <w:bookmarkEnd w:id="11"/>
    </w:p>
    <w:p>
      <w:pPr>
        <w:pStyle w:val="Heading2"/>
        <w:rPr>
          <w:rFonts w:ascii="仿宋" w:eastAsia="仿宋" w:hAnsi="仿宋" w:cs="仿宋" w:hint="eastAsia"/>
          <w:lang w:eastAsia="zh-CN"/>
        </w:rPr>
      </w:pPr>
      <w:bookmarkStart w:id="12" w:name="_Toc760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危机管理中，危机预警与识别是确保低压断路器项目稳健运行的核心步骤。通过建立全面的监测机制，低压断路器项目团队旨在及时发现和理解潜在的风险和危机因素，以便采取及时的预防和应对措施，确保低压断路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首先，通过深入的风险评估，低压断路器项目团队全面分析了整个低压断路器项目和各个阶段可能存在的威胁。这包括准确评估每个潜在风险的发生概率和可能影响的程度，为后续危机预警提供了有力支持。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低压断路器项目团队着重于明确定义低压断路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低压断路器项目进展的持续监控，团队能够及时发现潜在问题并作出迅速反应。低压断路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在这一阶段，团队的专业素养和反应速度将发挥至关重要的作用，以确保潜在危机能够在初期得到有效的处理，最大程度地减轻负面影响。通过危机预警与识别，低压断路器项目得以更有序、可控地推进。</w:t>
      </w:r>
    </w:p>
    <w:p>
      <w:pPr>
        <w:pStyle w:val="Heading2"/>
        <w:ind w:firstLine="560" w:firstLineChars="200"/>
        <w:rPr>
          <w:rFonts w:ascii="仿宋" w:eastAsia="仿宋" w:hAnsi="仿宋" w:cs="仿宋" w:hint="eastAsia"/>
          <w:sz w:val="28"/>
          <w:lang w:eastAsia="zh-CN"/>
        </w:rPr>
      </w:pPr>
      <w:bookmarkStart w:id="13" w:name="_Toc16973"/>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在危机发生时，低压断路器项目团队立即行动，成立了应急小组。该小组的任务是迅速制定并实施紧急应对措施，以最小化潜在损失。以下是采取的主要措施：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暂停低压断路器项目进度：为遏制危机蔓延，低压断路器项目暂时停止进行，以便全面评估当前状况。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资源重新分配：重新评估低压断路器项目资源的分配，确保最大限度地减小损失。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实时沟通：与关键利益相关者建立实时沟通机制，向他们传递低压断路器项目危机的实际状况，保障低压断路器项目核心利益。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在紧急应对的同时，低压断路器项目团队强调了团队协作和有效沟通的重要性。以下是团队协作的关键举措：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信息共享机制：建立了信息共享平台，确保团队成员能够及时获取低压断路器项目危机的实时信息。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领导者沟通：低压断路器项目领导者通过定期会议和即时沟通工具，指导团队应对危机，保持团队稳定运行。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随着危机得到初步控制，低压断路器项目团队转向制定恢复计划，以确保低压断路器项目能够从中迅速恢复。主要恢复计划包括：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修复受损的进度计划：重新评估低压断路器项目进度，制定修复计划，确保低压断路器项目尽快回归正常进程。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重新调整资源分配：优化资源分配，确保低压断路器项目在有限资源下高效运转。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风险管理机制加强：对低压断路器项目风险进行全面评估，制定更强化的风险管理策略，以预防未来可能的危机。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891"/>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8542"/>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低压断路器项目的技术管理特点体现在其创新导向。通过引入最先进的技术趋势和解决方案，低压断路器项目致力于提升科技含量、提高质量和效率水平。这意味着我们将采用最新的工具和方法，确保低压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低压断路器项目技术管理的显著特征。通过整合不同领域的技术资源，我们实现了跨学科的协同工作。这有助于优化技术架构，提高整体效能。此外，整合性策略还促进了不同技术团队之间的紧密沟通和高效合作，确保低压断路器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压断路器项目所采用的技术。通过不断优化技术方案，低压断路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压断路器项目团队将在低压断路器项目初期识别可能的技术风险，并采取相应的预防和应对措施。通过建立健全的风险评估机制，低压断路器项目能够在实施过程中及时发现并解决潜在的技术问题，保障低压断路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压断路器项目中，技术将成为低压断路器项目成功的有力支持。这一深度剖析揭示了技术管理在低压断路器项目实施中的关键作用，为低压断路器项目的技术基础奠定了坚实的基础。</w:t>
      </w:r>
    </w:p>
    <w:p>
      <w:pPr>
        <w:pStyle w:val="Heading2"/>
        <w:ind w:firstLine="560" w:firstLineChars="200"/>
        <w:rPr>
          <w:rFonts w:ascii="仿宋" w:eastAsia="仿宋" w:hAnsi="仿宋" w:cs="仿宋" w:hint="eastAsia"/>
          <w:sz w:val="28"/>
          <w:lang w:eastAsia="zh-CN"/>
        </w:rPr>
      </w:pPr>
      <w:bookmarkStart w:id="16" w:name="_Toc8767"/>
      <w:r>
        <w:rPr>
          <w:rFonts w:ascii="仿宋" w:eastAsia="仿宋" w:hAnsi="仿宋" w:cs="仿宋" w:hint="eastAsia"/>
          <w:sz w:val="28"/>
          <w:lang w:eastAsia="zh-CN"/>
        </w:rPr>
        <w:t>(二)、低压断路器项目工艺技术设计方案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低压断路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压断路器项目将严格按照相关行业规范要求进行组织。通过有效控制产品质量，低压断路器项目将致力于为顾客提供优质的低压断路器项目产品和良好的服务。这体现了低压断路器项目对于生产活动合规性和质量标准的高度重视，为低压断路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压断路器项目注重生态效益和清洁生产原则。低压断路器项目建设将紧密结合地方特色经济发展，与社会经济发展规划和区域环境保护规划方案相协调一致。通过与当地区域自然生态系统的结合，低压断路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压断路器项目产品具有多样化的客户需求和个性化的特点。因此，低压断路器项目产品规格品种多样，且单批生产数量较小。为满足这一特点，低压断路器项目承办单位将建设先进的柔性制造生产线。通过广泛应用柔性制造技术，低压断路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低压断路器项目采用的技术具有较高的技术含量和自动化水平，处于国内先进水平。这一技术选用不仅体现了对生产效率、质量和环境友好性的高标准要求，同时为低压断路器项目的可持续发展奠定了坚实的基础。</w:t>
      </w:r>
    </w:p>
    <w:p>
      <w:pPr>
        <w:pStyle w:val="Heading2"/>
        <w:ind w:firstLine="560" w:firstLineChars="200"/>
        <w:rPr>
          <w:rFonts w:ascii="仿宋" w:eastAsia="仿宋" w:hAnsi="仿宋" w:cs="仿宋" w:hint="eastAsia"/>
          <w:sz w:val="28"/>
          <w:lang w:eastAsia="zh-CN"/>
        </w:rPr>
      </w:pPr>
      <w:bookmarkStart w:id="17" w:name="_Toc523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为确保低压断路器项目的高效生产和技术实施，我们制定了一套精心设计的设备选型方案，以满足低压断路器项目生产、质量和环保的要求。该方案的主要特点如下：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压断路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针对低压断路器项目产品的多样性和小批量生产的特点，我们将建设柔性制造生产线。通过在设备选型中考虑柔性制造技术，可以灵活应对不同产品规格和生产需求，实现生产线的高度灵活性和适应性。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8200"/>
      <w:r>
        <w:rPr>
          <w:rFonts w:ascii="仿宋" w:eastAsia="仿宋" w:hAnsi="仿宋" w:cs="仿宋" w:hint="eastAsia"/>
          <w:sz w:val="28"/>
          <w:lang w:eastAsia="zh-CN"/>
        </w:rPr>
        <w:t>六、低压断路器项目土建工程</w:t>
      </w:r>
      <w:bookmarkEnd w:id="18"/>
    </w:p>
    <w:p>
      <w:pPr>
        <w:pStyle w:val="Heading2"/>
        <w:rPr>
          <w:rFonts w:ascii="仿宋" w:eastAsia="仿宋" w:hAnsi="仿宋" w:cs="仿宋" w:hint="eastAsia"/>
          <w:lang w:eastAsia="zh-CN"/>
        </w:rPr>
      </w:pPr>
      <w:bookmarkStart w:id="19" w:name="_Toc65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在低压断路器项目的建筑工程设计中，我们将秉承一系列重要的设计原则，以确保低压断路器项目建筑在功能、美观、可持续性等方面达到最佳效果。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https://d.book118.com/366005012154010030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低压断路器项目规划设计纲要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C50D46"/>
    <w:rsid w:val="05C50D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005012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2023-12-31T23:03:00Z</dcterms:created>
  <dcterms:modified xsi:type="dcterms:W3CDTF">2023-12-31T23:03:30Z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DE94C11A00BF42008EFC13227D52D9AB_11</vt:lpwstr>
  </property>
  <property fmtid="{D5CDD505-2E9C-101B-9397-08002B2CF9AE}" pid="3" name="KSOProductBuildVer">
    <vt:lpwstr>2052-12.1.0.16120</vt:lpwstr>
  </property>
</Properties>
</file>